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995506"/>
        <w:docPartObj>
          <w:docPartGallery w:val="Cover Pages"/>
          <w:docPartUnique/>
        </w:docPartObj>
      </w:sdtPr>
      <w:sdtEndPr>
        <w:rPr>
          <w:rFonts w:ascii="Cambria" w:hAnsi="Cambria"/>
        </w:rPr>
      </w:sdtEndPr>
      <w:sdtContent>
        <w:p w14:paraId="6C89F2CF" w14:textId="77777777" w:rsidR="00D10A51" w:rsidRDefault="00000000">
          <w:r>
            <w:rPr>
              <w:rFonts w:ascii="Cambria" w:hAnsi="Cambria"/>
              <w:noProof/>
              <w:lang w:val="en-US" w:eastAsia="zh-TW"/>
            </w:rPr>
            <w:pict w14:anchorId="015346AA">
              <v:shapetype id="_x0000_t202" coordsize="21600,21600" o:spt="202" path="m,l,21600r21600,l21600,xe">
                <v:stroke joinstyle="miter"/>
                <v:path gradientshapeok="t" o:connecttype="rect"/>
              </v:shapetype>
              <v:shape id="_x0000_s2130" type="#_x0000_t202" style="position:absolute;margin-left:-32.45pt;margin-top:-63.9pt;width:223.55pt;height:56.45pt;z-index:251670016;mso-height-percent:200;mso-position-horizontal-relative:text;mso-position-vertical-relative:text;mso-height-percent:200;mso-width-relative:margin;mso-height-relative:margin" stroked="f">
                <v:textbox style="mso-fit-shape-to-text:t">
                  <w:txbxContent>
                    <w:p w14:paraId="3AEC53B0" w14:textId="77777777" w:rsidR="00B5670A" w:rsidRPr="003918C1" w:rsidRDefault="00B5670A" w:rsidP="003918C1">
                      <w:pPr>
                        <w:shd w:val="clear" w:color="auto" w:fill="FFFFFF"/>
                        <w:tabs>
                          <w:tab w:val="left" w:pos="3969"/>
                        </w:tabs>
                        <w:jc w:val="center"/>
                        <w:rPr>
                          <w:rFonts w:ascii="Cambria" w:hAnsi="Cambria"/>
                          <w:b/>
                          <w:bCs/>
                          <w:color w:val="365F91" w:themeColor="accent1" w:themeShade="BF"/>
                          <w:sz w:val="28"/>
                          <w:szCs w:val="28"/>
                          <w:bdr w:val="none" w:sz="0" w:space="0" w:color="auto" w:frame="1"/>
                          <w:shd w:val="clear" w:color="auto" w:fill="FFFFFF"/>
                        </w:rPr>
                      </w:pPr>
                      <w:r w:rsidRPr="003918C1">
                        <w:rPr>
                          <w:rFonts w:ascii="Cambria" w:hAnsi="Cambria"/>
                          <w:b/>
                          <w:bCs/>
                          <w:color w:val="365F91" w:themeColor="accent1" w:themeShade="BF"/>
                          <w:sz w:val="28"/>
                          <w:szCs w:val="28"/>
                          <w:bdr w:val="none" w:sz="0" w:space="0" w:color="auto" w:frame="1"/>
                          <w:shd w:val="clear" w:color="auto" w:fill="FFFFFF"/>
                        </w:rPr>
                        <w:t>R E P U B L I K A   H R V A T S K A</w:t>
                      </w:r>
                    </w:p>
                    <w:p w14:paraId="17535D68" w14:textId="77777777" w:rsidR="00B5670A" w:rsidRPr="003918C1" w:rsidRDefault="00B5670A" w:rsidP="003918C1">
                      <w:pPr>
                        <w:shd w:val="clear" w:color="auto" w:fill="FFFFFF"/>
                        <w:tabs>
                          <w:tab w:val="left" w:pos="3969"/>
                        </w:tabs>
                        <w:jc w:val="center"/>
                        <w:rPr>
                          <w:rFonts w:ascii="Cambria" w:hAnsi="Cambria"/>
                          <w:b/>
                          <w:bCs/>
                          <w:color w:val="365F91" w:themeColor="accent1" w:themeShade="BF"/>
                          <w:sz w:val="28"/>
                          <w:szCs w:val="28"/>
                          <w:bdr w:val="none" w:sz="0" w:space="0" w:color="auto" w:frame="1"/>
                          <w:shd w:val="clear" w:color="auto" w:fill="FFFFFF"/>
                        </w:rPr>
                      </w:pPr>
                      <w:r w:rsidRPr="003918C1">
                        <w:rPr>
                          <w:rFonts w:ascii="Cambria" w:hAnsi="Cambria"/>
                          <w:b/>
                          <w:bCs/>
                          <w:color w:val="365F91" w:themeColor="accent1" w:themeShade="BF"/>
                          <w:sz w:val="28"/>
                          <w:szCs w:val="28"/>
                          <w:bdr w:val="none" w:sz="0" w:space="0" w:color="auto" w:frame="1"/>
                          <w:shd w:val="clear" w:color="auto" w:fill="FFFFFF"/>
                        </w:rPr>
                        <w:t>VARAŽDINSKA ŽUPANIJA</w:t>
                      </w:r>
                    </w:p>
                    <w:p w14:paraId="743329C8" w14:textId="77777777" w:rsidR="00B5670A" w:rsidRPr="003918C1" w:rsidRDefault="00B5670A" w:rsidP="003918C1">
                      <w:pPr>
                        <w:shd w:val="clear" w:color="auto" w:fill="FFFFFF"/>
                        <w:tabs>
                          <w:tab w:val="left" w:pos="3969"/>
                          <w:tab w:val="left" w:pos="4536"/>
                        </w:tabs>
                        <w:jc w:val="center"/>
                        <w:rPr>
                          <w:color w:val="365F91" w:themeColor="accent1" w:themeShade="BF"/>
                          <w:sz w:val="28"/>
                          <w:szCs w:val="28"/>
                        </w:rPr>
                      </w:pPr>
                      <w:r w:rsidRPr="003918C1">
                        <w:rPr>
                          <w:rFonts w:ascii="Cambria" w:hAnsi="Cambria"/>
                          <w:b/>
                          <w:bCs/>
                          <w:color w:val="365F91" w:themeColor="accent1" w:themeShade="BF"/>
                          <w:sz w:val="28"/>
                          <w:szCs w:val="28"/>
                          <w:bdr w:val="none" w:sz="0" w:space="0" w:color="auto" w:frame="1"/>
                          <w:shd w:val="clear" w:color="auto" w:fill="FFFFFF"/>
                        </w:rPr>
                        <w:t>OPĆINA VELIKI BUKOVEC</w:t>
                      </w:r>
                    </w:p>
                  </w:txbxContent>
                </v:textbox>
              </v:shape>
            </w:pict>
          </w:r>
          <w:r>
            <w:rPr>
              <w:noProof/>
              <w:lang w:val="en-US" w:eastAsia="zh-TW"/>
            </w:rPr>
            <w:pict w14:anchorId="72CA9E14">
              <v:group id="_x0000_s2123" style="position:absolute;margin-left:-35.6pt;margin-top:21.75pt;width:473.25pt;height:380.95pt;z-index:251664896;mso-position-horizontal-relative:page;mso-position-vertical-relative:page" coordorigin="15,15" coordsize="9296,7619" o:allowincell="f">
                <v:shapetype id="_x0000_t32" coordsize="21600,21600" o:spt="32" o:oned="t" path="m,l21600,21600e" filled="f">
                  <v:path arrowok="t" fillok="f" o:connecttype="none"/>
                  <o:lock v:ext="edit" shapetype="t"/>
                </v:shapetype>
                <v:shape id="_x0000_s2124" type="#_x0000_t32" style="position:absolute;left:15;top:15;width:7512;height:7386" o:connectortype="straight" strokecolor="#a7bfde [1620]"/>
                <v:group id="_x0000_s2125" style="position:absolute;left:7095;top:5418;width:2216;height:2216" coordorigin="7907,4350" coordsize="2216,2216">
                  <v:oval id="_x0000_s2126" style="position:absolute;left:7907;top:4350;width:2216;height:2216" fillcolor="#a7bfde [1620]" stroked="f"/>
                  <v:oval id="_x0000_s2127" style="position:absolute;left:7961;top:4684;width:1813;height:1813" fillcolor="#d3dfee [820]" stroked="f"/>
                  <v:oval id="_x0000_s2128" style="position:absolute;left:8006;top:5027;width:1375;height:1375" fillcolor="#7ba0cd [2420]" stroked="f"/>
                </v:group>
                <w10:wrap anchorx="page" anchory="page"/>
              </v:group>
            </w:pict>
          </w:r>
          <w:r w:rsidR="003D4784">
            <w:rPr>
              <w:noProof/>
              <w:lang w:eastAsia="hr-HR"/>
            </w:rPr>
            <w:drawing>
              <wp:anchor distT="0" distB="0" distL="114300" distR="114300" simplePos="0" relativeHeight="251671040" behindDoc="0" locked="0" layoutInCell="1" allowOverlap="1" wp14:anchorId="621F598E" wp14:editId="67BB7E5E">
                <wp:simplePos x="0" y="0"/>
                <wp:positionH relativeFrom="margin">
                  <wp:posOffset>3950335</wp:posOffset>
                </wp:positionH>
                <wp:positionV relativeFrom="margin">
                  <wp:posOffset>34290</wp:posOffset>
                </wp:positionV>
                <wp:extent cx="1759585" cy="1769110"/>
                <wp:effectExtent l="19050" t="0" r="0" b="0"/>
                <wp:wrapSquare wrapText="bothSides"/>
                <wp:docPr id="1" name="Picture 0" descr="bukove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ovec_01.jpg"/>
                        <pic:cNvPicPr/>
                      </pic:nvPicPr>
                      <pic:blipFill>
                        <a:blip r:embed="rId8"/>
                        <a:stretch>
                          <a:fillRect/>
                        </a:stretch>
                      </pic:blipFill>
                      <pic:spPr>
                        <a:xfrm>
                          <a:off x="0" y="0"/>
                          <a:ext cx="1759585" cy="1769110"/>
                        </a:xfrm>
                        <a:prstGeom prst="ellipse">
                          <a:avLst/>
                        </a:prstGeom>
                        <a:ln>
                          <a:noFill/>
                        </a:ln>
                        <a:effectLst>
                          <a:softEdge rad="112500"/>
                        </a:effectLst>
                      </pic:spPr>
                    </pic:pic>
                  </a:graphicData>
                </a:graphic>
              </wp:anchor>
            </w:drawing>
          </w:r>
          <w:r>
            <w:rPr>
              <w:noProof/>
              <w:lang w:val="en-US" w:eastAsia="zh-TW"/>
            </w:rPr>
            <w:pict w14:anchorId="1EEBB790">
              <v:group id="_x0000_s2118" style="position:absolute;margin-left:180.2pt;margin-top:-4.35pt;width:332.7pt;height:227.25pt;z-index:251663872;mso-position-horizontal-relative:margin;mso-position-vertical-relative:page" coordorigin="4136,15" coordsize="6654,4545" o:allowincell="f">
                <v:shape id="_x0000_s2119" type="#_x0000_t32" style="position:absolute;left:4136;top:15;width:3058;height:3855" o:connectortype="straight" strokecolor="#a7bfde [1620]"/>
                <v:oval id="_x0000_s2120" style="position:absolute;left:6674;top:444;width:4116;height:4116" fillcolor="#a7bfde [1620]" stroked="f"/>
                <v:oval id="_x0000_s2121" style="position:absolute;left:6773;top:1058;width:3367;height:3367" fillcolor="#d3dfee [820]" stroked="f"/>
                <v:oval id="_x0000_s2122" style="position:absolute;left:6856;top:1709;width:2553;height:2553" fillcolor="#7ba0cd [2420]" stroked="f"/>
                <w10:wrap anchorx="margin" anchory="page"/>
              </v:group>
            </w:pict>
          </w:r>
          <w:r w:rsidR="003918C1">
            <w:rPr>
              <w:rFonts w:ascii="Cambria" w:hAnsi="Cambria"/>
              <w:noProof/>
              <w:lang w:eastAsia="hr-HR"/>
            </w:rPr>
            <w:drawing>
              <wp:anchor distT="0" distB="0" distL="114300" distR="114300" simplePos="0" relativeHeight="251667968" behindDoc="0" locked="0" layoutInCell="1" allowOverlap="1" wp14:anchorId="53EDD9DE" wp14:editId="66CBE938">
                <wp:simplePos x="0" y="0"/>
                <wp:positionH relativeFrom="margin">
                  <wp:posOffset>391160</wp:posOffset>
                </wp:positionH>
                <wp:positionV relativeFrom="margin">
                  <wp:posOffset>-45085</wp:posOffset>
                </wp:positionV>
                <wp:extent cx="1223010" cy="1361440"/>
                <wp:effectExtent l="19050" t="0" r="0" b="0"/>
                <wp:wrapSquare wrapText="bothSides"/>
                <wp:docPr id="2" name="Slika 2" descr="Slikovni rezultat za općina veliki bukovec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pćina veliki bukovec grb"/>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1223010" cy="1361440"/>
                        </a:xfrm>
                        <a:prstGeom prst="rect">
                          <a:avLst/>
                        </a:prstGeom>
                        <a:noFill/>
                        <a:ln>
                          <a:noFill/>
                        </a:ln>
                      </pic:spPr>
                    </pic:pic>
                  </a:graphicData>
                </a:graphic>
              </wp:anchor>
            </w:drawing>
          </w:r>
        </w:p>
        <w:p w14:paraId="0334F147" w14:textId="77777777" w:rsidR="00D10A51" w:rsidRDefault="00000000">
          <w:pPr>
            <w:rPr>
              <w:rFonts w:ascii="Cambria" w:hAnsi="Cambria"/>
            </w:rPr>
          </w:pPr>
          <w:r>
            <w:rPr>
              <w:noProof/>
              <w:lang w:val="en-US" w:eastAsia="zh-TW"/>
            </w:rPr>
            <w:pict w14:anchorId="37BF05CD">
              <v:group id="_x0000_s2112" style="position:absolute;margin-left:8600.65pt;margin-top:0;width:264.55pt;height:686.95pt;z-index:251662848;mso-position-horizontal:right;mso-position-horizontal-relative:page;mso-position-vertical:bottom;mso-position-vertical-relative:page" coordorigin="5531,1258" coordsize="5291,13813">
                <v:shape id="_x0000_s2113" type="#_x0000_t32" style="position:absolute;left:6519;top:1258;width:4303;height:10040;flip:x" o:connectortype="straight" strokecolor="#a7bfde [1620]"/>
                <v:group id="_x0000_s2114" style="position:absolute;left:5531;top:9226;width:5291;height:5845" coordorigin="5531,9226" coordsize="5291,5845">
                  <v:shape id="_x0000_s2115"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2116" style="position:absolute;left:6117;top:10212;width:4526;height:4258;rotation:41366637fd;flip:y" fillcolor="#d3dfee [820]" stroked="f" strokecolor="#a7bfde [1620]"/>
                  <v:oval id="_x0000_s2117" style="position:absolute;left:6217;top:10481;width:3424;height:3221;rotation:41366637fd;flip:y" fillcolor="#7ba0cd [2420]" stroked="f" strokecolor="#a7bfde [1620]"/>
                </v:group>
                <w10:wrap anchorx="page" anchory="page"/>
              </v:group>
            </w:pict>
          </w:r>
        </w:p>
      </w:sdtContent>
    </w:sdt>
    <w:p w14:paraId="2118F0DC" w14:textId="77777777" w:rsidR="00AE73F8" w:rsidRPr="00CF4B43" w:rsidRDefault="00AE73F8">
      <w:pPr>
        <w:rPr>
          <w:rFonts w:ascii="Cambria" w:hAnsi="Cambria"/>
        </w:rPr>
      </w:pPr>
    </w:p>
    <w:p w14:paraId="54DCE703" w14:textId="77777777" w:rsidR="00EF40D2" w:rsidRPr="005A661F" w:rsidRDefault="00000000" w:rsidP="006F161B">
      <w:pPr>
        <w:jc w:val="center"/>
        <w:rPr>
          <w:rFonts w:ascii="Cambria" w:eastAsia="Batang" w:hAnsi="Cambria" w:cs="Arial"/>
          <w:b/>
          <w:i/>
        </w:rPr>
      </w:pPr>
      <w:r>
        <w:rPr>
          <w:rFonts w:ascii="Cambria" w:hAnsi="Cambria"/>
          <w:b/>
          <w:bCs/>
          <w:iCs/>
          <w:noProof/>
          <w:color w:val="000000"/>
          <w:sz w:val="48"/>
          <w:szCs w:val="48"/>
          <w:lang w:val="en-US" w:eastAsia="zh-TW"/>
        </w:rPr>
        <w:pict w14:anchorId="364E5800">
          <v:shape id="_x0000_s2129" type="#_x0000_t202" style="position:absolute;left:0;text-align:left;margin-left:-39.9pt;margin-top:316.8pt;width:383.2pt;height:91.6pt;z-index:251666944;mso-height-percent:200;mso-height-percent:200;mso-width-relative:margin;mso-height-relative:margin" stroked="f">
            <v:textbox style="mso-fit-shape-to-text:t">
              <w:txbxContent>
                <w:p w14:paraId="72047E5C" w14:textId="77777777" w:rsidR="00B5670A" w:rsidRDefault="00000000" w:rsidP="0038471B">
                  <w:pPr>
                    <w:jc w:val="center"/>
                  </w:pPr>
                  <w:sdt>
                    <w:sdtPr>
                      <w:rPr>
                        <w:rFonts w:asciiTheme="majorHAnsi" w:eastAsiaTheme="majorEastAsia" w:hAnsiTheme="majorHAnsi" w:cstheme="majorBidi"/>
                        <w:b/>
                        <w:bCs/>
                        <w:color w:val="365F91" w:themeColor="accent1" w:themeShade="BF"/>
                        <w:sz w:val="48"/>
                        <w:szCs w:val="48"/>
                      </w:rPr>
                      <w:alias w:val="Title"/>
                      <w:id w:val="703864190"/>
                      <w:dataBinding w:prefixMappings="xmlns:ns0='http://schemas.openxmlformats.org/package/2006/metadata/core-properties' xmlns:ns1='http://purl.org/dc/elements/1.1/'" w:xpath="/ns0:coreProperties[1]/ns1:title[1]" w:storeItemID="{6C3C8BC8-F283-45AE-878A-BAB7291924A1}"/>
                      <w:text/>
                    </w:sdtPr>
                    <w:sdtContent>
                      <w:r w:rsidR="00B5670A">
                        <w:rPr>
                          <w:rFonts w:asciiTheme="majorHAnsi" w:eastAsiaTheme="majorEastAsia" w:hAnsiTheme="majorHAnsi" w:cstheme="majorBidi"/>
                          <w:b/>
                          <w:bCs/>
                          <w:color w:val="365F91" w:themeColor="accent1" w:themeShade="BF"/>
                          <w:sz w:val="48"/>
                          <w:szCs w:val="48"/>
                        </w:rPr>
                        <w:t>PLAN UKUPNOG RAZVOJA OPĆINE VELIKI BUKOVEC            ZA RAZDOBLJE OD 202</w:t>
                      </w:r>
                      <w:r w:rsidR="00310D95">
                        <w:rPr>
                          <w:rFonts w:asciiTheme="majorHAnsi" w:eastAsiaTheme="majorEastAsia" w:hAnsiTheme="majorHAnsi" w:cstheme="majorBidi"/>
                          <w:b/>
                          <w:bCs/>
                          <w:color w:val="365F91" w:themeColor="accent1" w:themeShade="BF"/>
                          <w:sz w:val="48"/>
                          <w:szCs w:val="48"/>
                        </w:rPr>
                        <w:t>4</w:t>
                      </w:r>
                      <w:r w:rsidR="00B5670A">
                        <w:rPr>
                          <w:rFonts w:asciiTheme="majorHAnsi" w:eastAsiaTheme="majorEastAsia" w:hAnsiTheme="majorHAnsi" w:cstheme="majorBidi"/>
                          <w:b/>
                          <w:bCs/>
                          <w:color w:val="365F91" w:themeColor="accent1" w:themeShade="BF"/>
                          <w:sz w:val="48"/>
                          <w:szCs w:val="48"/>
                        </w:rPr>
                        <w:t xml:space="preserve">. – </w:t>
                      </w:r>
                      <w:r w:rsidR="005F6AE1">
                        <w:rPr>
                          <w:rFonts w:asciiTheme="majorHAnsi" w:eastAsiaTheme="majorEastAsia" w:hAnsiTheme="majorHAnsi" w:cstheme="majorBidi"/>
                          <w:b/>
                          <w:bCs/>
                          <w:color w:val="365F91" w:themeColor="accent1" w:themeShade="BF"/>
                          <w:sz w:val="48"/>
                          <w:szCs w:val="48"/>
                        </w:rPr>
                        <w:t>2034</w:t>
                      </w:r>
                      <w:r w:rsidR="00B5670A">
                        <w:rPr>
                          <w:rFonts w:asciiTheme="majorHAnsi" w:eastAsiaTheme="majorEastAsia" w:hAnsiTheme="majorHAnsi" w:cstheme="majorBidi"/>
                          <w:b/>
                          <w:bCs/>
                          <w:color w:val="365F91" w:themeColor="accent1" w:themeShade="BF"/>
                          <w:sz w:val="48"/>
                          <w:szCs w:val="48"/>
                        </w:rPr>
                        <w:t>.</w:t>
                      </w:r>
                    </w:sdtContent>
                  </w:sdt>
                </w:p>
              </w:txbxContent>
            </v:textbox>
          </v:shape>
        </w:pict>
      </w:r>
      <w:r w:rsidR="003D4784">
        <w:rPr>
          <w:rFonts w:ascii="Cambria" w:hAnsi="Cambria"/>
          <w:b/>
          <w:bCs/>
          <w:iCs/>
          <w:noProof/>
          <w:color w:val="000000"/>
          <w:sz w:val="48"/>
          <w:szCs w:val="48"/>
          <w:lang w:eastAsia="hr-HR"/>
        </w:rPr>
        <w:drawing>
          <wp:anchor distT="0" distB="0" distL="114300" distR="114300" simplePos="0" relativeHeight="251673088" behindDoc="0" locked="0" layoutInCell="1" allowOverlap="1" wp14:anchorId="7692B942" wp14:editId="75DA2131">
            <wp:simplePos x="0" y="0"/>
            <wp:positionH relativeFrom="margin">
              <wp:posOffset>3194685</wp:posOffset>
            </wp:positionH>
            <wp:positionV relativeFrom="margin">
              <wp:posOffset>3224530</wp:posOffset>
            </wp:positionV>
            <wp:extent cx="1083310" cy="934085"/>
            <wp:effectExtent l="0" t="0" r="2540" b="0"/>
            <wp:wrapSquare wrapText="bothSides"/>
            <wp:docPr id="7" name="Picture 5" descr="slika6-709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6-709x280.jpg"/>
                    <pic:cNvPicPr/>
                  </pic:nvPicPr>
                  <pic:blipFill>
                    <a:blip r:embed="rId10" cstate="print"/>
                    <a:stretch>
                      <a:fillRect/>
                    </a:stretch>
                  </pic:blipFill>
                  <pic:spPr>
                    <a:xfrm>
                      <a:off x="0" y="0"/>
                      <a:ext cx="1083310" cy="934085"/>
                    </a:xfrm>
                    <a:prstGeom prst="ellipse">
                      <a:avLst/>
                    </a:prstGeom>
                    <a:ln>
                      <a:noFill/>
                    </a:ln>
                    <a:effectLst>
                      <a:softEdge rad="112500"/>
                    </a:effectLst>
                  </pic:spPr>
                </pic:pic>
              </a:graphicData>
            </a:graphic>
          </wp:anchor>
        </w:drawing>
      </w:r>
      <w:r w:rsidR="003918C1">
        <w:rPr>
          <w:rFonts w:ascii="Cambria" w:hAnsi="Cambria"/>
          <w:b/>
          <w:bCs/>
          <w:iCs/>
          <w:noProof/>
          <w:color w:val="000000"/>
          <w:sz w:val="48"/>
          <w:szCs w:val="48"/>
          <w:lang w:eastAsia="hr-HR"/>
        </w:rPr>
        <w:drawing>
          <wp:anchor distT="0" distB="0" distL="114300" distR="114300" simplePos="0" relativeHeight="251672064" behindDoc="0" locked="0" layoutInCell="1" allowOverlap="1" wp14:anchorId="4C385DB2" wp14:editId="296F4A1C">
            <wp:simplePos x="0" y="0"/>
            <wp:positionH relativeFrom="margin">
              <wp:posOffset>3721735</wp:posOffset>
            </wp:positionH>
            <wp:positionV relativeFrom="margin">
              <wp:posOffset>6753225</wp:posOffset>
            </wp:positionV>
            <wp:extent cx="2216785" cy="2325370"/>
            <wp:effectExtent l="0" t="0" r="0" b="0"/>
            <wp:wrapSquare wrapText="bothSides"/>
            <wp:docPr id="3" name="Picture 1" descr="Dvorac_Draskovic_Veliki_Bukovac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rac_Draskovic_Veliki_Bukovac_5.jpg"/>
                    <pic:cNvPicPr/>
                  </pic:nvPicPr>
                  <pic:blipFill>
                    <a:blip r:embed="rId11"/>
                    <a:stretch>
                      <a:fillRect/>
                    </a:stretch>
                  </pic:blipFill>
                  <pic:spPr>
                    <a:xfrm>
                      <a:off x="0" y="0"/>
                      <a:ext cx="2216785" cy="2325370"/>
                    </a:xfrm>
                    <a:prstGeom prst="ellipse">
                      <a:avLst/>
                    </a:prstGeom>
                    <a:ln>
                      <a:noFill/>
                    </a:ln>
                    <a:effectLst>
                      <a:softEdge rad="112500"/>
                    </a:effectLst>
                  </pic:spPr>
                </pic:pic>
              </a:graphicData>
            </a:graphic>
          </wp:anchor>
        </w:drawing>
      </w:r>
      <w:r w:rsidR="006F161B" w:rsidRPr="00CF4B43">
        <w:rPr>
          <w:rFonts w:ascii="Cambria" w:hAnsi="Cambria"/>
          <w:b/>
          <w:bCs/>
          <w:iCs/>
          <w:color w:val="000000"/>
          <w:sz w:val="48"/>
          <w:szCs w:val="48"/>
        </w:rPr>
        <w:t xml:space="preserve">      </w:t>
      </w:r>
      <w:r w:rsidR="00AE73F8" w:rsidRPr="00CF4B43">
        <w:rPr>
          <w:rFonts w:ascii="Cambria" w:hAnsi="Cambria"/>
          <w:b/>
          <w:bCs/>
          <w:iCs/>
          <w:color w:val="000000"/>
          <w:sz w:val="48"/>
          <w:szCs w:val="48"/>
        </w:rPr>
        <w:br w:type="page"/>
      </w:r>
      <w:r w:rsidR="00E120B3" w:rsidRPr="005A661F">
        <w:rPr>
          <w:rFonts w:ascii="Cambria" w:eastAsia="Batang" w:hAnsi="Cambria" w:cs="Arial"/>
          <w:b/>
          <w:i/>
        </w:rPr>
        <w:lastRenderedPageBreak/>
        <w:t>SADRŽAJ</w:t>
      </w:r>
    </w:p>
    <w:p w14:paraId="6207F594" w14:textId="6C9A8DF4" w:rsidR="00477B65" w:rsidRDefault="00477B65">
      <w:pPr>
        <w:pStyle w:val="Sadraj1"/>
        <w:rPr>
          <w:rFonts w:asciiTheme="minorHAnsi" w:eastAsiaTheme="minorEastAsia" w:hAnsiTheme="minorHAnsi" w:cstheme="minorBidi"/>
          <w:b w:val="0"/>
          <w:bCs w:val="0"/>
          <w:i w:val="0"/>
          <w:kern w:val="2"/>
          <w:sz w:val="24"/>
          <w:szCs w:val="24"/>
          <w14:ligatures w14:val="standardContextual"/>
        </w:rPr>
      </w:pPr>
      <w:r>
        <w:rPr>
          <w:rFonts w:ascii="Cambria" w:eastAsia="Batang" w:hAnsi="Cambria" w:cs="Arial"/>
          <w:iCs/>
        </w:rPr>
        <w:fldChar w:fldCharType="begin"/>
      </w:r>
      <w:r>
        <w:rPr>
          <w:rFonts w:ascii="Cambria" w:eastAsia="Batang" w:hAnsi="Cambria" w:cs="Arial"/>
          <w:iCs/>
        </w:rPr>
        <w:instrText xml:space="preserve"> TOC \o "1-3" \h \z \u </w:instrText>
      </w:r>
      <w:r>
        <w:rPr>
          <w:rFonts w:ascii="Cambria" w:eastAsia="Batang" w:hAnsi="Cambria" w:cs="Arial"/>
          <w:iCs/>
        </w:rPr>
        <w:fldChar w:fldCharType="separate"/>
      </w:r>
      <w:hyperlink w:anchor="_Toc199743080" w:history="1">
        <w:r w:rsidRPr="00A455A6">
          <w:rPr>
            <w:rStyle w:val="Hiperveza"/>
            <w:rFonts w:ascii="Cambria" w:eastAsia="Batang" w:hAnsi="Cambria" w:cs="Arial"/>
          </w:rPr>
          <w:t>1.</w:t>
        </w:r>
        <w:r>
          <w:rPr>
            <w:rFonts w:asciiTheme="minorHAnsi" w:eastAsiaTheme="minorEastAsia" w:hAnsiTheme="minorHAnsi" w:cstheme="minorBidi"/>
            <w:b w:val="0"/>
            <w:bCs w:val="0"/>
            <w:i w:val="0"/>
            <w:kern w:val="2"/>
            <w:sz w:val="24"/>
            <w:szCs w:val="24"/>
            <w14:ligatures w14:val="standardContextual"/>
          </w:rPr>
          <w:tab/>
        </w:r>
        <w:r w:rsidRPr="00A455A6">
          <w:rPr>
            <w:rStyle w:val="Hiperveza"/>
            <w:rFonts w:ascii="Cambria" w:eastAsia="Batang" w:hAnsi="Cambria" w:cs="Arial"/>
          </w:rPr>
          <w:t>UVOD</w:t>
        </w:r>
        <w:r>
          <w:rPr>
            <w:webHidden/>
          </w:rPr>
          <w:tab/>
        </w:r>
        <w:r>
          <w:rPr>
            <w:webHidden/>
          </w:rPr>
          <w:fldChar w:fldCharType="begin"/>
        </w:r>
        <w:r>
          <w:rPr>
            <w:webHidden/>
          </w:rPr>
          <w:instrText xml:space="preserve"> PAGEREF _Toc199743080 \h </w:instrText>
        </w:r>
        <w:r>
          <w:rPr>
            <w:webHidden/>
          </w:rPr>
        </w:r>
        <w:r>
          <w:rPr>
            <w:webHidden/>
          </w:rPr>
          <w:fldChar w:fldCharType="separate"/>
        </w:r>
        <w:r w:rsidR="00C56C96">
          <w:rPr>
            <w:webHidden/>
          </w:rPr>
          <w:t>4</w:t>
        </w:r>
        <w:r>
          <w:rPr>
            <w:webHidden/>
          </w:rPr>
          <w:fldChar w:fldCharType="end"/>
        </w:r>
      </w:hyperlink>
    </w:p>
    <w:p w14:paraId="66650B00" w14:textId="66B03B4A"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81" w:history="1">
        <w:r w:rsidRPr="00A455A6">
          <w:rPr>
            <w:rStyle w:val="Hiperveza"/>
            <w:rFonts w:ascii="Cambria" w:eastAsia="Batang" w:hAnsi="Cambria" w:cs="Arial"/>
            <w:noProof/>
            <w:lang w:eastAsia="hr-HR"/>
          </w:rPr>
          <w:t>1.1. Ciljevi Plana ukupnog razvoja</w:t>
        </w:r>
        <w:r>
          <w:rPr>
            <w:noProof/>
            <w:webHidden/>
          </w:rPr>
          <w:tab/>
        </w:r>
        <w:r>
          <w:rPr>
            <w:noProof/>
            <w:webHidden/>
          </w:rPr>
          <w:fldChar w:fldCharType="begin"/>
        </w:r>
        <w:r>
          <w:rPr>
            <w:noProof/>
            <w:webHidden/>
          </w:rPr>
          <w:instrText xml:space="preserve"> PAGEREF _Toc199743081 \h </w:instrText>
        </w:r>
        <w:r>
          <w:rPr>
            <w:noProof/>
            <w:webHidden/>
          </w:rPr>
        </w:r>
        <w:r>
          <w:rPr>
            <w:noProof/>
            <w:webHidden/>
          </w:rPr>
          <w:fldChar w:fldCharType="separate"/>
        </w:r>
        <w:r w:rsidR="00C56C96">
          <w:rPr>
            <w:noProof/>
            <w:webHidden/>
          </w:rPr>
          <w:t>5</w:t>
        </w:r>
        <w:r>
          <w:rPr>
            <w:noProof/>
            <w:webHidden/>
          </w:rPr>
          <w:fldChar w:fldCharType="end"/>
        </w:r>
      </w:hyperlink>
    </w:p>
    <w:p w14:paraId="4D63EFD7" w14:textId="454D8F64"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82" w:history="1">
        <w:r w:rsidRPr="00A455A6">
          <w:rPr>
            <w:rStyle w:val="Hiperveza"/>
            <w:rFonts w:ascii="Cambria" w:eastAsia="Batang" w:hAnsi="Cambria" w:cs="Arial"/>
            <w:noProof/>
            <w:lang w:eastAsia="hr-HR"/>
          </w:rPr>
          <w:t>1.2. Metodika izrade Plana ukupnog razvoja</w:t>
        </w:r>
        <w:r>
          <w:rPr>
            <w:noProof/>
            <w:webHidden/>
          </w:rPr>
          <w:tab/>
        </w:r>
        <w:r>
          <w:rPr>
            <w:noProof/>
            <w:webHidden/>
          </w:rPr>
          <w:fldChar w:fldCharType="begin"/>
        </w:r>
        <w:r>
          <w:rPr>
            <w:noProof/>
            <w:webHidden/>
          </w:rPr>
          <w:instrText xml:space="preserve"> PAGEREF _Toc199743082 \h </w:instrText>
        </w:r>
        <w:r>
          <w:rPr>
            <w:noProof/>
            <w:webHidden/>
          </w:rPr>
        </w:r>
        <w:r>
          <w:rPr>
            <w:noProof/>
            <w:webHidden/>
          </w:rPr>
          <w:fldChar w:fldCharType="separate"/>
        </w:r>
        <w:r w:rsidR="00C56C96">
          <w:rPr>
            <w:noProof/>
            <w:webHidden/>
          </w:rPr>
          <w:t>5</w:t>
        </w:r>
        <w:r>
          <w:rPr>
            <w:noProof/>
            <w:webHidden/>
          </w:rPr>
          <w:fldChar w:fldCharType="end"/>
        </w:r>
      </w:hyperlink>
    </w:p>
    <w:p w14:paraId="0DF4FA14" w14:textId="710DC394"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83" w:history="1">
        <w:r w:rsidRPr="00A455A6">
          <w:rPr>
            <w:rStyle w:val="Hiperveza"/>
            <w:rFonts w:ascii="Cambria" w:eastAsia="Batang" w:hAnsi="Cambria" w:cs="Arial"/>
            <w:noProof/>
            <w:lang w:eastAsia="hr-HR"/>
          </w:rPr>
          <w:t>1.3. Plan aktivnosti</w:t>
        </w:r>
        <w:r>
          <w:rPr>
            <w:noProof/>
            <w:webHidden/>
          </w:rPr>
          <w:tab/>
        </w:r>
        <w:r>
          <w:rPr>
            <w:noProof/>
            <w:webHidden/>
          </w:rPr>
          <w:fldChar w:fldCharType="begin"/>
        </w:r>
        <w:r>
          <w:rPr>
            <w:noProof/>
            <w:webHidden/>
          </w:rPr>
          <w:instrText xml:space="preserve"> PAGEREF _Toc199743083 \h </w:instrText>
        </w:r>
        <w:r>
          <w:rPr>
            <w:noProof/>
            <w:webHidden/>
          </w:rPr>
        </w:r>
        <w:r>
          <w:rPr>
            <w:noProof/>
            <w:webHidden/>
          </w:rPr>
          <w:fldChar w:fldCharType="separate"/>
        </w:r>
        <w:r w:rsidR="00C56C96">
          <w:rPr>
            <w:noProof/>
            <w:webHidden/>
          </w:rPr>
          <w:t>6</w:t>
        </w:r>
        <w:r>
          <w:rPr>
            <w:noProof/>
            <w:webHidden/>
          </w:rPr>
          <w:fldChar w:fldCharType="end"/>
        </w:r>
      </w:hyperlink>
    </w:p>
    <w:p w14:paraId="0A2A851F" w14:textId="176FA6CF"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84" w:history="1">
        <w:r w:rsidRPr="00A455A6">
          <w:rPr>
            <w:rStyle w:val="Hiperveza"/>
            <w:rFonts w:ascii="Cambria" w:eastAsia="Batang" w:hAnsi="Cambria" w:cs="Arial"/>
            <w:noProof/>
            <w:lang w:eastAsia="hr-HR"/>
          </w:rPr>
          <w:t>1.4. Usklađenost sa strateškim dokumentima</w:t>
        </w:r>
        <w:r>
          <w:rPr>
            <w:noProof/>
            <w:webHidden/>
          </w:rPr>
          <w:tab/>
        </w:r>
        <w:r>
          <w:rPr>
            <w:noProof/>
            <w:webHidden/>
          </w:rPr>
          <w:fldChar w:fldCharType="begin"/>
        </w:r>
        <w:r>
          <w:rPr>
            <w:noProof/>
            <w:webHidden/>
          </w:rPr>
          <w:instrText xml:space="preserve"> PAGEREF _Toc199743084 \h </w:instrText>
        </w:r>
        <w:r>
          <w:rPr>
            <w:noProof/>
            <w:webHidden/>
          </w:rPr>
        </w:r>
        <w:r>
          <w:rPr>
            <w:noProof/>
            <w:webHidden/>
          </w:rPr>
          <w:fldChar w:fldCharType="separate"/>
        </w:r>
        <w:r w:rsidR="00C56C96">
          <w:rPr>
            <w:noProof/>
            <w:webHidden/>
          </w:rPr>
          <w:t>6</w:t>
        </w:r>
        <w:r>
          <w:rPr>
            <w:noProof/>
            <w:webHidden/>
          </w:rPr>
          <w:fldChar w:fldCharType="end"/>
        </w:r>
      </w:hyperlink>
    </w:p>
    <w:p w14:paraId="1C419E0D" w14:textId="27A97456" w:rsidR="00477B65" w:rsidRDefault="00477B65">
      <w:pPr>
        <w:pStyle w:val="Sadraj1"/>
        <w:rPr>
          <w:rFonts w:asciiTheme="minorHAnsi" w:eastAsiaTheme="minorEastAsia" w:hAnsiTheme="minorHAnsi" w:cstheme="minorBidi"/>
          <w:b w:val="0"/>
          <w:bCs w:val="0"/>
          <w:i w:val="0"/>
          <w:kern w:val="2"/>
          <w:sz w:val="24"/>
          <w:szCs w:val="24"/>
          <w14:ligatures w14:val="standardContextual"/>
        </w:rPr>
      </w:pPr>
      <w:hyperlink w:anchor="_Toc199743085" w:history="1">
        <w:r w:rsidRPr="00A455A6">
          <w:rPr>
            <w:rStyle w:val="Hiperveza"/>
            <w:rFonts w:ascii="Cambria" w:eastAsia="Batang" w:hAnsi="Cambria" w:cs="Arial"/>
          </w:rPr>
          <w:t>2.</w:t>
        </w:r>
        <w:r>
          <w:rPr>
            <w:rFonts w:asciiTheme="minorHAnsi" w:eastAsiaTheme="minorEastAsia" w:hAnsiTheme="minorHAnsi" w:cstheme="minorBidi"/>
            <w:b w:val="0"/>
            <w:bCs w:val="0"/>
            <w:i w:val="0"/>
            <w:kern w:val="2"/>
            <w:sz w:val="24"/>
            <w:szCs w:val="24"/>
            <w14:ligatures w14:val="standardContextual"/>
          </w:rPr>
          <w:tab/>
        </w:r>
        <w:r w:rsidRPr="00A455A6">
          <w:rPr>
            <w:rStyle w:val="Hiperveza"/>
            <w:rFonts w:ascii="Cambria" w:eastAsia="Batang" w:hAnsi="Cambria" w:cs="Arial"/>
          </w:rPr>
          <w:t>ANALIZA STANJA</w:t>
        </w:r>
        <w:r>
          <w:rPr>
            <w:webHidden/>
          </w:rPr>
          <w:tab/>
        </w:r>
        <w:r>
          <w:rPr>
            <w:webHidden/>
          </w:rPr>
          <w:fldChar w:fldCharType="begin"/>
        </w:r>
        <w:r>
          <w:rPr>
            <w:webHidden/>
          </w:rPr>
          <w:instrText xml:space="preserve"> PAGEREF _Toc199743085 \h </w:instrText>
        </w:r>
        <w:r>
          <w:rPr>
            <w:webHidden/>
          </w:rPr>
        </w:r>
        <w:r>
          <w:rPr>
            <w:webHidden/>
          </w:rPr>
          <w:fldChar w:fldCharType="separate"/>
        </w:r>
        <w:r w:rsidR="00C56C96">
          <w:rPr>
            <w:webHidden/>
          </w:rPr>
          <w:t>10</w:t>
        </w:r>
        <w:r>
          <w:rPr>
            <w:webHidden/>
          </w:rPr>
          <w:fldChar w:fldCharType="end"/>
        </w:r>
      </w:hyperlink>
    </w:p>
    <w:p w14:paraId="1C591D82" w14:textId="0F951AE6"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86" w:history="1">
        <w:r w:rsidRPr="00A455A6">
          <w:rPr>
            <w:rStyle w:val="Hiperveza"/>
            <w:rFonts w:ascii="Cambria" w:eastAsia="Batang" w:hAnsi="Cambria" w:cs="Arial"/>
            <w:noProof/>
            <w:lang w:eastAsia="hr-HR"/>
          </w:rPr>
          <w:t>2.1. Prostorna obilježja Općine Veliki Bukovec</w:t>
        </w:r>
        <w:r>
          <w:rPr>
            <w:noProof/>
            <w:webHidden/>
          </w:rPr>
          <w:tab/>
        </w:r>
        <w:r>
          <w:rPr>
            <w:noProof/>
            <w:webHidden/>
          </w:rPr>
          <w:fldChar w:fldCharType="begin"/>
        </w:r>
        <w:r>
          <w:rPr>
            <w:noProof/>
            <w:webHidden/>
          </w:rPr>
          <w:instrText xml:space="preserve"> PAGEREF _Toc199743086 \h </w:instrText>
        </w:r>
        <w:r>
          <w:rPr>
            <w:noProof/>
            <w:webHidden/>
          </w:rPr>
        </w:r>
        <w:r>
          <w:rPr>
            <w:noProof/>
            <w:webHidden/>
          </w:rPr>
          <w:fldChar w:fldCharType="separate"/>
        </w:r>
        <w:r w:rsidR="00C56C96">
          <w:rPr>
            <w:noProof/>
            <w:webHidden/>
          </w:rPr>
          <w:t>10</w:t>
        </w:r>
        <w:r>
          <w:rPr>
            <w:noProof/>
            <w:webHidden/>
          </w:rPr>
          <w:fldChar w:fldCharType="end"/>
        </w:r>
      </w:hyperlink>
    </w:p>
    <w:p w14:paraId="21CDD454" w14:textId="34850EAC"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87" w:history="1">
        <w:r w:rsidRPr="00A455A6">
          <w:rPr>
            <w:rStyle w:val="Hiperveza"/>
            <w:rFonts w:ascii="Cambria" w:hAnsi="Cambria"/>
            <w:noProof/>
          </w:rPr>
          <w:t>2.1.1. Geomorfološke karakteristike područja Općine</w:t>
        </w:r>
        <w:r>
          <w:rPr>
            <w:noProof/>
            <w:webHidden/>
          </w:rPr>
          <w:tab/>
        </w:r>
        <w:r>
          <w:rPr>
            <w:noProof/>
            <w:webHidden/>
          </w:rPr>
          <w:fldChar w:fldCharType="begin"/>
        </w:r>
        <w:r>
          <w:rPr>
            <w:noProof/>
            <w:webHidden/>
          </w:rPr>
          <w:instrText xml:space="preserve"> PAGEREF _Toc199743087 \h </w:instrText>
        </w:r>
        <w:r>
          <w:rPr>
            <w:noProof/>
            <w:webHidden/>
          </w:rPr>
        </w:r>
        <w:r>
          <w:rPr>
            <w:noProof/>
            <w:webHidden/>
          </w:rPr>
          <w:fldChar w:fldCharType="separate"/>
        </w:r>
        <w:r w:rsidR="00C56C96">
          <w:rPr>
            <w:noProof/>
            <w:webHidden/>
          </w:rPr>
          <w:t>11</w:t>
        </w:r>
        <w:r>
          <w:rPr>
            <w:noProof/>
            <w:webHidden/>
          </w:rPr>
          <w:fldChar w:fldCharType="end"/>
        </w:r>
      </w:hyperlink>
    </w:p>
    <w:p w14:paraId="705754A8" w14:textId="19BE6D38"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88" w:history="1">
        <w:r w:rsidRPr="00A455A6">
          <w:rPr>
            <w:rStyle w:val="Hiperveza"/>
            <w:rFonts w:ascii="Cambria" w:eastAsia="Batang" w:hAnsi="Cambria" w:cs="Arial"/>
            <w:noProof/>
            <w:lang w:eastAsia="hr-HR"/>
          </w:rPr>
          <w:t>2.2. Sustavni kapaciteti Općine Veliki Bukovec</w:t>
        </w:r>
        <w:r>
          <w:rPr>
            <w:noProof/>
            <w:webHidden/>
          </w:rPr>
          <w:tab/>
        </w:r>
        <w:r>
          <w:rPr>
            <w:noProof/>
            <w:webHidden/>
          </w:rPr>
          <w:fldChar w:fldCharType="begin"/>
        </w:r>
        <w:r>
          <w:rPr>
            <w:noProof/>
            <w:webHidden/>
          </w:rPr>
          <w:instrText xml:space="preserve"> PAGEREF _Toc199743088 \h </w:instrText>
        </w:r>
        <w:r>
          <w:rPr>
            <w:noProof/>
            <w:webHidden/>
          </w:rPr>
        </w:r>
        <w:r>
          <w:rPr>
            <w:noProof/>
            <w:webHidden/>
          </w:rPr>
          <w:fldChar w:fldCharType="separate"/>
        </w:r>
        <w:r w:rsidR="00C56C96">
          <w:rPr>
            <w:noProof/>
            <w:webHidden/>
          </w:rPr>
          <w:t>13</w:t>
        </w:r>
        <w:r>
          <w:rPr>
            <w:noProof/>
            <w:webHidden/>
          </w:rPr>
          <w:fldChar w:fldCharType="end"/>
        </w:r>
      </w:hyperlink>
    </w:p>
    <w:p w14:paraId="6157AF6F" w14:textId="373B8BEC" w:rsidR="00477B65" w:rsidRDefault="00477B65">
      <w:pPr>
        <w:pStyle w:val="Sadraj2"/>
        <w:tabs>
          <w:tab w:val="left" w:pos="1200"/>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89" w:history="1">
        <w:r w:rsidRPr="00A455A6">
          <w:rPr>
            <w:rStyle w:val="Hiperveza"/>
            <w:rFonts w:ascii="Cambria" w:eastAsia="Batang" w:hAnsi="Cambria" w:cs="Arial"/>
            <w:noProof/>
            <w:lang w:eastAsia="hr-HR"/>
          </w:rPr>
          <w:t>2.2.1.</w:t>
        </w:r>
        <w:r>
          <w:rPr>
            <w:rFonts w:asciiTheme="minorHAnsi" w:eastAsiaTheme="minorEastAsia" w:hAnsiTheme="minorHAnsi" w:cstheme="minorBidi"/>
            <w:i w:val="0"/>
            <w:iCs w:val="0"/>
            <w:noProof/>
            <w:kern w:val="2"/>
            <w:sz w:val="24"/>
            <w:szCs w:val="24"/>
            <w:lang w:eastAsia="hr-HR"/>
            <w14:ligatures w14:val="standardContextual"/>
          </w:rPr>
          <w:tab/>
        </w:r>
        <w:r w:rsidRPr="00A455A6">
          <w:rPr>
            <w:rStyle w:val="Hiperveza"/>
            <w:rFonts w:ascii="Cambria" w:eastAsia="Batang" w:hAnsi="Cambria" w:cs="Arial"/>
            <w:noProof/>
            <w:lang w:eastAsia="hr-HR"/>
          </w:rPr>
          <w:t>Imovina i (su)vlasnički udjeli</w:t>
        </w:r>
        <w:r>
          <w:rPr>
            <w:noProof/>
            <w:webHidden/>
          </w:rPr>
          <w:tab/>
        </w:r>
        <w:r>
          <w:rPr>
            <w:noProof/>
            <w:webHidden/>
          </w:rPr>
          <w:fldChar w:fldCharType="begin"/>
        </w:r>
        <w:r>
          <w:rPr>
            <w:noProof/>
            <w:webHidden/>
          </w:rPr>
          <w:instrText xml:space="preserve"> PAGEREF _Toc199743089 \h </w:instrText>
        </w:r>
        <w:r>
          <w:rPr>
            <w:noProof/>
            <w:webHidden/>
          </w:rPr>
        </w:r>
        <w:r>
          <w:rPr>
            <w:noProof/>
            <w:webHidden/>
          </w:rPr>
          <w:fldChar w:fldCharType="separate"/>
        </w:r>
        <w:r w:rsidR="00C56C96">
          <w:rPr>
            <w:noProof/>
            <w:webHidden/>
          </w:rPr>
          <w:t>13</w:t>
        </w:r>
        <w:r>
          <w:rPr>
            <w:noProof/>
            <w:webHidden/>
          </w:rPr>
          <w:fldChar w:fldCharType="end"/>
        </w:r>
      </w:hyperlink>
    </w:p>
    <w:p w14:paraId="7BF21FA5" w14:textId="2ABA47E3" w:rsidR="00477B65" w:rsidRDefault="00477B65">
      <w:pPr>
        <w:pStyle w:val="Sadraj2"/>
        <w:tabs>
          <w:tab w:val="left" w:pos="1200"/>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90" w:history="1">
        <w:r w:rsidRPr="00A455A6">
          <w:rPr>
            <w:rStyle w:val="Hiperveza"/>
            <w:rFonts w:ascii="Cambria" w:eastAsia="Batang" w:hAnsi="Cambria"/>
            <w:noProof/>
            <w:lang w:eastAsia="hr-HR"/>
          </w:rPr>
          <w:t>2.2.2.</w:t>
        </w:r>
        <w:r>
          <w:rPr>
            <w:rFonts w:asciiTheme="minorHAnsi" w:eastAsiaTheme="minorEastAsia" w:hAnsiTheme="minorHAnsi" w:cstheme="minorBidi"/>
            <w:i w:val="0"/>
            <w:iCs w:val="0"/>
            <w:noProof/>
            <w:kern w:val="2"/>
            <w:sz w:val="24"/>
            <w:szCs w:val="24"/>
            <w:lang w:eastAsia="hr-HR"/>
            <w14:ligatures w14:val="standardContextual"/>
          </w:rPr>
          <w:tab/>
        </w:r>
        <w:r w:rsidRPr="00A455A6">
          <w:rPr>
            <w:rStyle w:val="Hiperveza"/>
            <w:rFonts w:ascii="Cambria" w:eastAsia="Batang" w:hAnsi="Cambria"/>
            <w:noProof/>
            <w:lang w:eastAsia="hr-HR"/>
          </w:rPr>
          <w:t>Proračun</w:t>
        </w:r>
        <w:r>
          <w:rPr>
            <w:noProof/>
            <w:webHidden/>
          </w:rPr>
          <w:tab/>
        </w:r>
        <w:r>
          <w:rPr>
            <w:noProof/>
            <w:webHidden/>
          </w:rPr>
          <w:fldChar w:fldCharType="begin"/>
        </w:r>
        <w:r>
          <w:rPr>
            <w:noProof/>
            <w:webHidden/>
          </w:rPr>
          <w:instrText xml:space="preserve"> PAGEREF _Toc199743090 \h </w:instrText>
        </w:r>
        <w:r>
          <w:rPr>
            <w:noProof/>
            <w:webHidden/>
          </w:rPr>
        </w:r>
        <w:r>
          <w:rPr>
            <w:noProof/>
            <w:webHidden/>
          </w:rPr>
          <w:fldChar w:fldCharType="separate"/>
        </w:r>
        <w:r w:rsidR="00C56C96">
          <w:rPr>
            <w:noProof/>
            <w:webHidden/>
          </w:rPr>
          <w:t>16</w:t>
        </w:r>
        <w:r>
          <w:rPr>
            <w:noProof/>
            <w:webHidden/>
          </w:rPr>
          <w:fldChar w:fldCharType="end"/>
        </w:r>
      </w:hyperlink>
    </w:p>
    <w:p w14:paraId="12B4F37B" w14:textId="7B7B011C"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91" w:history="1">
        <w:r w:rsidRPr="00A455A6">
          <w:rPr>
            <w:rStyle w:val="Hiperveza"/>
            <w:rFonts w:ascii="Cambria" w:eastAsia="Batang" w:hAnsi="Cambria" w:cs="Arial"/>
            <w:noProof/>
            <w:lang w:eastAsia="hr-HR"/>
          </w:rPr>
          <w:t>2.3. Demografske karakteristike</w:t>
        </w:r>
        <w:r>
          <w:rPr>
            <w:noProof/>
            <w:webHidden/>
          </w:rPr>
          <w:tab/>
        </w:r>
        <w:r>
          <w:rPr>
            <w:noProof/>
            <w:webHidden/>
          </w:rPr>
          <w:fldChar w:fldCharType="begin"/>
        </w:r>
        <w:r>
          <w:rPr>
            <w:noProof/>
            <w:webHidden/>
          </w:rPr>
          <w:instrText xml:space="preserve"> PAGEREF _Toc199743091 \h </w:instrText>
        </w:r>
        <w:r>
          <w:rPr>
            <w:noProof/>
            <w:webHidden/>
          </w:rPr>
        </w:r>
        <w:r>
          <w:rPr>
            <w:noProof/>
            <w:webHidden/>
          </w:rPr>
          <w:fldChar w:fldCharType="separate"/>
        </w:r>
        <w:r w:rsidR="00C56C96">
          <w:rPr>
            <w:noProof/>
            <w:webHidden/>
          </w:rPr>
          <w:t>19</w:t>
        </w:r>
        <w:r>
          <w:rPr>
            <w:noProof/>
            <w:webHidden/>
          </w:rPr>
          <w:fldChar w:fldCharType="end"/>
        </w:r>
      </w:hyperlink>
    </w:p>
    <w:p w14:paraId="42ED76F2" w14:textId="01FCF1B2"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92" w:history="1">
        <w:r w:rsidRPr="00A455A6">
          <w:rPr>
            <w:rStyle w:val="Hiperveza"/>
            <w:rFonts w:ascii="Cambria" w:eastAsia="Batang" w:hAnsi="Cambria" w:cs="Arial"/>
            <w:noProof/>
            <w:lang w:eastAsia="hr-HR"/>
          </w:rPr>
          <w:t>2.3.1. Stanovništvo</w:t>
        </w:r>
        <w:r>
          <w:rPr>
            <w:noProof/>
            <w:webHidden/>
          </w:rPr>
          <w:tab/>
        </w:r>
        <w:r>
          <w:rPr>
            <w:noProof/>
            <w:webHidden/>
          </w:rPr>
          <w:fldChar w:fldCharType="begin"/>
        </w:r>
        <w:r>
          <w:rPr>
            <w:noProof/>
            <w:webHidden/>
          </w:rPr>
          <w:instrText xml:space="preserve"> PAGEREF _Toc199743092 \h </w:instrText>
        </w:r>
        <w:r>
          <w:rPr>
            <w:noProof/>
            <w:webHidden/>
          </w:rPr>
        </w:r>
        <w:r>
          <w:rPr>
            <w:noProof/>
            <w:webHidden/>
          </w:rPr>
          <w:fldChar w:fldCharType="separate"/>
        </w:r>
        <w:r w:rsidR="00C56C96">
          <w:rPr>
            <w:noProof/>
            <w:webHidden/>
          </w:rPr>
          <w:t>20</w:t>
        </w:r>
        <w:r>
          <w:rPr>
            <w:noProof/>
            <w:webHidden/>
          </w:rPr>
          <w:fldChar w:fldCharType="end"/>
        </w:r>
      </w:hyperlink>
    </w:p>
    <w:p w14:paraId="2AF903C6" w14:textId="6C31FABE"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93" w:history="1">
        <w:r w:rsidRPr="00A455A6">
          <w:rPr>
            <w:rStyle w:val="Hiperveza"/>
            <w:rFonts w:ascii="Cambria" w:eastAsia="Batang" w:hAnsi="Cambria" w:cs="Arial"/>
            <w:noProof/>
          </w:rPr>
          <w:t>2.4. Gospodarstvo</w:t>
        </w:r>
        <w:r>
          <w:rPr>
            <w:noProof/>
            <w:webHidden/>
          </w:rPr>
          <w:tab/>
        </w:r>
        <w:r>
          <w:rPr>
            <w:noProof/>
            <w:webHidden/>
          </w:rPr>
          <w:fldChar w:fldCharType="begin"/>
        </w:r>
        <w:r>
          <w:rPr>
            <w:noProof/>
            <w:webHidden/>
          </w:rPr>
          <w:instrText xml:space="preserve"> PAGEREF _Toc199743093 \h </w:instrText>
        </w:r>
        <w:r>
          <w:rPr>
            <w:noProof/>
            <w:webHidden/>
          </w:rPr>
        </w:r>
        <w:r>
          <w:rPr>
            <w:noProof/>
            <w:webHidden/>
          </w:rPr>
          <w:fldChar w:fldCharType="separate"/>
        </w:r>
        <w:r w:rsidR="00C56C96">
          <w:rPr>
            <w:noProof/>
            <w:webHidden/>
          </w:rPr>
          <w:t>23</w:t>
        </w:r>
        <w:r>
          <w:rPr>
            <w:noProof/>
            <w:webHidden/>
          </w:rPr>
          <w:fldChar w:fldCharType="end"/>
        </w:r>
      </w:hyperlink>
    </w:p>
    <w:p w14:paraId="2E127EF3" w14:textId="7E4DD470"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94" w:history="1">
        <w:r w:rsidRPr="00A455A6">
          <w:rPr>
            <w:rStyle w:val="Hiperveza"/>
            <w:rFonts w:ascii="Cambria" w:eastAsia="Batang" w:hAnsi="Cambria" w:cs="Arial"/>
            <w:noProof/>
            <w:lang w:eastAsia="hr-HR"/>
          </w:rPr>
          <w:t>2.4.1. Poduzetnička zona</w:t>
        </w:r>
        <w:r>
          <w:rPr>
            <w:noProof/>
            <w:webHidden/>
          </w:rPr>
          <w:tab/>
        </w:r>
        <w:r>
          <w:rPr>
            <w:noProof/>
            <w:webHidden/>
          </w:rPr>
          <w:fldChar w:fldCharType="begin"/>
        </w:r>
        <w:r>
          <w:rPr>
            <w:noProof/>
            <w:webHidden/>
          </w:rPr>
          <w:instrText xml:space="preserve"> PAGEREF _Toc199743094 \h </w:instrText>
        </w:r>
        <w:r>
          <w:rPr>
            <w:noProof/>
            <w:webHidden/>
          </w:rPr>
        </w:r>
        <w:r>
          <w:rPr>
            <w:noProof/>
            <w:webHidden/>
          </w:rPr>
          <w:fldChar w:fldCharType="separate"/>
        </w:r>
        <w:r w:rsidR="00C56C96">
          <w:rPr>
            <w:noProof/>
            <w:webHidden/>
          </w:rPr>
          <w:t>23</w:t>
        </w:r>
        <w:r>
          <w:rPr>
            <w:noProof/>
            <w:webHidden/>
          </w:rPr>
          <w:fldChar w:fldCharType="end"/>
        </w:r>
      </w:hyperlink>
    </w:p>
    <w:p w14:paraId="169CF6B6" w14:textId="2B3C5094"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95" w:history="1">
        <w:r w:rsidRPr="00A455A6">
          <w:rPr>
            <w:rStyle w:val="Hiperveza"/>
            <w:rFonts w:ascii="Cambria" w:eastAsia="Batang" w:hAnsi="Cambria" w:cs="Arial"/>
            <w:noProof/>
            <w:lang w:eastAsia="hr-HR"/>
          </w:rPr>
          <w:t>2.4.2. Turizam</w:t>
        </w:r>
        <w:r>
          <w:rPr>
            <w:noProof/>
            <w:webHidden/>
          </w:rPr>
          <w:tab/>
        </w:r>
        <w:r>
          <w:rPr>
            <w:noProof/>
            <w:webHidden/>
          </w:rPr>
          <w:fldChar w:fldCharType="begin"/>
        </w:r>
        <w:r>
          <w:rPr>
            <w:noProof/>
            <w:webHidden/>
          </w:rPr>
          <w:instrText xml:space="preserve"> PAGEREF _Toc199743095 \h </w:instrText>
        </w:r>
        <w:r>
          <w:rPr>
            <w:noProof/>
            <w:webHidden/>
          </w:rPr>
        </w:r>
        <w:r>
          <w:rPr>
            <w:noProof/>
            <w:webHidden/>
          </w:rPr>
          <w:fldChar w:fldCharType="separate"/>
        </w:r>
        <w:r w:rsidR="00C56C96">
          <w:rPr>
            <w:noProof/>
            <w:webHidden/>
          </w:rPr>
          <w:t>25</w:t>
        </w:r>
        <w:r>
          <w:rPr>
            <w:noProof/>
            <w:webHidden/>
          </w:rPr>
          <w:fldChar w:fldCharType="end"/>
        </w:r>
      </w:hyperlink>
    </w:p>
    <w:p w14:paraId="1EB17411" w14:textId="4EDD3A52"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96" w:history="1">
        <w:r w:rsidRPr="00A455A6">
          <w:rPr>
            <w:rStyle w:val="Hiperveza"/>
            <w:rFonts w:ascii="Cambria" w:eastAsia="Batang" w:hAnsi="Cambria" w:cs="Arial"/>
            <w:noProof/>
            <w:lang w:eastAsia="hr-HR"/>
          </w:rPr>
          <w:t>2.4.3. Poljoprivreda</w:t>
        </w:r>
        <w:r>
          <w:rPr>
            <w:noProof/>
            <w:webHidden/>
          </w:rPr>
          <w:tab/>
        </w:r>
        <w:r>
          <w:rPr>
            <w:noProof/>
            <w:webHidden/>
          </w:rPr>
          <w:fldChar w:fldCharType="begin"/>
        </w:r>
        <w:r>
          <w:rPr>
            <w:noProof/>
            <w:webHidden/>
          </w:rPr>
          <w:instrText xml:space="preserve"> PAGEREF _Toc199743096 \h </w:instrText>
        </w:r>
        <w:r>
          <w:rPr>
            <w:noProof/>
            <w:webHidden/>
          </w:rPr>
        </w:r>
        <w:r>
          <w:rPr>
            <w:noProof/>
            <w:webHidden/>
          </w:rPr>
          <w:fldChar w:fldCharType="separate"/>
        </w:r>
        <w:r w:rsidR="00C56C96">
          <w:rPr>
            <w:noProof/>
            <w:webHidden/>
          </w:rPr>
          <w:t>25</w:t>
        </w:r>
        <w:r>
          <w:rPr>
            <w:noProof/>
            <w:webHidden/>
          </w:rPr>
          <w:fldChar w:fldCharType="end"/>
        </w:r>
      </w:hyperlink>
    </w:p>
    <w:p w14:paraId="18BE82C0" w14:textId="37A36921"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97" w:history="1">
        <w:r w:rsidRPr="00A455A6">
          <w:rPr>
            <w:rStyle w:val="Hiperveza"/>
            <w:rFonts w:ascii="Cambria" w:eastAsia="Batang" w:hAnsi="Cambria" w:cs="Arial"/>
            <w:noProof/>
          </w:rPr>
          <w:t>2.5. Infrastrukturna obilježja i prostorno-planski dokumenti</w:t>
        </w:r>
        <w:r>
          <w:rPr>
            <w:noProof/>
            <w:webHidden/>
          </w:rPr>
          <w:tab/>
        </w:r>
        <w:r>
          <w:rPr>
            <w:noProof/>
            <w:webHidden/>
          </w:rPr>
          <w:fldChar w:fldCharType="begin"/>
        </w:r>
        <w:r>
          <w:rPr>
            <w:noProof/>
            <w:webHidden/>
          </w:rPr>
          <w:instrText xml:space="preserve"> PAGEREF _Toc199743097 \h </w:instrText>
        </w:r>
        <w:r>
          <w:rPr>
            <w:noProof/>
            <w:webHidden/>
          </w:rPr>
        </w:r>
        <w:r>
          <w:rPr>
            <w:noProof/>
            <w:webHidden/>
          </w:rPr>
          <w:fldChar w:fldCharType="separate"/>
        </w:r>
        <w:r w:rsidR="00C56C96">
          <w:rPr>
            <w:noProof/>
            <w:webHidden/>
          </w:rPr>
          <w:t>27</w:t>
        </w:r>
        <w:r>
          <w:rPr>
            <w:noProof/>
            <w:webHidden/>
          </w:rPr>
          <w:fldChar w:fldCharType="end"/>
        </w:r>
      </w:hyperlink>
    </w:p>
    <w:p w14:paraId="5FAAB9AB" w14:textId="4007E1A5"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98" w:history="1">
        <w:r w:rsidRPr="00A455A6">
          <w:rPr>
            <w:rStyle w:val="Hiperveza"/>
            <w:rFonts w:ascii="Cambria" w:eastAsia="Batang" w:hAnsi="Cambria" w:cs="Arial"/>
            <w:noProof/>
          </w:rPr>
          <w:t>2.5.1.  Prometna infrastruktura</w:t>
        </w:r>
        <w:r>
          <w:rPr>
            <w:noProof/>
            <w:webHidden/>
          </w:rPr>
          <w:tab/>
        </w:r>
        <w:r>
          <w:rPr>
            <w:noProof/>
            <w:webHidden/>
          </w:rPr>
          <w:fldChar w:fldCharType="begin"/>
        </w:r>
        <w:r>
          <w:rPr>
            <w:noProof/>
            <w:webHidden/>
          </w:rPr>
          <w:instrText xml:space="preserve"> PAGEREF _Toc199743098 \h </w:instrText>
        </w:r>
        <w:r>
          <w:rPr>
            <w:noProof/>
            <w:webHidden/>
          </w:rPr>
        </w:r>
        <w:r>
          <w:rPr>
            <w:noProof/>
            <w:webHidden/>
          </w:rPr>
          <w:fldChar w:fldCharType="separate"/>
        </w:r>
        <w:r w:rsidR="00C56C96">
          <w:rPr>
            <w:noProof/>
            <w:webHidden/>
          </w:rPr>
          <w:t>27</w:t>
        </w:r>
        <w:r>
          <w:rPr>
            <w:noProof/>
            <w:webHidden/>
          </w:rPr>
          <w:fldChar w:fldCharType="end"/>
        </w:r>
      </w:hyperlink>
    </w:p>
    <w:p w14:paraId="33A1BE9F" w14:textId="00C7C7A7"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099" w:history="1">
        <w:r w:rsidRPr="00A455A6">
          <w:rPr>
            <w:rStyle w:val="Hiperveza"/>
            <w:rFonts w:ascii="Cambria" w:eastAsia="Batang" w:hAnsi="Cambria" w:cs="Arial"/>
            <w:b/>
            <w:noProof/>
          </w:rPr>
          <w:t>2.5.2. Telekomunikacijska infrastruktura</w:t>
        </w:r>
        <w:r>
          <w:rPr>
            <w:noProof/>
            <w:webHidden/>
          </w:rPr>
          <w:tab/>
        </w:r>
        <w:r>
          <w:rPr>
            <w:noProof/>
            <w:webHidden/>
          </w:rPr>
          <w:fldChar w:fldCharType="begin"/>
        </w:r>
        <w:r>
          <w:rPr>
            <w:noProof/>
            <w:webHidden/>
          </w:rPr>
          <w:instrText xml:space="preserve"> PAGEREF _Toc199743099 \h </w:instrText>
        </w:r>
        <w:r>
          <w:rPr>
            <w:noProof/>
            <w:webHidden/>
          </w:rPr>
        </w:r>
        <w:r>
          <w:rPr>
            <w:noProof/>
            <w:webHidden/>
          </w:rPr>
          <w:fldChar w:fldCharType="separate"/>
        </w:r>
        <w:r w:rsidR="00C56C96">
          <w:rPr>
            <w:noProof/>
            <w:webHidden/>
          </w:rPr>
          <w:t>28</w:t>
        </w:r>
        <w:r>
          <w:rPr>
            <w:noProof/>
            <w:webHidden/>
          </w:rPr>
          <w:fldChar w:fldCharType="end"/>
        </w:r>
      </w:hyperlink>
    </w:p>
    <w:p w14:paraId="1CF8FD2C" w14:textId="2576CAA0"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01" w:history="1">
        <w:r w:rsidRPr="00A455A6">
          <w:rPr>
            <w:rStyle w:val="Hiperveza"/>
            <w:rFonts w:ascii="Cambria" w:eastAsia="Batang" w:hAnsi="Cambria" w:cs="Arial"/>
            <w:b/>
            <w:noProof/>
          </w:rPr>
          <w:t>2.5.3. Vodoopskrba i odvodnja</w:t>
        </w:r>
        <w:r>
          <w:rPr>
            <w:noProof/>
            <w:webHidden/>
          </w:rPr>
          <w:tab/>
        </w:r>
        <w:r>
          <w:rPr>
            <w:noProof/>
            <w:webHidden/>
          </w:rPr>
          <w:fldChar w:fldCharType="begin"/>
        </w:r>
        <w:r>
          <w:rPr>
            <w:noProof/>
            <w:webHidden/>
          </w:rPr>
          <w:instrText xml:space="preserve"> PAGEREF _Toc199743101 \h </w:instrText>
        </w:r>
        <w:r>
          <w:rPr>
            <w:noProof/>
            <w:webHidden/>
          </w:rPr>
        </w:r>
        <w:r>
          <w:rPr>
            <w:noProof/>
            <w:webHidden/>
          </w:rPr>
          <w:fldChar w:fldCharType="separate"/>
        </w:r>
        <w:r w:rsidR="00C56C96">
          <w:rPr>
            <w:noProof/>
            <w:webHidden/>
          </w:rPr>
          <w:t>29</w:t>
        </w:r>
        <w:r>
          <w:rPr>
            <w:noProof/>
            <w:webHidden/>
          </w:rPr>
          <w:fldChar w:fldCharType="end"/>
        </w:r>
      </w:hyperlink>
    </w:p>
    <w:p w14:paraId="171550C9" w14:textId="3EC5EEF2"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02" w:history="1">
        <w:r w:rsidRPr="00A455A6">
          <w:rPr>
            <w:rStyle w:val="Hiperveza"/>
            <w:rFonts w:ascii="Cambria" w:eastAsia="Batang" w:hAnsi="Cambria" w:cs="Arial"/>
            <w:b/>
            <w:noProof/>
          </w:rPr>
          <w:t>2.5.4. Gospodarenje otpadom</w:t>
        </w:r>
        <w:r>
          <w:rPr>
            <w:noProof/>
            <w:webHidden/>
          </w:rPr>
          <w:tab/>
        </w:r>
        <w:r>
          <w:rPr>
            <w:noProof/>
            <w:webHidden/>
          </w:rPr>
          <w:fldChar w:fldCharType="begin"/>
        </w:r>
        <w:r>
          <w:rPr>
            <w:noProof/>
            <w:webHidden/>
          </w:rPr>
          <w:instrText xml:space="preserve"> PAGEREF _Toc199743102 \h </w:instrText>
        </w:r>
        <w:r>
          <w:rPr>
            <w:noProof/>
            <w:webHidden/>
          </w:rPr>
        </w:r>
        <w:r>
          <w:rPr>
            <w:noProof/>
            <w:webHidden/>
          </w:rPr>
          <w:fldChar w:fldCharType="separate"/>
        </w:r>
        <w:r w:rsidR="00C56C96">
          <w:rPr>
            <w:noProof/>
            <w:webHidden/>
          </w:rPr>
          <w:t>32</w:t>
        </w:r>
        <w:r>
          <w:rPr>
            <w:noProof/>
            <w:webHidden/>
          </w:rPr>
          <w:fldChar w:fldCharType="end"/>
        </w:r>
      </w:hyperlink>
    </w:p>
    <w:p w14:paraId="27C8F3A8" w14:textId="436179CB"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03" w:history="1">
        <w:r w:rsidRPr="00A455A6">
          <w:rPr>
            <w:rStyle w:val="Hiperveza"/>
            <w:rFonts w:ascii="Cambria" w:eastAsia="Batang" w:hAnsi="Cambria" w:cs="Arial"/>
            <w:b/>
            <w:noProof/>
          </w:rPr>
          <w:t>2.5.5. Prostorno-planski dokumenti</w:t>
        </w:r>
        <w:r>
          <w:rPr>
            <w:noProof/>
            <w:webHidden/>
          </w:rPr>
          <w:tab/>
        </w:r>
        <w:r>
          <w:rPr>
            <w:noProof/>
            <w:webHidden/>
          </w:rPr>
          <w:fldChar w:fldCharType="begin"/>
        </w:r>
        <w:r>
          <w:rPr>
            <w:noProof/>
            <w:webHidden/>
          </w:rPr>
          <w:instrText xml:space="preserve"> PAGEREF _Toc199743103 \h </w:instrText>
        </w:r>
        <w:r>
          <w:rPr>
            <w:noProof/>
            <w:webHidden/>
          </w:rPr>
        </w:r>
        <w:r>
          <w:rPr>
            <w:noProof/>
            <w:webHidden/>
          </w:rPr>
          <w:fldChar w:fldCharType="separate"/>
        </w:r>
        <w:r w:rsidR="00C56C96">
          <w:rPr>
            <w:noProof/>
            <w:webHidden/>
          </w:rPr>
          <w:t>33</w:t>
        </w:r>
        <w:r>
          <w:rPr>
            <w:noProof/>
            <w:webHidden/>
          </w:rPr>
          <w:fldChar w:fldCharType="end"/>
        </w:r>
      </w:hyperlink>
    </w:p>
    <w:p w14:paraId="63383631" w14:textId="0A24879C"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04" w:history="1">
        <w:r w:rsidRPr="00A455A6">
          <w:rPr>
            <w:rStyle w:val="Hiperveza"/>
            <w:rFonts w:ascii="Cambria" w:eastAsia="Batang" w:hAnsi="Cambria" w:cs="Arial"/>
            <w:noProof/>
          </w:rPr>
          <w:t>2.5.5.1. Prostorni plan Varaždinske županije</w:t>
        </w:r>
        <w:r>
          <w:rPr>
            <w:noProof/>
            <w:webHidden/>
          </w:rPr>
          <w:tab/>
        </w:r>
        <w:r>
          <w:rPr>
            <w:noProof/>
            <w:webHidden/>
          </w:rPr>
          <w:fldChar w:fldCharType="begin"/>
        </w:r>
        <w:r>
          <w:rPr>
            <w:noProof/>
            <w:webHidden/>
          </w:rPr>
          <w:instrText xml:space="preserve"> PAGEREF _Toc199743104 \h </w:instrText>
        </w:r>
        <w:r>
          <w:rPr>
            <w:noProof/>
            <w:webHidden/>
          </w:rPr>
        </w:r>
        <w:r>
          <w:rPr>
            <w:noProof/>
            <w:webHidden/>
          </w:rPr>
          <w:fldChar w:fldCharType="separate"/>
        </w:r>
        <w:r w:rsidR="00C56C96">
          <w:rPr>
            <w:noProof/>
            <w:webHidden/>
          </w:rPr>
          <w:t>34</w:t>
        </w:r>
        <w:r>
          <w:rPr>
            <w:noProof/>
            <w:webHidden/>
          </w:rPr>
          <w:fldChar w:fldCharType="end"/>
        </w:r>
      </w:hyperlink>
    </w:p>
    <w:p w14:paraId="7E83DE8C" w14:textId="7884B1BA"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05" w:history="1">
        <w:r w:rsidRPr="00A455A6">
          <w:rPr>
            <w:rStyle w:val="Hiperveza"/>
            <w:rFonts w:ascii="Cambria" w:eastAsia="Batang" w:hAnsi="Cambria" w:cs="Arial"/>
            <w:noProof/>
          </w:rPr>
          <w:t>2.5.5.2. Prostorni plan Općine Veliki Bukovec</w:t>
        </w:r>
        <w:r>
          <w:rPr>
            <w:noProof/>
            <w:webHidden/>
          </w:rPr>
          <w:tab/>
        </w:r>
        <w:r>
          <w:rPr>
            <w:noProof/>
            <w:webHidden/>
          </w:rPr>
          <w:fldChar w:fldCharType="begin"/>
        </w:r>
        <w:r>
          <w:rPr>
            <w:noProof/>
            <w:webHidden/>
          </w:rPr>
          <w:instrText xml:space="preserve"> PAGEREF _Toc199743105 \h </w:instrText>
        </w:r>
        <w:r>
          <w:rPr>
            <w:noProof/>
            <w:webHidden/>
          </w:rPr>
        </w:r>
        <w:r>
          <w:rPr>
            <w:noProof/>
            <w:webHidden/>
          </w:rPr>
          <w:fldChar w:fldCharType="separate"/>
        </w:r>
        <w:r w:rsidR="00C56C96">
          <w:rPr>
            <w:noProof/>
            <w:webHidden/>
          </w:rPr>
          <w:t>34</w:t>
        </w:r>
        <w:r>
          <w:rPr>
            <w:noProof/>
            <w:webHidden/>
          </w:rPr>
          <w:fldChar w:fldCharType="end"/>
        </w:r>
      </w:hyperlink>
    </w:p>
    <w:p w14:paraId="23FD9E84" w14:textId="2C2545DA"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06" w:history="1">
        <w:r w:rsidRPr="00A455A6">
          <w:rPr>
            <w:rStyle w:val="Hiperveza"/>
            <w:rFonts w:ascii="Cambria" w:eastAsia="Batang" w:hAnsi="Cambria" w:cs="Arial"/>
            <w:noProof/>
          </w:rPr>
          <w:t>2.6. Društvena infrastruktura</w:t>
        </w:r>
        <w:r>
          <w:rPr>
            <w:noProof/>
            <w:webHidden/>
          </w:rPr>
          <w:tab/>
        </w:r>
        <w:r>
          <w:rPr>
            <w:noProof/>
            <w:webHidden/>
          </w:rPr>
          <w:fldChar w:fldCharType="begin"/>
        </w:r>
        <w:r>
          <w:rPr>
            <w:noProof/>
            <w:webHidden/>
          </w:rPr>
          <w:instrText xml:space="preserve"> PAGEREF _Toc199743106 \h </w:instrText>
        </w:r>
        <w:r>
          <w:rPr>
            <w:noProof/>
            <w:webHidden/>
          </w:rPr>
        </w:r>
        <w:r>
          <w:rPr>
            <w:noProof/>
            <w:webHidden/>
          </w:rPr>
          <w:fldChar w:fldCharType="separate"/>
        </w:r>
        <w:r w:rsidR="00C56C96">
          <w:rPr>
            <w:noProof/>
            <w:webHidden/>
          </w:rPr>
          <w:t>35</w:t>
        </w:r>
        <w:r>
          <w:rPr>
            <w:noProof/>
            <w:webHidden/>
          </w:rPr>
          <w:fldChar w:fldCharType="end"/>
        </w:r>
      </w:hyperlink>
    </w:p>
    <w:p w14:paraId="53B6F8F5" w14:textId="646FCA1A"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07" w:history="1">
        <w:r w:rsidRPr="00A455A6">
          <w:rPr>
            <w:rStyle w:val="Hiperveza"/>
            <w:rFonts w:ascii="Cambria" w:eastAsia="Batang" w:hAnsi="Cambria" w:cs="Arial"/>
            <w:b/>
            <w:noProof/>
          </w:rPr>
          <w:t>2.6.1. Odgojno obrazovni kapaciteti</w:t>
        </w:r>
        <w:r>
          <w:rPr>
            <w:noProof/>
            <w:webHidden/>
          </w:rPr>
          <w:tab/>
        </w:r>
        <w:r>
          <w:rPr>
            <w:noProof/>
            <w:webHidden/>
          </w:rPr>
          <w:fldChar w:fldCharType="begin"/>
        </w:r>
        <w:r>
          <w:rPr>
            <w:noProof/>
            <w:webHidden/>
          </w:rPr>
          <w:instrText xml:space="preserve"> PAGEREF _Toc199743107 \h </w:instrText>
        </w:r>
        <w:r>
          <w:rPr>
            <w:noProof/>
            <w:webHidden/>
          </w:rPr>
        </w:r>
        <w:r>
          <w:rPr>
            <w:noProof/>
            <w:webHidden/>
          </w:rPr>
          <w:fldChar w:fldCharType="separate"/>
        </w:r>
        <w:r w:rsidR="00C56C96">
          <w:rPr>
            <w:noProof/>
            <w:webHidden/>
          </w:rPr>
          <w:t>35</w:t>
        </w:r>
        <w:r>
          <w:rPr>
            <w:noProof/>
            <w:webHidden/>
          </w:rPr>
          <w:fldChar w:fldCharType="end"/>
        </w:r>
      </w:hyperlink>
    </w:p>
    <w:p w14:paraId="2D79A207" w14:textId="0BEC5FF4"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08" w:history="1">
        <w:r w:rsidRPr="00A455A6">
          <w:rPr>
            <w:rStyle w:val="Hiperveza"/>
            <w:rFonts w:ascii="Cambria" w:eastAsia="Batang" w:hAnsi="Cambria" w:cs="Arial"/>
            <w:b/>
            <w:noProof/>
          </w:rPr>
          <w:t>2.6.2.  Zdravstvena i socijalna skrb</w:t>
        </w:r>
        <w:r>
          <w:rPr>
            <w:noProof/>
            <w:webHidden/>
          </w:rPr>
          <w:tab/>
        </w:r>
        <w:r>
          <w:rPr>
            <w:noProof/>
            <w:webHidden/>
          </w:rPr>
          <w:fldChar w:fldCharType="begin"/>
        </w:r>
        <w:r>
          <w:rPr>
            <w:noProof/>
            <w:webHidden/>
          </w:rPr>
          <w:instrText xml:space="preserve"> PAGEREF _Toc199743108 \h </w:instrText>
        </w:r>
        <w:r>
          <w:rPr>
            <w:noProof/>
            <w:webHidden/>
          </w:rPr>
        </w:r>
        <w:r>
          <w:rPr>
            <w:noProof/>
            <w:webHidden/>
          </w:rPr>
          <w:fldChar w:fldCharType="separate"/>
        </w:r>
        <w:r w:rsidR="00C56C96">
          <w:rPr>
            <w:noProof/>
            <w:webHidden/>
          </w:rPr>
          <w:t>36</w:t>
        </w:r>
        <w:r>
          <w:rPr>
            <w:noProof/>
            <w:webHidden/>
          </w:rPr>
          <w:fldChar w:fldCharType="end"/>
        </w:r>
      </w:hyperlink>
    </w:p>
    <w:p w14:paraId="2E49A3E9" w14:textId="0E6C1D2F"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09" w:history="1">
        <w:r w:rsidRPr="00A455A6">
          <w:rPr>
            <w:rStyle w:val="Hiperveza"/>
            <w:rFonts w:ascii="Cambria" w:eastAsia="Batang" w:hAnsi="Cambria" w:cs="Arial"/>
            <w:b/>
            <w:noProof/>
          </w:rPr>
          <w:t>2.6.3.  Civilno društvo</w:t>
        </w:r>
        <w:r>
          <w:rPr>
            <w:noProof/>
            <w:webHidden/>
          </w:rPr>
          <w:tab/>
        </w:r>
        <w:r>
          <w:rPr>
            <w:noProof/>
            <w:webHidden/>
          </w:rPr>
          <w:fldChar w:fldCharType="begin"/>
        </w:r>
        <w:r>
          <w:rPr>
            <w:noProof/>
            <w:webHidden/>
          </w:rPr>
          <w:instrText xml:space="preserve"> PAGEREF _Toc199743109 \h </w:instrText>
        </w:r>
        <w:r>
          <w:rPr>
            <w:noProof/>
            <w:webHidden/>
          </w:rPr>
        </w:r>
        <w:r>
          <w:rPr>
            <w:noProof/>
            <w:webHidden/>
          </w:rPr>
          <w:fldChar w:fldCharType="separate"/>
        </w:r>
        <w:r w:rsidR="00C56C96">
          <w:rPr>
            <w:noProof/>
            <w:webHidden/>
          </w:rPr>
          <w:t>36</w:t>
        </w:r>
        <w:r>
          <w:rPr>
            <w:noProof/>
            <w:webHidden/>
          </w:rPr>
          <w:fldChar w:fldCharType="end"/>
        </w:r>
      </w:hyperlink>
    </w:p>
    <w:p w14:paraId="5A21F26A" w14:textId="25552ED7"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10" w:history="1">
        <w:r w:rsidRPr="00A455A6">
          <w:rPr>
            <w:rStyle w:val="Hiperveza"/>
            <w:rFonts w:ascii="Cambria" w:eastAsia="Batang" w:hAnsi="Cambria" w:cs="Arial"/>
            <w:b/>
            <w:noProof/>
          </w:rPr>
          <w:t>2.6.4.  Kulturna obilježja</w:t>
        </w:r>
        <w:r>
          <w:rPr>
            <w:noProof/>
            <w:webHidden/>
          </w:rPr>
          <w:tab/>
        </w:r>
        <w:r>
          <w:rPr>
            <w:noProof/>
            <w:webHidden/>
          </w:rPr>
          <w:fldChar w:fldCharType="begin"/>
        </w:r>
        <w:r>
          <w:rPr>
            <w:noProof/>
            <w:webHidden/>
          </w:rPr>
          <w:instrText xml:space="preserve"> PAGEREF _Toc199743110 \h </w:instrText>
        </w:r>
        <w:r>
          <w:rPr>
            <w:noProof/>
            <w:webHidden/>
          </w:rPr>
        </w:r>
        <w:r>
          <w:rPr>
            <w:noProof/>
            <w:webHidden/>
          </w:rPr>
          <w:fldChar w:fldCharType="separate"/>
        </w:r>
        <w:r w:rsidR="00C56C96">
          <w:rPr>
            <w:noProof/>
            <w:webHidden/>
          </w:rPr>
          <w:t>37</w:t>
        </w:r>
        <w:r>
          <w:rPr>
            <w:noProof/>
            <w:webHidden/>
          </w:rPr>
          <w:fldChar w:fldCharType="end"/>
        </w:r>
      </w:hyperlink>
    </w:p>
    <w:p w14:paraId="635DC55E" w14:textId="2A86BECB"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11" w:history="1">
        <w:r w:rsidRPr="00A455A6">
          <w:rPr>
            <w:rStyle w:val="Hiperveza"/>
            <w:rFonts w:ascii="Cambria" w:eastAsia="Batang" w:hAnsi="Cambria" w:cs="Arial"/>
            <w:b/>
            <w:noProof/>
          </w:rPr>
          <w:t>2.6.5.  Sport i rekreacija</w:t>
        </w:r>
        <w:r>
          <w:rPr>
            <w:noProof/>
            <w:webHidden/>
          </w:rPr>
          <w:tab/>
        </w:r>
        <w:r>
          <w:rPr>
            <w:noProof/>
            <w:webHidden/>
          </w:rPr>
          <w:fldChar w:fldCharType="begin"/>
        </w:r>
        <w:r>
          <w:rPr>
            <w:noProof/>
            <w:webHidden/>
          </w:rPr>
          <w:instrText xml:space="preserve"> PAGEREF _Toc199743111 \h </w:instrText>
        </w:r>
        <w:r>
          <w:rPr>
            <w:noProof/>
            <w:webHidden/>
          </w:rPr>
        </w:r>
        <w:r>
          <w:rPr>
            <w:noProof/>
            <w:webHidden/>
          </w:rPr>
          <w:fldChar w:fldCharType="separate"/>
        </w:r>
        <w:r w:rsidR="00C56C96">
          <w:rPr>
            <w:noProof/>
            <w:webHidden/>
          </w:rPr>
          <w:t>38</w:t>
        </w:r>
        <w:r>
          <w:rPr>
            <w:noProof/>
            <w:webHidden/>
          </w:rPr>
          <w:fldChar w:fldCharType="end"/>
        </w:r>
      </w:hyperlink>
    </w:p>
    <w:p w14:paraId="1F698077" w14:textId="043381CD" w:rsidR="00477B65" w:rsidRDefault="00477B65">
      <w:pPr>
        <w:pStyle w:val="Sadraj1"/>
        <w:rPr>
          <w:rFonts w:asciiTheme="minorHAnsi" w:eastAsiaTheme="minorEastAsia" w:hAnsiTheme="minorHAnsi" w:cstheme="minorBidi"/>
          <w:b w:val="0"/>
          <w:bCs w:val="0"/>
          <w:i w:val="0"/>
          <w:kern w:val="2"/>
          <w:sz w:val="24"/>
          <w:szCs w:val="24"/>
          <w14:ligatures w14:val="standardContextual"/>
        </w:rPr>
      </w:pPr>
      <w:hyperlink w:anchor="_Toc199743112" w:history="1">
        <w:r w:rsidRPr="00A455A6">
          <w:rPr>
            <w:rStyle w:val="Hiperveza"/>
            <w:rFonts w:ascii="Cambria" w:eastAsia="Batang" w:hAnsi="Cambria" w:cs="Arial"/>
          </w:rPr>
          <w:t>3.</w:t>
        </w:r>
        <w:r>
          <w:rPr>
            <w:rFonts w:asciiTheme="minorHAnsi" w:eastAsiaTheme="minorEastAsia" w:hAnsiTheme="minorHAnsi" w:cstheme="minorBidi"/>
            <w:b w:val="0"/>
            <w:bCs w:val="0"/>
            <w:i w:val="0"/>
            <w:kern w:val="2"/>
            <w:sz w:val="24"/>
            <w:szCs w:val="24"/>
            <w14:ligatures w14:val="standardContextual"/>
          </w:rPr>
          <w:tab/>
        </w:r>
        <w:r w:rsidRPr="00A455A6">
          <w:rPr>
            <w:rStyle w:val="Hiperveza"/>
            <w:rFonts w:ascii="Cambria" w:eastAsia="Batang" w:hAnsi="Cambria" w:cs="Arial"/>
          </w:rPr>
          <w:t>SWOT ANALIZA I TOWS MATRICA</w:t>
        </w:r>
        <w:r>
          <w:rPr>
            <w:webHidden/>
          </w:rPr>
          <w:tab/>
        </w:r>
        <w:r>
          <w:rPr>
            <w:webHidden/>
          </w:rPr>
          <w:fldChar w:fldCharType="begin"/>
        </w:r>
        <w:r>
          <w:rPr>
            <w:webHidden/>
          </w:rPr>
          <w:instrText xml:space="preserve"> PAGEREF _Toc199743112 \h </w:instrText>
        </w:r>
        <w:r>
          <w:rPr>
            <w:webHidden/>
          </w:rPr>
        </w:r>
        <w:r>
          <w:rPr>
            <w:webHidden/>
          </w:rPr>
          <w:fldChar w:fldCharType="separate"/>
        </w:r>
        <w:r w:rsidR="00C56C96">
          <w:rPr>
            <w:webHidden/>
          </w:rPr>
          <w:t>40</w:t>
        </w:r>
        <w:r>
          <w:rPr>
            <w:webHidden/>
          </w:rPr>
          <w:fldChar w:fldCharType="end"/>
        </w:r>
      </w:hyperlink>
    </w:p>
    <w:p w14:paraId="2D721C7D" w14:textId="7C4D120B" w:rsidR="00477B65" w:rsidRDefault="00477B65">
      <w:pPr>
        <w:pStyle w:val="Sadraj1"/>
        <w:rPr>
          <w:rFonts w:asciiTheme="minorHAnsi" w:eastAsiaTheme="minorEastAsia" w:hAnsiTheme="minorHAnsi" w:cstheme="minorBidi"/>
          <w:b w:val="0"/>
          <w:bCs w:val="0"/>
          <w:i w:val="0"/>
          <w:kern w:val="2"/>
          <w:sz w:val="24"/>
          <w:szCs w:val="24"/>
          <w14:ligatures w14:val="standardContextual"/>
        </w:rPr>
      </w:pPr>
      <w:hyperlink w:anchor="_Toc199743113" w:history="1">
        <w:r w:rsidRPr="00A455A6">
          <w:rPr>
            <w:rStyle w:val="Hiperveza"/>
            <w:rFonts w:ascii="Cambria" w:eastAsia="Batang" w:hAnsi="Cambria" w:cs="Arial"/>
          </w:rPr>
          <w:t>4.</w:t>
        </w:r>
        <w:r>
          <w:rPr>
            <w:rFonts w:asciiTheme="minorHAnsi" w:eastAsiaTheme="minorEastAsia" w:hAnsiTheme="minorHAnsi" w:cstheme="minorBidi"/>
            <w:b w:val="0"/>
            <w:bCs w:val="0"/>
            <w:i w:val="0"/>
            <w:kern w:val="2"/>
            <w:sz w:val="24"/>
            <w:szCs w:val="24"/>
            <w14:ligatures w14:val="standardContextual"/>
          </w:rPr>
          <w:tab/>
        </w:r>
        <w:r w:rsidRPr="00A455A6">
          <w:rPr>
            <w:rStyle w:val="Hiperveza"/>
            <w:rFonts w:ascii="Cambria" w:eastAsia="Batang" w:hAnsi="Cambria" w:cs="Arial"/>
          </w:rPr>
          <w:t>PEST(EL) ANALIZA</w:t>
        </w:r>
        <w:r>
          <w:rPr>
            <w:webHidden/>
          </w:rPr>
          <w:tab/>
        </w:r>
        <w:r>
          <w:rPr>
            <w:webHidden/>
          </w:rPr>
          <w:fldChar w:fldCharType="begin"/>
        </w:r>
        <w:r>
          <w:rPr>
            <w:webHidden/>
          </w:rPr>
          <w:instrText xml:space="preserve"> PAGEREF _Toc199743113 \h </w:instrText>
        </w:r>
        <w:r>
          <w:rPr>
            <w:webHidden/>
          </w:rPr>
        </w:r>
        <w:r>
          <w:rPr>
            <w:webHidden/>
          </w:rPr>
          <w:fldChar w:fldCharType="separate"/>
        </w:r>
        <w:r w:rsidR="00C56C96">
          <w:rPr>
            <w:webHidden/>
          </w:rPr>
          <w:t>45</w:t>
        </w:r>
        <w:r>
          <w:rPr>
            <w:webHidden/>
          </w:rPr>
          <w:fldChar w:fldCharType="end"/>
        </w:r>
      </w:hyperlink>
    </w:p>
    <w:p w14:paraId="0DBBB74A" w14:textId="071A5A40" w:rsidR="00477B65" w:rsidRDefault="00477B65">
      <w:pPr>
        <w:pStyle w:val="Sadraj1"/>
        <w:rPr>
          <w:rFonts w:asciiTheme="minorHAnsi" w:eastAsiaTheme="minorEastAsia" w:hAnsiTheme="minorHAnsi" w:cstheme="minorBidi"/>
          <w:b w:val="0"/>
          <w:bCs w:val="0"/>
          <w:i w:val="0"/>
          <w:kern w:val="2"/>
          <w:sz w:val="24"/>
          <w:szCs w:val="24"/>
          <w14:ligatures w14:val="standardContextual"/>
        </w:rPr>
      </w:pPr>
      <w:hyperlink w:anchor="_Toc199743114" w:history="1">
        <w:r w:rsidRPr="00A455A6">
          <w:rPr>
            <w:rStyle w:val="Hiperveza"/>
            <w:rFonts w:ascii="Cambria" w:eastAsia="Batang" w:hAnsi="Cambria" w:cs="Arial"/>
          </w:rPr>
          <w:t>5.</w:t>
        </w:r>
        <w:r>
          <w:rPr>
            <w:rFonts w:asciiTheme="minorHAnsi" w:eastAsiaTheme="minorEastAsia" w:hAnsiTheme="minorHAnsi" w:cstheme="minorBidi"/>
            <w:b w:val="0"/>
            <w:bCs w:val="0"/>
            <w:i w:val="0"/>
            <w:kern w:val="2"/>
            <w:sz w:val="24"/>
            <w:szCs w:val="24"/>
            <w14:ligatures w14:val="standardContextual"/>
          </w:rPr>
          <w:tab/>
        </w:r>
        <w:r w:rsidRPr="00A455A6">
          <w:rPr>
            <w:rStyle w:val="Hiperveza"/>
            <w:rFonts w:ascii="Cambria" w:eastAsia="Batang" w:hAnsi="Cambria" w:cs="Arial"/>
          </w:rPr>
          <w:t>SREDNJOROČNE RAZVOJNE POTREBE I RAZVOJNI POTENCIJALI OPĆINE VELIKI BUKOVEC</w:t>
        </w:r>
        <w:r>
          <w:rPr>
            <w:webHidden/>
          </w:rPr>
          <w:tab/>
        </w:r>
        <w:r>
          <w:rPr>
            <w:webHidden/>
          </w:rPr>
          <w:fldChar w:fldCharType="begin"/>
        </w:r>
        <w:r>
          <w:rPr>
            <w:webHidden/>
          </w:rPr>
          <w:instrText xml:space="preserve"> PAGEREF _Toc199743114 \h </w:instrText>
        </w:r>
        <w:r>
          <w:rPr>
            <w:webHidden/>
          </w:rPr>
        </w:r>
        <w:r>
          <w:rPr>
            <w:webHidden/>
          </w:rPr>
          <w:fldChar w:fldCharType="separate"/>
        </w:r>
        <w:r w:rsidR="00C56C96">
          <w:rPr>
            <w:webHidden/>
          </w:rPr>
          <w:t>48</w:t>
        </w:r>
        <w:r>
          <w:rPr>
            <w:webHidden/>
          </w:rPr>
          <w:fldChar w:fldCharType="end"/>
        </w:r>
      </w:hyperlink>
    </w:p>
    <w:p w14:paraId="7573371F" w14:textId="6D4C752A" w:rsidR="00477B65" w:rsidRDefault="00477B65">
      <w:pPr>
        <w:pStyle w:val="Sadraj1"/>
        <w:rPr>
          <w:rFonts w:asciiTheme="minorHAnsi" w:eastAsiaTheme="minorEastAsia" w:hAnsiTheme="minorHAnsi" w:cstheme="minorBidi"/>
          <w:b w:val="0"/>
          <w:bCs w:val="0"/>
          <w:i w:val="0"/>
          <w:kern w:val="2"/>
          <w:sz w:val="24"/>
          <w:szCs w:val="24"/>
          <w14:ligatures w14:val="standardContextual"/>
        </w:rPr>
      </w:pPr>
      <w:hyperlink w:anchor="_Toc199743115" w:history="1">
        <w:r w:rsidRPr="00A455A6">
          <w:rPr>
            <w:rStyle w:val="Hiperveza"/>
            <w:rFonts w:ascii="Cambria" w:eastAsia="Batang" w:hAnsi="Cambria" w:cs="Arial"/>
          </w:rPr>
          <w:t>6.</w:t>
        </w:r>
        <w:r>
          <w:rPr>
            <w:rFonts w:asciiTheme="minorHAnsi" w:eastAsiaTheme="minorEastAsia" w:hAnsiTheme="minorHAnsi" w:cstheme="minorBidi"/>
            <w:b w:val="0"/>
            <w:bCs w:val="0"/>
            <w:i w:val="0"/>
            <w:kern w:val="2"/>
            <w:sz w:val="24"/>
            <w:szCs w:val="24"/>
            <w14:ligatures w14:val="standardContextual"/>
          </w:rPr>
          <w:tab/>
        </w:r>
        <w:r w:rsidRPr="00A455A6">
          <w:rPr>
            <w:rStyle w:val="Hiperveza"/>
            <w:rFonts w:ascii="Cambria" w:eastAsia="Batang" w:hAnsi="Cambria" w:cs="Arial"/>
          </w:rPr>
          <w:t>STRATEŠKE ODREDNICE RAZVOJA</w:t>
        </w:r>
        <w:r>
          <w:rPr>
            <w:webHidden/>
          </w:rPr>
          <w:tab/>
        </w:r>
        <w:r>
          <w:rPr>
            <w:webHidden/>
          </w:rPr>
          <w:fldChar w:fldCharType="begin"/>
        </w:r>
        <w:r>
          <w:rPr>
            <w:webHidden/>
          </w:rPr>
          <w:instrText xml:space="preserve"> PAGEREF _Toc199743115 \h </w:instrText>
        </w:r>
        <w:r>
          <w:rPr>
            <w:webHidden/>
          </w:rPr>
        </w:r>
        <w:r>
          <w:rPr>
            <w:webHidden/>
          </w:rPr>
          <w:fldChar w:fldCharType="separate"/>
        </w:r>
        <w:r w:rsidR="00C56C96">
          <w:rPr>
            <w:webHidden/>
          </w:rPr>
          <w:t>50</w:t>
        </w:r>
        <w:r>
          <w:rPr>
            <w:webHidden/>
          </w:rPr>
          <w:fldChar w:fldCharType="end"/>
        </w:r>
      </w:hyperlink>
    </w:p>
    <w:p w14:paraId="601684AA" w14:textId="5BDF85B8"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16" w:history="1">
        <w:r w:rsidRPr="00A455A6">
          <w:rPr>
            <w:rStyle w:val="Hiperveza"/>
            <w:rFonts w:ascii="Cambria" w:eastAsia="Batang" w:hAnsi="Cambria" w:cs="Arial"/>
            <w:noProof/>
          </w:rPr>
          <w:t>5.1. Vizija i misija</w:t>
        </w:r>
        <w:r>
          <w:rPr>
            <w:noProof/>
            <w:webHidden/>
          </w:rPr>
          <w:tab/>
        </w:r>
        <w:r>
          <w:rPr>
            <w:noProof/>
            <w:webHidden/>
          </w:rPr>
          <w:fldChar w:fldCharType="begin"/>
        </w:r>
        <w:r>
          <w:rPr>
            <w:noProof/>
            <w:webHidden/>
          </w:rPr>
          <w:instrText xml:space="preserve"> PAGEREF _Toc199743116 \h </w:instrText>
        </w:r>
        <w:r>
          <w:rPr>
            <w:noProof/>
            <w:webHidden/>
          </w:rPr>
        </w:r>
        <w:r>
          <w:rPr>
            <w:noProof/>
            <w:webHidden/>
          </w:rPr>
          <w:fldChar w:fldCharType="separate"/>
        </w:r>
        <w:r w:rsidR="00C56C96">
          <w:rPr>
            <w:noProof/>
            <w:webHidden/>
          </w:rPr>
          <w:t>51</w:t>
        </w:r>
        <w:r>
          <w:rPr>
            <w:noProof/>
            <w:webHidden/>
          </w:rPr>
          <w:fldChar w:fldCharType="end"/>
        </w:r>
      </w:hyperlink>
    </w:p>
    <w:p w14:paraId="5AEC56E2" w14:textId="5F182B82"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17" w:history="1">
        <w:r w:rsidRPr="00A455A6">
          <w:rPr>
            <w:rStyle w:val="Hiperveza"/>
            <w:rFonts w:ascii="Cambria" w:eastAsia="Batang" w:hAnsi="Cambria" w:cs="Arial"/>
            <w:noProof/>
          </w:rPr>
          <w:t>5.2. Strateški ciljevi i prioriteti</w:t>
        </w:r>
        <w:r>
          <w:rPr>
            <w:noProof/>
            <w:webHidden/>
          </w:rPr>
          <w:tab/>
        </w:r>
        <w:r>
          <w:rPr>
            <w:noProof/>
            <w:webHidden/>
          </w:rPr>
          <w:fldChar w:fldCharType="begin"/>
        </w:r>
        <w:r>
          <w:rPr>
            <w:noProof/>
            <w:webHidden/>
          </w:rPr>
          <w:instrText xml:space="preserve"> PAGEREF _Toc199743117 \h </w:instrText>
        </w:r>
        <w:r>
          <w:rPr>
            <w:noProof/>
            <w:webHidden/>
          </w:rPr>
        </w:r>
        <w:r>
          <w:rPr>
            <w:noProof/>
            <w:webHidden/>
          </w:rPr>
          <w:fldChar w:fldCharType="separate"/>
        </w:r>
        <w:r w:rsidR="00C56C96">
          <w:rPr>
            <w:noProof/>
            <w:webHidden/>
          </w:rPr>
          <w:t>52</w:t>
        </w:r>
        <w:r>
          <w:rPr>
            <w:noProof/>
            <w:webHidden/>
          </w:rPr>
          <w:fldChar w:fldCharType="end"/>
        </w:r>
      </w:hyperlink>
    </w:p>
    <w:p w14:paraId="37CDEFDF" w14:textId="5A0257E3"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18" w:history="1">
        <w:r w:rsidRPr="00A455A6">
          <w:rPr>
            <w:rStyle w:val="Hiperveza"/>
            <w:rFonts w:ascii="Cambria" w:hAnsi="Cambria"/>
            <w:noProof/>
          </w:rPr>
          <w:t>Cilj je doprinijeti većoj kvaliteti života u ruralnim područjima te općoj dobrobiti zajednice kako bi se potaknuo razvoj kreativnih i socijalnih potencijala lokalne zajednice.</w:t>
        </w:r>
        <w:r>
          <w:rPr>
            <w:noProof/>
            <w:webHidden/>
          </w:rPr>
          <w:tab/>
        </w:r>
        <w:r>
          <w:rPr>
            <w:noProof/>
            <w:webHidden/>
          </w:rPr>
          <w:fldChar w:fldCharType="begin"/>
        </w:r>
        <w:r>
          <w:rPr>
            <w:noProof/>
            <w:webHidden/>
          </w:rPr>
          <w:instrText xml:space="preserve"> PAGEREF _Toc199743118 \h </w:instrText>
        </w:r>
        <w:r>
          <w:rPr>
            <w:noProof/>
            <w:webHidden/>
          </w:rPr>
        </w:r>
        <w:r>
          <w:rPr>
            <w:noProof/>
            <w:webHidden/>
          </w:rPr>
          <w:fldChar w:fldCharType="separate"/>
        </w:r>
        <w:r w:rsidR="00C56C96">
          <w:rPr>
            <w:noProof/>
            <w:webHidden/>
          </w:rPr>
          <w:t>63</w:t>
        </w:r>
        <w:r>
          <w:rPr>
            <w:noProof/>
            <w:webHidden/>
          </w:rPr>
          <w:fldChar w:fldCharType="end"/>
        </w:r>
      </w:hyperlink>
    </w:p>
    <w:p w14:paraId="72781AB2" w14:textId="4343678C"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19" w:history="1">
        <w:r w:rsidRPr="00A455A6">
          <w:rPr>
            <w:rStyle w:val="Hiperveza"/>
            <w:rFonts w:ascii="Cambria" w:eastAsia="Batang" w:hAnsi="Cambria" w:cs="Arial"/>
            <w:noProof/>
          </w:rPr>
          <w:t>5.3. Projekti od strateške važnosti</w:t>
        </w:r>
        <w:r>
          <w:rPr>
            <w:noProof/>
            <w:webHidden/>
          </w:rPr>
          <w:tab/>
        </w:r>
        <w:r>
          <w:rPr>
            <w:noProof/>
            <w:webHidden/>
          </w:rPr>
          <w:fldChar w:fldCharType="begin"/>
        </w:r>
        <w:r>
          <w:rPr>
            <w:noProof/>
            <w:webHidden/>
          </w:rPr>
          <w:instrText xml:space="preserve"> PAGEREF _Toc199743119 \h </w:instrText>
        </w:r>
        <w:r>
          <w:rPr>
            <w:noProof/>
            <w:webHidden/>
          </w:rPr>
        </w:r>
        <w:r>
          <w:rPr>
            <w:noProof/>
            <w:webHidden/>
          </w:rPr>
          <w:fldChar w:fldCharType="separate"/>
        </w:r>
        <w:r w:rsidR="00C56C96">
          <w:rPr>
            <w:noProof/>
            <w:webHidden/>
          </w:rPr>
          <w:t>66</w:t>
        </w:r>
        <w:r>
          <w:rPr>
            <w:noProof/>
            <w:webHidden/>
          </w:rPr>
          <w:fldChar w:fldCharType="end"/>
        </w:r>
      </w:hyperlink>
    </w:p>
    <w:p w14:paraId="04A512F5" w14:textId="655F8489"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20" w:history="1">
        <w:r w:rsidRPr="00A455A6">
          <w:rPr>
            <w:rStyle w:val="Hiperveza"/>
            <w:rFonts w:ascii="Cambria" w:eastAsia="Batang" w:hAnsi="Cambria" w:cs="Arial"/>
            <w:noProof/>
          </w:rPr>
          <w:t>7.4. Okvir za provedbu, praćenje i vrednovanje PUR-a</w:t>
        </w:r>
        <w:r>
          <w:rPr>
            <w:noProof/>
            <w:webHidden/>
          </w:rPr>
          <w:tab/>
        </w:r>
        <w:r>
          <w:rPr>
            <w:noProof/>
            <w:webHidden/>
          </w:rPr>
          <w:fldChar w:fldCharType="begin"/>
        </w:r>
        <w:r>
          <w:rPr>
            <w:noProof/>
            <w:webHidden/>
          </w:rPr>
          <w:instrText xml:space="preserve"> PAGEREF _Toc199743120 \h </w:instrText>
        </w:r>
        <w:r>
          <w:rPr>
            <w:noProof/>
            <w:webHidden/>
          </w:rPr>
        </w:r>
        <w:r>
          <w:rPr>
            <w:noProof/>
            <w:webHidden/>
          </w:rPr>
          <w:fldChar w:fldCharType="separate"/>
        </w:r>
        <w:r w:rsidR="00C56C96">
          <w:rPr>
            <w:noProof/>
            <w:webHidden/>
          </w:rPr>
          <w:t>68</w:t>
        </w:r>
        <w:r>
          <w:rPr>
            <w:noProof/>
            <w:webHidden/>
          </w:rPr>
          <w:fldChar w:fldCharType="end"/>
        </w:r>
      </w:hyperlink>
    </w:p>
    <w:p w14:paraId="4BD4F0E2" w14:textId="088974E2"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21" w:history="1">
        <w:r w:rsidRPr="00A455A6">
          <w:rPr>
            <w:rStyle w:val="Hiperveza"/>
            <w:rFonts w:ascii="Cambria" w:eastAsia="Batang" w:hAnsi="Cambria" w:cs="Arial"/>
            <w:noProof/>
          </w:rPr>
          <w:t>7.5. Terminski plan provedbe PUR-a s indikativnim financijskim planom</w:t>
        </w:r>
        <w:r>
          <w:rPr>
            <w:noProof/>
            <w:webHidden/>
          </w:rPr>
          <w:tab/>
        </w:r>
        <w:r>
          <w:rPr>
            <w:noProof/>
            <w:webHidden/>
          </w:rPr>
          <w:fldChar w:fldCharType="begin"/>
        </w:r>
        <w:r>
          <w:rPr>
            <w:noProof/>
            <w:webHidden/>
          </w:rPr>
          <w:instrText xml:space="preserve"> PAGEREF _Toc199743121 \h </w:instrText>
        </w:r>
        <w:r>
          <w:rPr>
            <w:noProof/>
            <w:webHidden/>
          </w:rPr>
        </w:r>
        <w:r>
          <w:rPr>
            <w:noProof/>
            <w:webHidden/>
          </w:rPr>
          <w:fldChar w:fldCharType="separate"/>
        </w:r>
        <w:r w:rsidR="00C56C96">
          <w:rPr>
            <w:noProof/>
            <w:webHidden/>
          </w:rPr>
          <w:t>69</w:t>
        </w:r>
        <w:r>
          <w:rPr>
            <w:noProof/>
            <w:webHidden/>
          </w:rPr>
          <w:fldChar w:fldCharType="end"/>
        </w:r>
      </w:hyperlink>
    </w:p>
    <w:p w14:paraId="4329EA90" w14:textId="1FBC1996" w:rsidR="00477B65" w:rsidRDefault="00477B65">
      <w:pPr>
        <w:pStyle w:val="Sadraj2"/>
        <w:tabs>
          <w:tab w:val="right" w:leader="dot" w:pos="9062"/>
        </w:tabs>
        <w:rPr>
          <w:rFonts w:asciiTheme="minorHAnsi" w:eastAsiaTheme="minorEastAsia" w:hAnsiTheme="minorHAnsi" w:cstheme="minorBidi"/>
          <w:i w:val="0"/>
          <w:iCs w:val="0"/>
          <w:noProof/>
          <w:kern w:val="2"/>
          <w:sz w:val="24"/>
          <w:szCs w:val="24"/>
          <w:lang w:eastAsia="hr-HR"/>
          <w14:ligatures w14:val="standardContextual"/>
        </w:rPr>
      </w:pPr>
      <w:hyperlink w:anchor="_Toc199743122" w:history="1">
        <w:r w:rsidRPr="00A455A6">
          <w:rPr>
            <w:rStyle w:val="Hiperveza"/>
            <w:rFonts w:ascii="Cambria" w:eastAsia="Batang" w:hAnsi="Cambria" w:cs="Arial"/>
            <w:noProof/>
          </w:rPr>
          <w:t>7.6. Usklađenost Plana ukupnog razvoja s Nacionalnim i Europskim strateško-planskim dokumentima</w:t>
        </w:r>
        <w:r>
          <w:rPr>
            <w:noProof/>
            <w:webHidden/>
          </w:rPr>
          <w:tab/>
        </w:r>
        <w:r>
          <w:rPr>
            <w:noProof/>
            <w:webHidden/>
          </w:rPr>
          <w:fldChar w:fldCharType="begin"/>
        </w:r>
        <w:r>
          <w:rPr>
            <w:noProof/>
            <w:webHidden/>
          </w:rPr>
          <w:instrText xml:space="preserve"> PAGEREF _Toc199743122 \h </w:instrText>
        </w:r>
        <w:r>
          <w:rPr>
            <w:noProof/>
            <w:webHidden/>
          </w:rPr>
        </w:r>
        <w:r>
          <w:rPr>
            <w:noProof/>
            <w:webHidden/>
          </w:rPr>
          <w:fldChar w:fldCharType="separate"/>
        </w:r>
        <w:r w:rsidR="00C56C96">
          <w:rPr>
            <w:noProof/>
            <w:webHidden/>
          </w:rPr>
          <w:t>71</w:t>
        </w:r>
        <w:r>
          <w:rPr>
            <w:noProof/>
            <w:webHidden/>
          </w:rPr>
          <w:fldChar w:fldCharType="end"/>
        </w:r>
      </w:hyperlink>
    </w:p>
    <w:p w14:paraId="3A1875B2" w14:textId="217E023D" w:rsidR="00477B65" w:rsidRDefault="00477B65">
      <w:pPr>
        <w:pStyle w:val="Sadraj1"/>
        <w:rPr>
          <w:rFonts w:asciiTheme="minorHAnsi" w:eastAsiaTheme="minorEastAsia" w:hAnsiTheme="minorHAnsi" w:cstheme="minorBidi"/>
          <w:b w:val="0"/>
          <w:bCs w:val="0"/>
          <w:i w:val="0"/>
          <w:kern w:val="2"/>
          <w:sz w:val="24"/>
          <w:szCs w:val="24"/>
          <w14:ligatures w14:val="standardContextual"/>
        </w:rPr>
      </w:pPr>
      <w:hyperlink w:anchor="_Toc199743124" w:history="1">
        <w:r w:rsidRPr="00A455A6">
          <w:rPr>
            <w:rStyle w:val="Hiperveza"/>
            <w:rFonts w:ascii="Cambria" w:eastAsia="Batang" w:hAnsi="Cambria" w:cs="Arial"/>
          </w:rPr>
          <w:t>6.</w:t>
        </w:r>
        <w:r>
          <w:rPr>
            <w:rFonts w:asciiTheme="minorHAnsi" w:eastAsiaTheme="minorEastAsia" w:hAnsiTheme="minorHAnsi" w:cstheme="minorBidi"/>
            <w:b w:val="0"/>
            <w:bCs w:val="0"/>
            <w:i w:val="0"/>
            <w:kern w:val="2"/>
            <w:sz w:val="24"/>
            <w:szCs w:val="24"/>
            <w14:ligatures w14:val="standardContextual"/>
          </w:rPr>
          <w:tab/>
        </w:r>
        <w:r w:rsidRPr="00A455A6">
          <w:rPr>
            <w:rStyle w:val="Hiperveza"/>
            <w:rFonts w:ascii="Cambria" w:eastAsia="Batang" w:hAnsi="Cambria" w:cs="Arial"/>
          </w:rPr>
          <w:t>ZAKLJUČAK</w:t>
        </w:r>
        <w:r>
          <w:rPr>
            <w:webHidden/>
          </w:rPr>
          <w:tab/>
        </w:r>
        <w:r>
          <w:rPr>
            <w:webHidden/>
          </w:rPr>
          <w:fldChar w:fldCharType="begin"/>
        </w:r>
        <w:r>
          <w:rPr>
            <w:webHidden/>
          </w:rPr>
          <w:instrText xml:space="preserve"> PAGEREF _Toc199743124 \h </w:instrText>
        </w:r>
        <w:r>
          <w:rPr>
            <w:webHidden/>
          </w:rPr>
        </w:r>
        <w:r>
          <w:rPr>
            <w:webHidden/>
          </w:rPr>
          <w:fldChar w:fldCharType="separate"/>
        </w:r>
        <w:r w:rsidR="00C56C96">
          <w:rPr>
            <w:webHidden/>
          </w:rPr>
          <w:t>75</w:t>
        </w:r>
        <w:r>
          <w:rPr>
            <w:webHidden/>
          </w:rPr>
          <w:fldChar w:fldCharType="end"/>
        </w:r>
      </w:hyperlink>
    </w:p>
    <w:p w14:paraId="57681045" w14:textId="05D19911" w:rsidR="00477B65" w:rsidRDefault="00477B65">
      <w:pPr>
        <w:pStyle w:val="Sadraj1"/>
        <w:rPr>
          <w:rFonts w:asciiTheme="minorHAnsi" w:eastAsiaTheme="minorEastAsia" w:hAnsiTheme="minorHAnsi" w:cstheme="minorBidi"/>
          <w:b w:val="0"/>
          <w:bCs w:val="0"/>
          <w:i w:val="0"/>
          <w:kern w:val="2"/>
          <w:sz w:val="24"/>
          <w:szCs w:val="24"/>
          <w14:ligatures w14:val="standardContextual"/>
        </w:rPr>
      </w:pPr>
      <w:hyperlink w:anchor="_Toc199743125" w:history="1">
        <w:r w:rsidRPr="00A455A6">
          <w:rPr>
            <w:rStyle w:val="Hiperveza"/>
            <w:rFonts w:ascii="Cambria" w:eastAsia="Batang" w:hAnsi="Cambria" w:cs="Arial"/>
          </w:rPr>
          <w:t>7.</w:t>
        </w:r>
        <w:r>
          <w:rPr>
            <w:rFonts w:asciiTheme="minorHAnsi" w:eastAsiaTheme="minorEastAsia" w:hAnsiTheme="minorHAnsi" w:cstheme="minorBidi"/>
            <w:b w:val="0"/>
            <w:bCs w:val="0"/>
            <w:i w:val="0"/>
            <w:kern w:val="2"/>
            <w:sz w:val="24"/>
            <w:szCs w:val="24"/>
            <w14:ligatures w14:val="standardContextual"/>
          </w:rPr>
          <w:tab/>
        </w:r>
        <w:r w:rsidRPr="00A455A6">
          <w:rPr>
            <w:rStyle w:val="Hiperveza"/>
            <w:rFonts w:ascii="Cambria" w:eastAsia="Batang" w:hAnsi="Cambria" w:cs="Arial"/>
          </w:rPr>
          <w:t>LITERATURA</w:t>
        </w:r>
        <w:r>
          <w:rPr>
            <w:webHidden/>
          </w:rPr>
          <w:tab/>
        </w:r>
        <w:r>
          <w:rPr>
            <w:webHidden/>
          </w:rPr>
          <w:fldChar w:fldCharType="begin"/>
        </w:r>
        <w:r>
          <w:rPr>
            <w:webHidden/>
          </w:rPr>
          <w:instrText xml:space="preserve"> PAGEREF _Toc199743125 \h </w:instrText>
        </w:r>
        <w:r>
          <w:rPr>
            <w:webHidden/>
          </w:rPr>
        </w:r>
        <w:r>
          <w:rPr>
            <w:webHidden/>
          </w:rPr>
          <w:fldChar w:fldCharType="separate"/>
        </w:r>
        <w:r w:rsidR="00C56C96">
          <w:rPr>
            <w:webHidden/>
          </w:rPr>
          <w:t>76</w:t>
        </w:r>
        <w:r>
          <w:rPr>
            <w:webHidden/>
          </w:rPr>
          <w:fldChar w:fldCharType="end"/>
        </w:r>
      </w:hyperlink>
    </w:p>
    <w:p w14:paraId="336B5FCE" w14:textId="4E450267" w:rsidR="00EF40D2" w:rsidRPr="005A661F" w:rsidRDefault="00477B65" w:rsidP="00DB0831">
      <w:pPr>
        <w:pStyle w:val="Sadraj1"/>
        <w:spacing w:before="0"/>
        <w:jc w:val="both"/>
        <w:rPr>
          <w:rFonts w:ascii="Cambria" w:eastAsia="Batang" w:hAnsi="Cambria" w:cs="Arial"/>
          <w:b w:val="0"/>
        </w:rPr>
      </w:pPr>
      <w:r>
        <w:rPr>
          <w:rFonts w:ascii="Cambria" w:eastAsia="Batang" w:hAnsi="Cambria" w:cs="Arial"/>
          <w:iCs/>
        </w:rPr>
        <w:fldChar w:fldCharType="end"/>
      </w:r>
    </w:p>
    <w:p w14:paraId="3947372E" w14:textId="77777777" w:rsidR="00E120B3" w:rsidRPr="005A661F" w:rsidRDefault="00E120B3" w:rsidP="00EF40D2">
      <w:pPr>
        <w:jc w:val="both"/>
        <w:rPr>
          <w:rFonts w:ascii="Cambria" w:eastAsia="Batang" w:hAnsi="Cambria" w:cs="Arial"/>
          <w:b/>
        </w:rPr>
        <w:sectPr w:rsidR="00E120B3" w:rsidRPr="005A661F" w:rsidSect="00535C8B">
          <w:footerReference w:type="default" r:id="rId12"/>
          <w:footerReference w:type="first" r:id="rId13"/>
          <w:pgSz w:w="11906" w:h="16838"/>
          <w:pgMar w:top="1417" w:right="1417" w:bottom="1417" w:left="1417" w:header="708" w:footer="708" w:gutter="0"/>
          <w:pgNumType w:start="0"/>
          <w:cols w:space="708"/>
          <w:titlePg/>
          <w:docGrid w:linePitch="360"/>
        </w:sectPr>
      </w:pPr>
    </w:p>
    <w:p w14:paraId="7C1CB547" w14:textId="77777777" w:rsidR="00EF40D2" w:rsidRPr="005A661F" w:rsidRDefault="00E120B3" w:rsidP="00EF40D2">
      <w:pPr>
        <w:jc w:val="both"/>
        <w:rPr>
          <w:rFonts w:ascii="Cambria" w:eastAsia="Batang" w:hAnsi="Cambria" w:cs="Arial"/>
          <w:b/>
          <w:i/>
        </w:rPr>
      </w:pPr>
      <w:r w:rsidRPr="005A661F">
        <w:rPr>
          <w:rFonts w:ascii="Cambria" w:eastAsia="Batang" w:hAnsi="Cambria" w:cs="Arial"/>
          <w:b/>
          <w:i/>
        </w:rPr>
        <w:lastRenderedPageBreak/>
        <w:t>POPIS TABLICA</w:t>
      </w:r>
    </w:p>
    <w:p w14:paraId="74634F43" w14:textId="77777777" w:rsidR="00E120B3" w:rsidRPr="005A661F" w:rsidRDefault="00E120B3" w:rsidP="00EF40D2">
      <w:pPr>
        <w:jc w:val="both"/>
        <w:rPr>
          <w:rFonts w:ascii="Cambria" w:eastAsia="Batang" w:hAnsi="Cambria" w:cs="Arial"/>
          <w:b/>
          <w:i/>
        </w:rPr>
      </w:pPr>
    </w:p>
    <w:p w14:paraId="20E4C1E4" w14:textId="47F18357" w:rsidR="00D10D97" w:rsidRPr="005A661F" w:rsidRDefault="00B21C5B"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r w:rsidRPr="005A661F">
        <w:rPr>
          <w:rFonts w:ascii="Cambria" w:eastAsia="Batang" w:hAnsi="Cambria" w:cs="Arial"/>
          <w:b/>
          <w:i/>
          <w:sz w:val="22"/>
          <w:szCs w:val="22"/>
        </w:rPr>
        <w:fldChar w:fldCharType="begin"/>
      </w:r>
      <w:r w:rsidR="00E120B3" w:rsidRPr="005A661F">
        <w:rPr>
          <w:rFonts w:ascii="Cambria" w:eastAsia="Batang" w:hAnsi="Cambria" w:cs="Arial"/>
          <w:b/>
          <w:i/>
          <w:sz w:val="22"/>
          <w:szCs w:val="22"/>
        </w:rPr>
        <w:instrText xml:space="preserve"> TOC \h \z \c "Tablica" </w:instrText>
      </w:r>
      <w:r w:rsidRPr="005A661F">
        <w:rPr>
          <w:rFonts w:ascii="Cambria" w:eastAsia="Batang" w:hAnsi="Cambria" w:cs="Arial"/>
          <w:b/>
          <w:i/>
          <w:sz w:val="22"/>
          <w:szCs w:val="22"/>
        </w:rPr>
        <w:fldChar w:fldCharType="separate"/>
      </w:r>
      <w:hyperlink w:anchor="_Toc167135173" w:history="1">
        <w:r w:rsidR="00D10D97" w:rsidRPr="005A661F">
          <w:rPr>
            <w:rStyle w:val="Hiperveza"/>
            <w:rFonts w:ascii="Cambria" w:hAnsi="Cambria"/>
            <w:i/>
            <w:noProof/>
            <w:sz w:val="22"/>
            <w:szCs w:val="22"/>
          </w:rPr>
          <w:t>Tablica 1.</w:t>
        </w:r>
        <w:r w:rsidR="00D10D97" w:rsidRPr="005A661F">
          <w:rPr>
            <w:rStyle w:val="Hiperveza"/>
            <w:rFonts w:ascii="Cambria" w:eastAsia="Batang" w:hAnsi="Cambria" w:cs="Arial"/>
            <w:b/>
            <w:bCs/>
            <w:noProof/>
            <w:sz w:val="22"/>
            <w:szCs w:val="22"/>
            <w:lang w:eastAsia="hr-HR"/>
          </w:rPr>
          <w:t xml:space="preserve"> </w:t>
        </w:r>
        <w:r w:rsidR="00D10D97" w:rsidRPr="005A661F">
          <w:rPr>
            <w:rStyle w:val="Hiperveza"/>
            <w:rFonts w:ascii="Cambria" w:eastAsia="Batang" w:hAnsi="Cambria" w:cs="Arial"/>
            <w:bCs/>
            <w:i/>
            <w:noProof/>
            <w:sz w:val="22"/>
            <w:szCs w:val="22"/>
            <w:lang w:eastAsia="hr-HR"/>
          </w:rPr>
          <w:t>Metodika izrade Plana ukupnog razvoja</w:t>
        </w:r>
        <w:r w:rsidR="00D10D97" w:rsidRPr="005A661F">
          <w:rPr>
            <w:rFonts w:ascii="Cambria" w:hAnsi="Cambria"/>
            <w:noProof/>
            <w:webHidden/>
            <w:sz w:val="22"/>
            <w:szCs w:val="22"/>
          </w:rPr>
          <w:tab/>
        </w:r>
        <w:r w:rsidR="00D10D97" w:rsidRPr="005A661F">
          <w:rPr>
            <w:rFonts w:ascii="Cambria" w:hAnsi="Cambria"/>
            <w:noProof/>
            <w:webHidden/>
            <w:sz w:val="22"/>
            <w:szCs w:val="22"/>
          </w:rPr>
          <w:fldChar w:fldCharType="begin"/>
        </w:r>
        <w:r w:rsidR="00D10D97" w:rsidRPr="005A661F">
          <w:rPr>
            <w:rFonts w:ascii="Cambria" w:hAnsi="Cambria"/>
            <w:noProof/>
            <w:webHidden/>
            <w:sz w:val="22"/>
            <w:szCs w:val="22"/>
          </w:rPr>
          <w:instrText xml:space="preserve"> PAGEREF _Toc167135173 \h </w:instrText>
        </w:r>
        <w:r w:rsidR="00D10D97" w:rsidRPr="005A661F">
          <w:rPr>
            <w:rFonts w:ascii="Cambria" w:hAnsi="Cambria"/>
            <w:noProof/>
            <w:webHidden/>
            <w:sz w:val="22"/>
            <w:szCs w:val="22"/>
          </w:rPr>
        </w:r>
        <w:r w:rsidR="00D10D97" w:rsidRPr="005A661F">
          <w:rPr>
            <w:rFonts w:ascii="Cambria" w:hAnsi="Cambria"/>
            <w:noProof/>
            <w:webHidden/>
            <w:sz w:val="22"/>
            <w:szCs w:val="22"/>
          </w:rPr>
          <w:fldChar w:fldCharType="separate"/>
        </w:r>
        <w:r w:rsidR="00C56C96">
          <w:rPr>
            <w:rFonts w:ascii="Cambria" w:hAnsi="Cambria"/>
            <w:noProof/>
            <w:webHidden/>
            <w:sz w:val="22"/>
            <w:szCs w:val="22"/>
          </w:rPr>
          <w:t>6</w:t>
        </w:r>
        <w:r w:rsidR="00D10D97" w:rsidRPr="005A661F">
          <w:rPr>
            <w:rFonts w:ascii="Cambria" w:hAnsi="Cambria"/>
            <w:noProof/>
            <w:webHidden/>
            <w:sz w:val="22"/>
            <w:szCs w:val="22"/>
          </w:rPr>
          <w:fldChar w:fldCharType="end"/>
        </w:r>
      </w:hyperlink>
    </w:p>
    <w:p w14:paraId="02EF07BF" w14:textId="0923CD07"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74" w:history="1">
        <w:r w:rsidRPr="005A661F">
          <w:rPr>
            <w:rStyle w:val="Hiperveza"/>
            <w:rFonts w:ascii="Cambria" w:hAnsi="Cambria"/>
            <w:i/>
            <w:noProof/>
            <w:sz w:val="22"/>
            <w:szCs w:val="22"/>
          </w:rPr>
          <w:t>Tablica 2. Prikaz naselja Općine Veliki Bukovec s karakteristikama površine i broja stanovnika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_Toc167135174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10</w:t>
        </w:r>
        <w:r w:rsidRPr="005A661F">
          <w:rPr>
            <w:rFonts w:ascii="Cambria" w:hAnsi="Cambria"/>
            <w:noProof/>
            <w:webHidden/>
            <w:sz w:val="22"/>
            <w:szCs w:val="22"/>
          </w:rPr>
          <w:fldChar w:fldCharType="end"/>
        </w:r>
      </w:hyperlink>
    </w:p>
    <w:p w14:paraId="2708DB8B" w14:textId="547CABAF"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75" w:history="1">
        <w:r w:rsidRPr="005A661F">
          <w:rPr>
            <w:rStyle w:val="Hiperveza"/>
            <w:rFonts w:ascii="Cambria" w:hAnsi="Cambria"/>
            <w:i/>
            <w:noProof/>
            <w:sz w:val="22"/>
            <w:szCs w:val="22"/>
          </w:rPr>
          <w:t>Tablica 3. Poslovni prostori u (su)vlasništvu Općine Veliki Bukovec i njihovi korisnici</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_Toc167135175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14</w:t>
        </w:r>
        <w:r w:rsidRPr="005A661F">
          <w:rPr>
            <w:rFonts w:ascii="Cambria" w:hAnsi="Cambria"/>
            <w:noProof/>
            <w:webHidden/>
            <w:sz w:val="22"/>
            <w:szCs w:val="22"/>
          </w:rPr>
          <w:fldChar w:fldCharType="end"/>
        </w:r>
      </w:hyperlink>
    </w:p>
    <w:p w14:paraId="19DB1CF9" w14:textId="02499985"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76" w:history="1">
        <w:r w:rsidRPr="005A661F">
          <w:rPr>
            <w:rStyle w:val="Hiperveza"/>
            <w:rFonts w:ascii="Cambria" w:hAnsi="Cambria"/>
            <w:i/>
            <w:noProof/>
            <w:sz w:val="22"/>
            <w:szCs w:val="22"/>
          </w:rPr>
          <w:t>Tablica 4. Trgovačka društva u (su)vlasništvu Općine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_Toc167135176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16</w:t>
        </w:r>
        <w:r w:rsidRPr="005A661F">
          <w:rPr>
            <w:rFonts w:ascii="Cambria" w:hAnsi="Cambria"/>
            <w:noProof/>
            <w:webHidden/>
            <w:sz w:val="22"/>
            <w:szCs w:val="22"/>
          </w:rPr>
          <w:fldChar w:fldCharType="end"/>
        </w:r>
      </w:hyperlink>
    </w:p>
    <w:p w14:paraId="05F32CCA" w14:textId="68A7EFA1"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77" w:history="1">
        <w:r w:rsidRPr="005A661F">
          <w:rPr>
            <w:rStyle w:val="Hiperveza"/>
            <w:rFonts w:ascii="Cambria" w:hAnsi="Cambria"/>
            <w:i/>
            <w:noProof/>
            <w:sz w:val="22"/>
            <w:szCs w:val="22"/>
          </w:rPr>
          <w:t>Tablica 5. Proračun Općine Veliki Bukovec u posljednje dvije godine/Planirani iznos za 2024. godinu</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_Toc167135177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18</w:t>
        </w:r>
        <w:r w:rsidRPr="005A661F">
          <w:rPr>
            <w:rFonts w:ascii="Cambria" w:hAnsi="Cambria"/>
            <w:noProof/>
            <w:webHidden/>
            <w:sz w:val="22"/>
            <w:szCs w:val="22"/>
          </w:rPr>
          <w:fldChar w:fldCharType="end"/>
        </w:r>
      </w:hyperlink>
    </w:p>
    <w:p w14:paraId="5D09FAED" w14:textId="41188ADE"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78" w:history="1">
        <w:r w:rsidRPr="005A661F">
          <w:rPr>
            <w:rStyle w:val="Hiperveza"/>
            <w:rFonts w:ascii="Cambria" w:hAnsi="Cambria"/>
            <w:i/>
            <w:noProof/>
            <w:sz w:val="22"/>
            <w:szCs w:val="22"/>
          </w:rPr>
          <w:t xml:space="preserve">Tablica 6. </w:t>
        </w:r>
        <w:r w:rsidRPr="005A661F">
          <w:rPr>
            <w:rStyle w:val="Hiperveza"/>
            <w:rFonts w:ascii="Cambria" w:hAnsi="Cambria" w:cs="Arial"/>
            <w:i/>
            <w:noProof/>
            <w:sz w:val="22"/>
            <w:szCs w:val="22"/>
          </w:rPr>
          <w:t>Broj stanovnika u Općini Veliki Bukovec prema  podacima popisa stanovništva iz 2001., 2011. i 2021. godine</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_Toc167135178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20</w:t>
        </w:r>
        <w:r w:rsidRPr="005A661F">
          <w:rPr>
            <w:rFonts w:ascii="Cambria" w:hAnsi="Cambria"/>
            <w:noProof/>
            <w:webHidden/>
            <w:sz w:val="22"/>
            <w:szCs w:val="22"/>
          </w:rPr>
          <w:fldChar w:fldCharType="end"/>
        </w:r>
      </w:hyperlink>
    </w:p>
    <w:p w14:paraId="62EC431E" w14:textId="60CCE94D"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79" w:history="1">
        <w:r w:rsidRPr="005A661F">
          <w:rPr>
            <w:rStyle w:val="Hiperveza"/>
            <w:rFonts w:ascii="Cambria" w:hAnsi="Cambria"/>
            <w:i/>
            <w:noProof/>
            <w:sz w:val="22"/>
            <w:szCs w:val="22"/>
          </w:rPr>
          <w:t xml:space="preserve">Tablica 7. </w:t>
        </w:r>
        <w:r w:rsidRPr="005A661F">
          <w:rPr>
            <w:rStyle w:val="Hiperveza"/>
            <w:rFonts w:ascii="Cambria" w:hAnsi="Cambria" w:cs="Arial"/>
            <w:i/>
            <w:noProof/>
            <w:sz w:val="22"/>
            <w:szCs w:val="22"/>
          </w:rPr>
          <w:t>Stanovništvo prema starosti i spolu Općine Veliki Bukovec, Popis 2021.</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_Toc167135179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21</w:t>
        </w:r>
        <w:r w:rsidRPr="005A661F">
          <w:rPr>
            <w:rFonts w:ascii="Cambria" w:hAnsi="Cambria"/>
            <w:noProof/>
            <w:webHidden/>
            <w:sz w:val="22"/>
            <w:szCs w:val="22"/>
          </w:rPr>
          <w:fldChar w:fldCharType="end"/>
        </w:r>
      </w:hyperlink>
    </w:p>
    <w:p w14:paraId="1CD7BAC1" w14:textId="0D51365C"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80" w:history="1">
        <w:r w:rsidRPr="005A661F">
          <w:rPr>
            <w:rStyle w:val="Hiperveza"/>
            <w:rFonts w:ascii="Cambria" w:hAnsi="Cambria"/>
            <w:i/>
            <w:noProof/>
            <w:sz w:val="22"/>
            <w:szCs w:val="22"/>
          </w:rPr>
          <w:t xml:space="preserve">Tablica 8. </w:t>
        </w:r>
        <w:r w:rsidRPr="005A661F">
          <w:rPr>
            <w:rStyle w:val="Hiperveza"/>
            <w:rFonts w:ascii="Cambria" w:hAnsi="Cambria" w:cs="Arial"/>
            <w:i/>
            <w:noProof/>
            <w:sz w:val="22"/>
            <w:szCs w:val="22"/>
          </w:rPr>
          <w:t>Broj članova kućanstva na području Općine Veliki Bukovec prema podacima popisa stanovništva iz 2021. godine</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_Toc167135180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21</w:t>
        </w:r>
        <w:r w:rsidRPr="005A661F">
          <w:rPr>
            <w:rFonts w:ascii="Cambria" w:hAnsi="Cambria"/>
            <w:noProof/>
            <w:webHidden/>
            <w:sz w:val="22"/>
            <w:szCs w:val="22"/>
          </w:rPr>
          <w:fldChar w:fldCharType="end"/>
        </w:r>
      </w:hyperlink>
    </w:p>
    <w:p w14:paraId="1B244453" w14:textId="05CF696F"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81" w:history="1">
        <w:r w:rsidRPr="005A661F">
          <w:rPr>
            <w:rStyle w:val="Hiperveza"/>
            <w:rFonts w:ascii="Cambria" w:hAnsi="Cambria"/>
            <w:i/>
            <w:noProof/>
            <w:sz w:val="22"/>
            <w:szCs w:val="22"/>
          </w:rPr>
          <w:t xml:space="preserve">Tablica 9. </w:t>
        </w:r>
        <w:r w:rsidRPr="005A661F">
          <w:rPr>
            <w:rStyle w:val="Hiperveza"/>
            <w:rFonts w:ascii="Cambria" w:hAnsi="Cambria" w:cs="Arial"/>
            <w:i/>
            <w:noProof/>
            <w:sz w:val="22"/>
            <w:szCs w:val="22"/>
          </w:rPr>
          <w:t>Stanovi i kuće prema načinu korištenja prema podacima popisa stanovništva iz 2021. godine</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_Toc167135181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22</w:t>
        </w:r>
        <w:r w:rsidRPr="005A661F">
          <w:rPr>
            <w:rFonts w:ascii="Cambria" w:hAnsi="Cambria"/>
            <w:noProof/>
            <w:webHidden/>
            <w:sz w:val="22"/>
            <w:szCs w:val="22"/>
          </w:rPr>
          <w:fldChar w:fldCharType="end"/>
        </w:r>
      </w:hyperlink>
    </w:p>
    <w:p w14:paraId="595DDF32" w14:textId="0247EEF4"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82" w:history="1">
        <w:r w:rsidRPr="005A661F">
          <w:rPr>
            <w:rStyle w:val="Hiperveza"/>
            <w:rFonts w:ascii="Cambria" w:hAnsi="Cambria"/>
            <w:i/>
            <w:noProof/>
            <w:sz w:val="22"/>
            <w:szCs w:val="22"/>
          </w:rPr>
          <w:t>Tablica 10. Popis katastarskih čestica Poduzetničke zone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_Toc167135182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23</w:t>
        </w:r>
        <w:r w:rsidRPr="005A661F">
          <w:rPr>
            <w:rFonts w:ascii="Cambria" w:hAnsi="Cambria"/>
            <w:noProof/>
            <w:webHidden/>
            <w:sz w:val="22"/>
            <w:szCs w:val="22"/>
          </w:rPr>
          <w:fldChar w:fldCharType="end"/>
        </w:r>
      </w:hyperlink>
    </w:p>
    <w:p w14:paraId="0148601A" w14:textId="5F6BB56E"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83" w:history="1">
        <w:r w:rsidRPr="005A661F">
          <w:rPr>
            <w:rStyle w:val="Hiperveza"/>
            <w:rFonts w:ascii="Cambria" w:hAnsi="Cambria"/>
            <w:i/>
            <w:noProof/>
            <w:sz w:val="22"/>
            <w:szCs w:val="22"/>
          </w:rPr>
          <w:t>Tablica 11. Pregled poljoprivrednih kućanstava prema kategorijama zemljišta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_Toc167135183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26</w:t>
        </w:r>
        <w:r w:rsidRPr="005A661F">
          <w:rPr>
            <w:rFonts w:ascii="Cambria" w:hAnsi="Cambria"/>
            <w:noProof/>
            <w:webHidden/>
            <w:sz w:val="22"/>
            <w:szCs w:val="22"/>
          </w:rPr>
          <w:fldChar w:fldCharType="end"/>
        </w:r>
      </w:hyperlink>
    </w:p>
    <w:p w14:paraId="509B7E3E" w14:textId="0BB3D5AF"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84" w:history="1">
        <w:r w:rsidRPr="005A661F">
          <w:rPr>
            <w:rStyle w:val="Hiperveza"/>
            <w:rFonts w:ascii="Cambria" w:hAnsi="Cambria"/>
            <w:i/>
            <w:noProof/>
            <w:sz w:val="22"/>
            <w:szCs w:val="22"/>
          </w:rPr>
          <w:t>Tablica 12. Poljoprivredne površine Općine Veliki Bukovec prema vrsti uporabe zemljišta (ha)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_Toc167135184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26</w:t>
        </w:r>
        <w:r w:rsidRPr="005A661F">
          <w:rPr>
            <w:rFonts w:ascii="Cambria" w:hAnsi="Cambria"/>
            <w:noProof/>
            <w:webHidden/>
            <w:sz w:val="22"/>
            <w:szCs w:val="22"/>
          </w:rPr>
          <w:fldChar w:fldCharType="end"/>
        </w:r>
      </w:hyperlink>
    </w:p>
    <w:p w14:paraId="7846DE39" w14:textId="5420C2EC"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85" w:history="1">
        <w:r w:rsidRPr="005A661F">
          <w:rPr>
            <w:rStyle w:val="Hiperveza"/>
            <w:rFonts w:ascii="Cambria" w:hAnsi="Cambria"/>
            <w:i/>
            <w:noProof/>
            <w:sz w:val="22"/>
            <w:szCs w:val="22"/>
          </w:rPr>
          <w:t>Tablica 13. Pregled cestovne infrastrukture Općine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_Toc167135185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27</w:t>
        </w:r>
        <w:r w:rsidRPr="005A661F">
          <w:rPr>
            <w:rFonts w:ascii="Cambria" w:hAnsi="Cambria"/>
            <w:noProof/>
            <w:webHidden/>
            <w:sz w:val="22"/>
            <w:szCs w:val="22"/>
          </w:rPr>
          <w:fldChar w:fldCharType="end"/>
        </w:r>
      </w:hyperlink>
    </w:p>
    <w:p w14:paraId="51C823DF" w14:textId="0BD7E63D"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86" w:history="1">
        <w:r w:rsidRPr="005A661F">
          <w:rPr>
            <w:rStyle w:val="Hiperveza"/>
            <w:rFonts w:ascii="Cambria" w:hAnsi="Cambria"/>
            <w:i/>
            <w:noProof/>
            <w:sz w:val="22"/>
            <w:szCs w:val="22"/>
          </w:rPr>
          <w:t>Tablica 14.</w:t>
        </w:r>
        <w:r w:rsidRPr="005A661F">
          <w:rPr>
            <w:rStyle w:val="Hiperveza"/>
            <w:rFonts w:ascii="Cambria" w:hAnsi="Cambria"/>
            <w:b/>
            <w:noProof/>
            <w:sz w:val="22"/>
            <w:szCs w:val="22"/>
          </w:rPr>
          <w:t xml:space="preserve"> </w:t>
        </w:r>
        <w:r w:rsidRPr="005A661F">
          <w:rPr>
            <w:rStyle w:val="Hiperveza"/>
            <w:rFonts w:ascii="Cambria" w:hAnsi="Cambria"/>
            <w:i/>
            <w:noProof/>
            <w:sz w:val="22"/>
            <w:szCs w:val="22"/>
          </w:rPr>
          <w:t>Energetski sustav Općine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_Toc167135186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31</w:t>
        </w:r>
        <w:r w:rsidRPr="005A661F">
          <w:rPr>
            <w:rFonts w:ascii="Cambria" w:hAnsi="Cambria"/>
            <w:noProof/>
            <w:webHidden/>
            <w:sz w:val="22"/>
            <w:szCs w:val="22"/>
          </w:rPr>
          <w:fldChar w:fldCharType="end"/>
        </w:r>
      </w:hyperlink>
    </w:p>
    <w:p w14:paraId="061502E6" w14:textId="7CF00521"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87" w:history="1">
        <w:r w:rsidRPr="005A661F">
          <w:rPr>
            <w:rStyle w:val="Hiperveza"/>
            <w:rFonts w:ascii="Cambria" w:hAnsi="Cambria"/>
            <w:i/>
            <w:noProof/>
            <w:sz w:val="22"/>
            <w:szCs w:val="22"/>
          </w:rPr>
          <w:t>Tablica 15.</w:t>
        </w:r>
        <w:r w:rsidRPr="005A661F">
          <w:rPr>
            <w:rStyle w:val="Hiperveza"/>
            <w:rFonts w:ascii="Cambria" w:hAnsi="Cambria"/>
            <w:b/>
            <w:noProof/>
            <w:sz w:val="22"/>
            <w:szCs w:val="22"/>
          </w:rPr>
          <w:t xml:space="preserve"> </w:t>
        </w:r>
        <w:r w:rsidRPr="005A661F">
          <w:rPr>
            <w:rStyle w:val="Hiperveza"/>
            <w:rFonts w:ascii="Cambria" w:hAnsi="Cambria"/>
            <w:i/>
            <w:noProof/>
            <w:sz w:val="22"/>
            <w:szCs w:val="22"/>
          </w:rPr>
          <w:t>Sustav gospodarenja otpadom Općine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_Toc167135187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32</w:t>
        </w:r>
        <w:r w:rsidRPr="005A661F">
          <w:rPr>
            <w:rFonts w:ascii="Cambria" w:hAnsi="Cambria"/>
            <w:noProof/>
            <w:webHidden/>
            <w:sz w:val="22"/>
            <w:szCs w:val="22"/>
          </w:rPr>
          <w:fldChar w:fldCharType="end"/>
        </w:r>
      </w:hyperlink>
    </w:p>
    <w:p w14:paraId="6F1CDFB5" w14:textId="40C83BC0"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88" w:history="1">
        <w:r w:rsidRPr="005A661F">
          <w:rPr>
            <w:rStyle w:val="Hiperveza"/>
            <w:rFonts w:ascii="Cambria" w:hAnsi="Cambria"/>
            <w:i/>
            <w:noProof/>
            <w:sz w:val="22"/>
            <w:szCs w:val="22"/>
          </w:rPr>
          <w:t>Tablica 16. Odgojno-obrazovna infrastruktura Općine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_Toc167135188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36</w:t>
        </w:r>
        <w:r w:rsidRPr="005A661F">
          <w:rPr>
            <w:rFonts w:ascii="Cambria" w:hAnsi="Cambria"/>
            <w:noProof/>
            <w:webHidden/>
            <w:sz w:val="22"/>
            <w:szCs w:val="22"/>
          </w:rPr>
          <w:fldChar w:fldCharType="end"/>
        </w:r>
      </w:hyperlink>
    </w:p>
    <w:p w14:paraId="41BF1EC3" w14:textId="45247DC4"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89" w:history="1">
        <w:r w:rsidRPr="005A661F">
          <w:rPr>
            <w:rStyle w:val="Hiperveza"/>
            <w:rFonts w:ascii="Cambria" w:hAnsi="Cambria"/>
            <w:i/>
            <w:noProof/>
            <w:sz w:val="22"/>
            <w:szCs w:val="22"/>
          </w:rPr>
          <w:t>Tablica 17. Popis udruga koje djeluju na području Općine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_Toc167135189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37</w:t>
        </w:r>
        <w:r w:rsidRPr="005A661F">
          <w:rPr>
            <w:rFonts w:ascii="Cambria" w:hAnsi="Cambria"/>
            <w:noProof/>
            <w:webHidden/>
            <w:sz w:val="22"/>
            <w:szCs w:val="22"/>
          </w:rPr>
          <w:fldChar w:fldCharType="end"/>
        </w:r>
      </w:hyperlink>
    </w:p>
    <w:p w14:paraId="5C0BE9FE" w14:textId="6C45E246"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90" w:history="1">
        <w:r w:rsidRPr="005A661F">
          <w:rPr>
            <w:rStyle w:val="Hiperveza"/>
            <w:rFonts w:ascii="Cambria" w:hAnsi="Cambria"/>
            <w:i/>
            <w:noProof/>
            <w:sz w:val="22"/>
            <w:szCs w:val="22"/>
          </w:rPr>
          <w:t>Tablica 18. Zaštićena kulturna dobra Općine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_Toc167135190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37</w:t>
        </w:r>
        <w:r w:rsidRPr="005A661F">
          <w:rPr>
            <w:rFonts w:ascii="Cambria" w:hAnsi="Cambria"/>
            <w:noProof/>
            <w:webHidden/>
            <w:sz w:val="22"/>
            <w:szCs w:val="22"/>
          </w:rPr>
          <w:fldChar w:fldCharType="end"/>
        </w:r>
      </w:hyperlink>
    </w:p>
    <w:p w14:paraId="501C963B" w14:textId="0723C3EB"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91" w:history="1">
        <w:r w:rsidRPr="005A661F">
          <w:rPr>
            <w:rStyle w:val="Hiperveza"/>
            <w:rFonts w:ascii="Cambria" w:hAnsi="Cambria" w:cs="Arial"/>
            <w:i/>
            <w:noProof/>
            <w:sz w:val="22"/>
            <w:szCs w:val="22"/>
          </w:rPr>
          <w:t>Tablica 19. SWOT analiza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_Toc167135191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40</w:t>
        </w:r>
        <w:r w:rsidRPr="005A661F">
          <w:rPr>
            <w:rFonts w:ascii="Cambria" w:hAnsi="Cambria"/>
            <w:noProof/>
            <w:webHidden/>
            <w:sz w:val="22"/>
            <w:szCs w:val="22"/>
          </w:rPr>
          <w:fldChar w:fldCharType="end"/>
        </w:r>
      </w:hyperlink>
    </w:p>
    <w:p w14:paraId="73BC30EB" w14:textId="395A0DED"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92" w:history="1">
        <w:r w:rsidRPr="005A661F">
          <w:rPr>
            <w:rStyle w:val="Hiperveza"/>
            <w:rFonts w:ascii="Cambria" w:hAnsi="Cambria" w:cs="Arial"/>
            <w:i/>
            <w:noProof/>
            <w:sz w:val="22"/>
            <w:szCs w:val="22"/>
          </w:rPr>
          <w:t>Tablica 20. TOWS matrica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_Toc167135192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43</w:t>
        </w:r>
        <w:r w:rsidRPr="005A661F">
          <w:rPr>
            <w:rFonts w:ascii="Cambria" w:hAnsi="Cambria"/>
            <w:noProof/>
            <w:webHidden/>
            <w:sz w:val="22"/>
            <w:szCs w:val="22"/>
          </w:rPr>
          <w:fldChar w:fldCharType="end"/>
        </w:r>
      </w:hyperlink>
    </w:p>
    <w:p w14:paraId="15AD9F42" w14:textId="1F4C00DF"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93" w:history="1">
        <w:r w:rsidRPr="005A661F">
          <w:rPr>
            <w:rStyle w:val="Hiperveza"/>
            <w:rFonts w:ascii="Cambria" w:hAnsi="Cambria" w:cs="Arial"/>
            <w:i/>
            <w:noProof/>
            <w:sz w:val="22"/>
            <w:szCs w:val="22"/>
          </w:rPr>
          <w:t>Tablica 21. PEST(EL) ANALIZA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_Toc167135193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46</w:t>
        </w:r>
        <w:r w:rsidRPr="005A661F">
          <w:rPr>
            <w:rFonts w:ascii="Cambria" w:hAnsi="Cambria"/>
            <w:noProof/>
            <w:webHidden/>
            <w:sz w:val="22"/>
            <w:szCs w:val="22"/>
          </w:rPr>
          <w:fldChar w:fldCharType="end"/>
        </w:r>
      </w:hyperlink>
    </w:p>
    <w:p w14:paraId="40C3726E" w14:textId="4DC7D052"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94" w:history="1">
        <w:r w:rsidRPr="005A661F">
          <w:rPr>
            <w:rStyle w:val="Hiperveza"/>
            <w:rFonts w:ascii="Cambria" w:hAnsi="Cambria" w:cs="Arial"/>
            <w:i/>
            <w:noProof/>
            <w:sz w:val="22"/>
            <w:szCs w:val="22"/>
          </w:rPr>
          <w:t>Tablica 22.</w:t>
        </w:r>
        <w:r w:rsidRPr="005A661F">
          <w:rPr>
            <w:rStyle w:val="Hiperveza"/>
            <w:rFonts w:ascii="Cambria" w:eastAsia="Batang" w:hAnsi="Cambria" w:cs="Arial"/>
            <w:bCs/>
            <w:i/>
            <w:noProof/>
            <w:sz w:val="22"/>
            <w:szCs w:val="22"/>
          </w:rPr>
          <w:t xml:space="preserve"> </w:t>
        </w:r>
        <w:r w:rsidRPr="005A661F">
          <w:rPr>
            <w:rStyle w:val="Hiperveza"/>
            <w:rFonts w:ascii="Cambria" w:hAnsi="Cambria" w:cstheme="minorHAnsi"/>
            <w:i/>
            <w:noProof/>
            <w:sz w:val="22"/>
            <w:szCs w:val="22"/>
          </w:rPr>
          <w:t>Opći cilj 1. Učinkovita javna uprava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_Toc167135194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56</w:t>
        </w:r>
        <w:r w:rsidRPr="005A661F">
          <w:rPr>
            <w:rFonts w:ascii="Cambria" w:hAnsi="Cambria"/>
            <w:noProof/>
            <w:webHidden/>
            <w:sz w:val="22"/>
            <w:szCs w:val="22"/>
          </w:rPr>
          <w:fldChar w:fldCharType="end"/>
        </w:r>
      </w:hyperlink>
    </w:p>
    <w:p w14:paraId="2509BC6E" w14:textId="2C5D4B80"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95" w:history="1">
        <w:r w:rsidRPr="005A661F">
          <w:rPr>
            <w:rStyle w:val="Hiperveza"/>
            <w:rFonts w:ascii="Cambria" w:hAnsi="Cambria" w:cs="Arial"/>
            <w:i/>
            <w:noProof/>
            <w:sz w:val="22"/>
            <w:szCs w:val="22"/>
          </w:rPr>
          <w:t>Tablica 23.</w:t>
        </w:r>
        <w:r w:rsidRPr="005A661F">
          <w:rPr>
            <w:rStyle w:val="Hiperveza"/>
            <w:rFonts w:ascii="Cambria" w:eastAsia="Batang" w:hAnsi="Cambria" w:cs="Arial"/>
            <w:bCs/>
            <w:i/>
            <w:noProof/>
            <w:sz w:val="22"/>
            <w:szCs w:val="22"/>
          </w:rPr>
          <w:t xml:space="preserve"> </w:t>
        </w:r>
        <w:r w:rsidRPr="005A661F">
          <w:rPr>
            <w:rStyle w:val="Hiperveza"/>
            <w:rFonts w:ascii="Cambria" w:hAnsi="Cambria" w:cstheme="minorHAnsi"/>
            <w:i/>
            <w:noProof/>
            <w:sz w:val="22"/>
            <w:szCs w:val="22"/>
          </w:rPr>
          <w:t xml:space="preserve">Opći cilj 2. </w:t>
        </w:r>
        <w:r w:rsidRPr="005A661F">
          <w:rPr>
            <w:rStyle w:val="Hiperveza"/>
            <w:rFonts w:ascii="Cambria" w:eastAsia="Cambria" w:hAnsi="Cambria"/>
            <w:i/>
            <w:iCs/>
            <w:noProof/>
            <w:sz w:val="22"/>
            <w:szCs w:val="22"/>
            <w:lang w:eastAsia="hr-HR"/>
          </w:rPr>
          <w:t>Konkurentno i inovativno gospodarstvo i infrastruktura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_Toc167135195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59</w:t>
        </w:r>
        <w:r w:rsidRPr="005A661F">
          <w:rPr>
            <w:rFonts w:ascii="Cambria" w:hAnsi="Cambria"/>
            <w:noProof/>
            <w:webHidden/>
            <w:sz w:val="22"/>
            <w:szCs w:val="22"/>
          </w:rPr>
          <w:fldChar w:fldCharType="end"/>
        </w:r>
      </w:hyperlink>
    </w:p>
    <w:p w14:paraId="018E92F8" w14:textId="7D0059D3"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96" w:history="1">
        <w:r w:rsidRPr="005A661F">
          <w:rPr>
            <w:rStyle w:val="Hiperveza"/>
            <w:rFonts w:ascii="Cambria" w:hAnsi="Cambria" w:cs="Arial"/>
            <w:i/>
            <w:noProof/>
            <w:sz w:val="22"/>
            <w:szCs w:val="22"/>
          </w:rPr>
          <w:t>Tablica 24.</w:t>
        </w:r>
        <w:r w:rsidRPr="005A661F">
          <w:rPr>
            <w:rStyle w:val="Hiperveza"/>
            <w:rFonts w:ascii="Cambria" w:eastAsia="Batang" w:hAnsi="Cambria" w:cs="Arial"/>
            <w:bCs/>
            <w:i/>
            <w:noProof/>
            <w:sz w:val="22"/>
            <w:szCs w:val="22"/>
          </w:rPr>
          <w:t xml:space="preserve"> </w:t>
        </w:r>
        <w:r w:rsidRPr="005A661F">
          <w:rPr>
            <w:rStyle w:val="Hiperveza"/>
            <w:rFonts w:ascii="Cambria" w:hAnsi="Cambria" w:cstheme="minorHAnsi"/>
            <w:i/>
            <w:noProof/>
            <w:sz w:val="22"/>
            <w:szCs w:val="22"/>
          </w:rPr>
          <w:t xml:space="preserve">Opći cilj 3. </w:t>
        </w:r>
        <w:r w:rsidRPr="005A661F">
          <w:rPr>
            <w:rStyle w:val="Hiperveza"/>
            <w:rFonts w:ascii="Cambria" w:eastAsia="Cambria" w:hAnsi="Cambria"/>
            <w:i/>
            <w:noProof/>
            <w:sz w:val="22"/>
            <w:szCs w:val="22"/>
            <w:lang w:eastAsia="hr-HR"/>
          </w:rPr>
          <w:t>Aktivan i kvalitetan život lokalne zajednice</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_Toc167135196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63</w:t>
        </w:r>
        <w:r w:rsidRPr="005A661F">
          <w:rPr>
            <w:rFonts w:ascii="Cambria" w:hAnsi="Cambria"/>
            <w:noProof/>
            <w:webHidden/>
            <w:sz w:val="22"/>
            <w:szCs w:val="22"/>
          </w:rPr>
          <w:fldChar w:fldCharType="end"/>
        </w:r>
      </w:hyperlink>
    </w:p>
    <w:p w14:paraId="55A8E0C0" w14:textId="48E5774D"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97" w:history="1">
        <w:r w:rsidRPr="005A661F">
          <w:rPr>
            <w:rStyle w:val="Hiperveza"/>
            <w:rFonts w:ascii="Cambria" w:hAnsi="Cambria" w:cs="Arial"/>
            <w:i/>
            <w:noProof/>
            <w:sz w:val="22"/>
            <w:szCs w:val="22"/>
          </w:rPr>
          <w:t xml:space="preserve">Tablica 25. </w:t>
        </w:r>
        <w:r w:rsidRPr="005A661F">
          <w:rPr>
            <w:rStyle w:val="Hiperveza"/>
            <w:rFonts w:ascii="Cambria" w:eastAsia="Batang" w:hAnsi="Cambria" w:cs="Arial"/>
            <w:bCs/>
            <w:i/>
            <w:noProof/>
            <w:sz w:val="22"/>
            <w:szCs w:val="22"/>
          </w:rPr>
          <w:t xml:space="preserve"> Prioriteti i mjere koji proizlaze iz strateških ciljeva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_Toc167135197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66</w:t>
        </w:r>
        <w:r w:rsidRPr="005A661F">
          <w:rPr>
            <w:rFonts w:ascii="Cambria" w:hAnsi="Cambria"/>
            <w:noProof/>
            <w:webHidden/>
            <w:sz w:val="22"/>
            <w:szCs w:val="22"/>
          </w:rPr>
          <w:fldChar w:fldCharType="end"/>
        </w:r>
      </w:hyperlink>
    </w:p>
    <w:p w14:paraId="4AC3097B" w14:textId="73647A24"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198" w:history="1">
        <w:r w:rsidRPr="005A661F">
          <w:rPr>
            <w:rStyle w:val="Hiperveza"/>
            <w:rFonts w:ascii="Cambria" w:hAnsi="Cambria" w:cs="Arial"/>
            <w:i/>
            <w:noProof/>
            <w:sz w:val="22"/>
            <w:szCs w:val="22"/>
          </w:rPr>
          <w:t>Tablica 26. Terminski plan provedbe Plana ukupnog razvoja Općine Veliki Bukovec s indikativnim financijskim planom</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_Toc167135198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69</w:t>
        </w:r>
        <w:r w:rsidRPr="005A661F">
          <w:rPr>
            <w:rFonts w:ascii="Cambria" w:hAnsi="Cambria"/>
            <w:noProof/>
            <w:webHidden/>
            <w:sz w:val="22"/>
            <w:szCs w:val="22"/>
          </w:rPr>
          <w:fldChar w:fldCharType="end"/>
        </w:r>
      </w:hyperlink>
    </w:p>
    <w:p w14:paraId="374F8FEC" w14:textId="77777777" w:rsidR="00E120B3" w:rsidRPr="005A661F" w:rsidRDefault="00B21C5B" w:rsidP="00D10D97">
      <w:pPr>
        <w:jc w:val="both"/>
        <w:rPr>
          <w:rFonts w:ascii="Cambria" w:eastAsia="Batang" w:hAnsi="Cambria" w:cs="Arial"/>
          <w:b/>
          <w:i/>
          <w:sz w:val="22"/>
          <w:szCs w:val="22"/>
        </w:rPr>
      </w:pPr>
      <w:r w:rsidRPr="005A661F">
        <w:rPr>
          <w:rFonts w:ascii="Cambria" w:eastAsia="Batang" w:hAnsi="Cambria" w:cs="Arial"/>
          <w:b/>
          <w:i/>
          <w:sz w:val="22"/>
          <w:szCs w:val="22"/>
        </w:rPr>
        <w:fldChar w:fldCharType="end"/>
      </w:r>
    </w:p>
    <w:p w14:paraId="02511B38" w14:textId="77777777" w:rsidR="00EF40D2" w:rsidRPr="005A661F" w:rsidRDefault="00E748C6" w:rsidP="00EF40D2">
      <w:pPr>
        <w:jc w:val="both"/>
        <w:rPr>
          <w:rFonts w:ascii="Cambria" w:eastAsia="Batang" w:hAnsi="Cambria" w:cs="Arial"/>
          <w:b/>
          <w:i/>
        </w:rPr>
      </w:pPr>
      <w:r w:rsidRPr="005A661F">
        <w:rPr>
          <w:rFonts w:ascii="Cambria" w:eastAsia="Batang" w:hAnsi="Cambria" w:cs="Arial"/>
          <w:b/>
          <w:i/>
        </w:rPr>
        <w:t>POPIS SLIKA</w:t>
      </w:r>
    </w:p>
    <w:p w14:paraId="7C8DD595" w14:textId="77777777" w:rsidR="00E748C6" w:rsidRPr="005A661F" w:rsidRDefault="00E748C6" w:rsidP="00EF40D2">
      <w:pPr>
        <w:jc w:val="both"/>
        <w:rPr>
          <w:rFonts w:ascii="Cambria" w:eastAsia="Batang" w:hAnsi="Cambria" w:cs="Arial"/>
          <w:b/>
          <w:i/>
        </w:rPr>
      </w:pPr>
    </w:p>
    <w:p w14:paraId="6847B5B5" w14:textId="302276F8" w:rsidR="00D10D97" w:rsidRPr="005A661F" w:rsidRDefault="00B21C5B"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r w:rsidRPr="005A661F">
        <w:rPr>
          <w:rFonts w:ascii="Cambria" w:eastAsia="Batang" w:hAnsi="Cambria" w:cs="Arial"/>
          <w:sz w:val="22"/>
          <w:szCs w:val="22"/>
        </w:rPr>
        <w:fldChar w:fldCharType="begin"/>
      </w:r>
      <w:r w:rsidR="00E748C6" w:rsidRPr="005A661F">
        <w:rPr>
          <w:rFonts w:ascii="Cambria" w:eastAsia="Batang" w:hAnsi="Cambria" w:cs="Arial"/>
          <w:sz w:val="22"/>
          <w:szCs w:val="22"/>
        </w:rPr>
        <w:instrText xml:space="preserve"> TOC \h \z \c "Slika" </w:instrText>
      </w:r>
      <w:r w:rsidRPr="005A661F">
        <w:rPr>
          <w:rFonts w:ascii="Cambria" w:eastAsia="Batang" w:hAnsi="Cambria" w:cs="Arial"/>
          <w:sz w:val="22"/>
          <w:szCs w:val="22"/>
        </w:rPr>
        <w:fldChar w:fldCharType="separate"/>
      </w:r>
      <w:hyperlink w:anchor="_Toc167135199" w:history="1">
        <w:r w:rsidR="00D10D97" w:rsidRPr="005A661F">
          <w:rPr>
            <w:rStyle w:val="Hiperveza"/>
            <w:rFonts w:ascii="Cambria" w:hAnsi="Cambria"/>
            <w:i/>
            <w:iCs/>
            <w:noProof/>
            <w:sz w:val="22"/>
            <w:szCs w:val="22"/>
          </w:rPr>
          <w:t>Slika 1. Ciljevi održivog razvoja Strategije Europa 2030.</w:t>
        </w:r>
        <w:r w:rsidR="00D10D97" w:rsidRPr="005A661F">
          <w:rPr>
            <w:rFonts w:ascii="Cambria" w:hAnsi="Cambria"/>
            <w:noProof/>
            <w:webHidden/>
            <w:sz w:val="22"/>
            <w:szCs w:val="22"/>
          </w:rPr>
          <w:tab/>
        </w:r>
        <w:r w:rsidR="00D10D97" w:rsidRPr="005A661F">
          <w:rPr>
            <w:rFonts w:ascii="Cambria" w:hAnsi="Cambria"/>
            <w:noProof/>
            <w:webHidden/>
            <w:sz w:val="22"/>
            <w:szCs w:val="22"/>
          </w:rPr>
          <w:fldChar w:fldCharType="begin"/>
        </w:r>
        <w:r w:rsidR="00D10D97" w:rsidRPr="005A661F">
          <w:rPr>
            <w:rFonts w:ascii="Cambria" w:hAnsi="Cambria"/>
            <w:noProof/>
            <w:webHidden/>
            <w:sz w:val="22"/>
            <w:szCs w:val="22"/>
          </w:rPr>
          <w:instrText xml:space="preserve"> PAGEREF _Toc167135199 \h </w:instrText>
        </w:r>
        <w:r w:rsidR="00D10D97" w:rsidRPr="005A661F">
          <w:rPr>
            <w:rFonts w:ascii="Cambria" w:hAnsi="Cambria"/>
            <w:noProof/>
            <w:webHidden/>
            <w:sz w:val="22"/>
            <w:szCs w:val="22"/>
          </w:rPr>
        </w:r>
        <w:r w:rsidR="00D10D97" w:rsidRPr="005A661F">
          <w:rPr>
            <w:rFonts w:ascii="Cambria" w:hAnsi="Cambria"/>
            <w:noProof/>
            <w:webHidden/>
            <w:sz w:val="22"/>
            <w:szCs w:val="22"/>
          </w:rPr>
          <w:fldChar w:fldCharType="separate"/>
        </w:r>
        <w:r w:rsidR="00C56C96">
          <w:rPr>
            <w:rFonts w:ascii="Cambria" w:hAnsi="Cambria"/>
            <w:noProof/>
            <w:webHidden/>
            <w:sz w:val="22"/>
            <w:szCs w:val="22"/>
          </w:rPr>
          <w:t>8</w:t>
        </w:r>
        <w:r w:rsidR="00D10D97" w:rsidRPr="005A661F">
          <w:rPr>
            <w:rFonts w:ascii="Cambria" w:hAnsi="Cambria"/>
            <w:noProof/>
            <w:webHidden/>
            <w:sz w:val="22"/>
            <w:szCs w:val="22"/>
          </w:rPr>
          <w:fldChar w:fldCharType="end"/>
        </w:r>
      </w:hyperlink>
    </w:p>
    <w:p w14:paraId="2212C5FC" w14:textId="0A6819F9"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200" w:history="1">
        <w:r w:rsidRPr="005A661F">
          <w:rPr>
            <w:rStyle w:val="Hiperveza"/>
            <w:rFonts w:ascii="Cambria" w:hAnsi="Cambria" w:cs="Arial"/>
            <w:i/>
            <w:noProof/>
            <w:sz w:val="22"/>
            <w:szCs w:val="22"/>
          </w:rPr>
          <w:t>Slika 2. Administrativna podjela Općine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_Toc167135200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10</w:t>
        </w:r>
        <w:r w:rsidRPr="005A661F">
          <w:rPr>
            <w:rFonts w:ascii="Cambria" w:hAnsi="Cambria"/>
            <w:noProof/>
            <w:webHidden/>
            <w:sz w:val="22"/>
            <w:szCs w:val="22"/>
          </w:rPr>
          <w:fldChar w:fldCharType="end"/>
        </w:r>
      </w:hyperlink>
    </w:p>
    <w:p w14:paraId="4542173C" w14:textId="737F9177"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201" w:history="1">
        <w:r w:rsidRPr="005A661F">
          <w:rPr>
            <w:rStyle w:val="Hiperveza"/>
            <w:rFonts w:ascii="Cambria" w:hAnsi="Cambria" w:cs="Arial"/>
            <w:i/>
            <w:noProof/>
            <w:sz w:val="22"/>
            <w:szCs w:val="22"/>
          </w:rPr>
          <w:t>Slika 3. Geografski smještaj Općine Veliki Bukovec u Varaždinskoj županiji</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_Toc167135201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11</w:t>
        </w:r>
        <w:r w:rsidRPr="005A661F">
          <w:rPr>
            <w:rFonts w:ascii="Cambria" w:hAnsi="Cambria"/>
            <w:noProof/>
            <w:webHidden/>
            <w:sz w:val="22"/>
            <w:szCs w:val="22"/>
          </w:rPr>
          <w:fldChar w:fldCharType="end"/>
        </w:r>
      </w:hyperlink>
    </w:p>
    <w:p w14:paraId="1382259A" w14:textId="49685E47"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202" w:history="1">
        <w:r w:rsidRPr="005A661F">
          <w:rPr>
            <w:rStyle w:val="Hiperveza"/>
            <w:rFonts w:ascii="Cambria" w:hAnsi="Cambria"/>
            <w:i/>
            <w:noProof/>
            <w:sz w:val="22"/>
            <w:szCs w:val="22"/>
          </w:rPr>
          <w:t>Slika 4. Organizacijska struktura Općine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_Toc167135202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19</w:t>
        </w:r>
        <w:r w:rsidRPr="005A661F">
          <w:rPr>
            <w:rFonts w:ascii="Cambria" w:hAnsi="Cambria"/>
            <w:noProof/>
            <w:webHidden/>
            <w:sz w:val="22"/>
            <w:szCs w:val="22"/>
          </w:rPr>
          <w:fldChar w:fldCharType="end"/>
        </w:r>
      </w:hyperlink>
    </w:p>
    <w:p w14:paraId="02E93F65" w14:textId="07158DF4"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203" w:history="1">
        <w:r w:rsidRPr="005A661F">
          <w:rPr>
            <w:rStyle w:val="Hiperveza"/>
            <w:rFonts w:ascii="Cambria" w:hAnsi="Cambria"/>
            <w:i/>
            <w:noProof/>
            <w:sz w:val="22"/>
            <w:szCs w:val="22"/>
          </w:rPr>
          <w:t>Slika 5. Postotak kućanstava Općine Veliki Bukovec s ugovorenom brzinom pristupa internetu</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_Toc167135203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28</w:t>
        </w:r>
        <w:r w:rsidRPr="005A661F">
          <w:rPr>
            <w:rFonts w:ascii="Cambria" w:hAnsi="Cambria"/>
            <w:noProof/>
            <w:webHidden/>
            <w:sz w:val="22"/>
            <w:szCs w:val="22"/>
          </w:rPr>
          <w:fldChar w:fldCharType="end"/>
        </w:r>
      </w:hyperlink>
    </w:p>
    <w:p w14:paraId="4931ACE1" w14:textId="1ECEE7C5"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204" w:history="1">
        <w:r w:rsidRPr="005A661F">
          <w:rPr>
            <w:rStyle w:val="Hiperveza"/>
            <w:rFonts w:ascii="Cambria" w:hAnsi="Cambria"/>
            <w:i/>
            <w:noProof/>
            <w:sz w:val="22"/>
            <w:szCs w:val="22"/>
          </w:rPr>
          <w:t>Slika 6. Prikaz telekomunikacijske infrastrukture Općine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_Toc167135204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29</w:t>
        </w:r>
        <w:r w:rsidRPr="005A661F">
          <w:rPr>
            <w:rFonts w:ascii="Cambria" w:hAnsi="Cambria"/>
            <w:noProof/>
            <w:webHidden/>
            <w:sz w:val="22"/>
            <w:szCs w:val="22"/>
          </w:rPr>
          <w:fldChar w:fldCharType="end"/>
        </w:r>
      </w:hyperlink>
    </w:p>
    <w:p w14:paraId="11C20D82" w14:textId="43F55795"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205" w:history="1">
        <w:r w:rsidRPr="005A661F">
          <w:rPr>
            <w:rStyle w:val="Hiperveza"/>
            <w:rFonts w:ascii="Cambria" w:hAnsi="Cambria"/>
            <w:i/>
            <w:noProof/>
            <w:sz w:val="22"/>
            <w:szCs w:val="22"/>
          </w:rPr>
          <w:t>Slika 7. Vodoopskrbni sustav u brojkama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_Toc167135205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30</w:t>
        </w:r>
        <w:r w:rsidRPr="005A661F">
          <w:rPr>
            <w:rFonts w:ascii="Cambria" w:hAnsi="Cambria"/>
            <w:noProof/>
            <w:webHidden/>
            <w:sz w:val="22"/>
            <w:szCs w:val="22"/>
          </w:rPr>
          <w:fldChar w:fldCharType="end"/>
        </w:r>
      </w:hyperlink>
    </w:p>
    <w:p w14:paraId="5C8CEF91" w14:textId="607F370F"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206" w:history="1">
        <w:r w:rsidRPr="005A661F">
          <w:rPr>
            <w:rStyle w:val="Hiperveza"/>
            <w:rFonts w:ascii="Cambria" w:hAnsi="Cambria"/>
            <w:i/>
            <w:noProof/>
            <w:sz w:val="22"/>
            <w:szCs w:val="22"/>
          </w:rPr>
          <w:t>Slika 8. Plinski distribucijski sustav u brojkama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_Toc167135206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32</w:t>
        </w:r>
        <w:r w:rsidRPr="005A661F">
          <w:rPr>
            <w:rFonts w:ascii="Cambria" w:hAnsi="Cambria"/>
            <w:noProof/>
            <w:webHidden/>
            <w:sz w:val="22"/>
            <w:szCs w:val="22"/>
          </w:rPr>
          <w:fldChar w:fldCharType="end"/>
        </w:r>
      </w:hyperlink>
    </w:p>
    <w:p w14:paraId="25CF887C" w14:textId="25662D93"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207" w:history="1">
        <w:r w:rsidRPr="005A661F">
          <w:rPr>
            <w:rStyle w:val="Hiperveza"/>
            <w:rFonts w:ascii="Cambria" w:hAnsi="Cambria"/>
            <w:i/>
            <w:noProof/>
            <w:sz w:val="22"/>
            <w:szCs w:val="22"/>
          </w:rPr>
          <w:t>Slika 9. Prikaz općih razvojnih ciljeva Plana ukupnog razvoja Općine Veliki Bukovec</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_Toc167135207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53</w:t>
        </w:r>
        <w:r w:rsidRPr="005A661F">
          <w:rPr>
            <w:rFonts w:ascii="Cambria" w:hAnsi="Cambria"/>
            <w:noProof/>
            <w:webHidden/>
            <w:sz w:val="22"/>
            <w:szCs w:val="22"/>
          </w:rPr>
          <w:fldChar w:fldCharType="end"/>
        </w:r>
      </w:hyperlink>
    </w:p>
    <w:p w14:paraId="25B3CBB9" w14:textId="4A76ED98"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208" w:history="1">
        <w:r w:rsidRPr="005A661F">
          <w:rPr>
            <w:rStyle w:val="Hiperveza"/>
            <w:rFonts w:ascii="Cambria" w:hAnsi="Cambria"/>
            <w:i/>
            <w:noProof/>
            <w:sz w:val="22"/>
            <w:szCs w:val="22"/>
          </w:rPr>
          <w:t>Slika 10. Pregled temeljnih strateških ciljeva i prioriteta</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_Toc167135208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54</w:t>
        </w:r>
        <w:r w:rsidRPr="005A661F">
          <w:rPr>
            <w:rFonts w:ascii="Cambria" w:hAnsi="Cambria"/>
            <w:noProof/>
            <w:webHidden/>
            <w:sz w:val="22"/>
            <w:szCs w:val="22"/>
          </w:rPr>
          <w:fldChar w:fldCharType="end"/>
        </w:r>
      </w:hyperlink>
    </w:p>
    <w:p w14:paraId="7D9B4767" w14:textId="61726C9F"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209" w:history="1">
        <w:r w:rsidRPr="005A661F">
          <w:rPr>
            <w:rStyle w:val="Hiperveza"/>
            <w:rFonts w:ascii="Cambria" w:hAnsi="Cambria"/>
            <w:i/>
            <w:iCs/>
            <w:noProof/>
            <w:sz w:val="22"/>
            <w:szCs w:val="22"/>
          </w:rPr>
          <w:t>Slika 11. Ciljevi kohezijske politike 2021. – 2027.</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_Toc167135209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72</w:t>
        </w:r>
        <w:r w:rsidRPr="005A661F">
          <w:rPr>
            <w:rFonts w:ascii="Cambria" w:hAnsi="Cambria"/>
            <w:noProof/>
            <w:webHidden/>
            <w:sz w:val="22"/>
            <w:szCs w:val="22"/>
          </w:rPr>
          <w:fldChar w:fldCharType="end"/>
        </w:r>
      </w:hyperlink>
    </w:p>
    <w:p w14:paraId="490F3A65" w14:textId="1387F5E6" w:rsidR="00D10D97" w:rsidRPr="005A661F" w:rsidRDefault="00D10D97"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hyperlink w:anchor="_Toc167135210" w:history="1">
        <w:r w:rsidRPr="005A661F">
          <w:rPr>
            <w:rStyle w:val="Hiperveza"/>
            <w:rFonts w:ascii="Cambria" w:hAnsi="Cambria"/>
            <w:i/>
            <w:iCs/>
            <w:noProof/>
            <w:sz w:val="22"/>
            <w:szCs w:val="22"/>
          </w:rPr>
          <w:t>Slika 12. Prikaz razvojnih smjerova i strateških ciljeva NRS-a 2030.</w:t>
        </w:r>
        <w:r w:rsidRPr="005A661F">
          <w:rPr>
            <w:rFonts w:ascii="Cambria" w:hAnsi="Cambria"/>
            <w:noProof/>
            <w:webHidden/>
            <w:sz w:val="22"/>
            <w:szCs w:val="22"/>
          </w:rPr>
          <w:tab/>
        </w:r>
        <w:r w:rsidRPr="005A661F">
          <w:rPr>
            <w:rFonts w:ascii="Cambria" w:hAnsi="Cambria"/>
            <w:noProof/>
            <w:webHidden/>
            <w:sz w:val="22"/>
            <w:szCs w:val="22"/>
          </w:rPr>
          <w:fldChar w:fldCharType="begin"/>
        </w:r>
        <w:r w:rsidRPr="005A661F">
          <w:rPr>
            <w:rFonts w:ascii="Cambria" w:hAnsi="Cambria"/>
            <w:noProof/>
            <w:webHidden/>
            <w:sz w:val="22"/>
            <w:szCs w:val="22"/>
          </w:rPr>
          <w:instrText xml:space="preserve"> PAGEREF _Toc167135210 \h </w:instrText>
        </w:r>
        <w:r w:rsidRPr="005A661F">
          <w:rPr>
            <w:rFonts w:ascii="Cambria" w:hAnsi="Cambria"/>
            <w:noProof/>
            <w:webHidden/>
            <w:sz w:val="22"/>
            <w:szCs w:val="22"/>
          </w:rPr>
        </w:r>
        <w:r w:rsidRPr="005A661F">
          <w:rPr>
            <w:rFonts w:ascii="Cambria" w:hAnsi="Cambria"/>
            <w:noProof/>
            <w:webHidden/>
            <w:sz w:val="22"/>
            <w:szCs w:val="22"/>
          </w:rPr>
          <w:fldChar w:fldCharType="separate"/>
        </w:r>
        <w:r w:rsidR="00C56C96">
          <w:rPr>
            <w:rFonts w:ascii="Cambria" w:hAnsi="Cambria"/>
            <w:noProof/>
            <w:webHidden/>
            <w:sz w:val="22"/>
            <w:szCs w:val="22"/>
          </w:rPr>
          <w:t>73</w:t>
        </w:r>
        <w:r w:rsidRPr="005A661F">
          <w:rPr>
            <w:rFonts w:ascii="Cambria" w:hAnsi="Cambria"/>
            <w:noProof/>
            <w:webHidden/>
            <w:sz w:val="22"/>
            <w:szCs w:val="22"/>
          </w:rPr>
          <w:fldChar w:fldCharType="end"/>
        </w:r>
      </w:hyperlink>
    </w:p>
    <w:p w14:paraId="684017D2" w14:textId="77777777" w:rsidR="00E748C6" w:rsidRPr="005A661F" w:rsidRDefault="00B21C5B" w:rsidP="00D10D97">
      <w:pPr>
        <w:jc w:val="both"/>
        <w:rPr>
          <w:rFonts w:ascii="Cambria" w:eastAsia="Batang" w:hAnsi="Cambria" w:cs="Arial"/>
          <w:sz w:val="22"/>
          <w:szCs w:val="22"/>
        </w:rPr>
      </w:pPr>
      <w:r w:rsidRPr="005A661F">
        <w:rPr>
          <w:rFonts w:ascii="Cambria" w:eastAsia="Batang" w:hAnsi="Cambria" w:cs="Arial"/>
          <w:sz w:val="22"/>
          <w:szCs w:val="22"/>
        </w:rPr>
        <w:fldChar w:fldCharType="end"/>
      </w:r>
    </w:p>
    <w:p w14:paraId="7DDEB90A" w14:textId="77777777" w:rsidR="00296784" w:rsidRPr="005A661F" w:rsidRDefault="00296784" w:rsidP="00EF40D2">
      <w:pPr>
        <w:jc w:val="both"/>
        <w:rPr>
          <w:rFonts w:ascii="Cambria" w:eastAsia="Batang" w:hAnsi="Cambria" w:cs="Arial"/>
          <w:b/>
          <w:i/>
        </w:rPr>
      </w:pPr>
      <w:r w:rsidRPr="005A661F">
        <w:rPr>
          <w:rFonts w:ascii="Cambria" w:eastAsia="Batang" w:hAnsi="Cambria" w:cs="Arial"/>
          <w:b/>
          <w:i/>
        </w:rPr>
        <w:t>POPIS GRAFIKONA</w:t>
      </w:r>
    </w:p>
    <w:p w14:paraId="646DA818" w14:textId="77777777" w:rsidR="00296784" w:rsidRPr="005A661F" w:rsidRDefault="00296784" w:rsidP="00EF40D2">
      <w:pPr>
        <w:jc w:val="both"/>
        <w:rPr>
          <w:rFonts w:ascii="Cambria" w:eastAsia="Batang" w:hAnsi="Cambria" w:cs="Arial"/>
          <w:b/>
          <w:i/>
        </w:rPr>
      </w:pPr>
    </w:p>
    <w:p w14:paraId="5DD69D79" w14:textId="7FC16A8A" w:rsidR="00D10D97" w:rsidRPr="005A661F" w:rsidRDefault="00B21C5B" w:rsidP="00D10D97">
      <w:pPr>
        <w:pStyle w:val="Tablicaslika"/>
        <w:tabs>
          <w:tab w:val="right" w:leader="dot" w:pos="9062"/>
        </w:tabs>
        <w:jc w:val="both"/>
        <w:rPr>
          <w:rFonts w:ascii="Cambria" w:eastAsiaTheme="minorEastAsia" w:hAnsi="Cambria" w:cstheme="minorBidi"/>
          <w:noProof/>
          <w:kern w:val="2"/>
          <w:sz w:val="22"/>
          <w:szCs w:val="22"/>
          <w:lang w:eastAsia="hr-HR"/>
          <w14:ligatures w14:val="standardContextual"/>
        </w:rPr>
      </w:pPr>
      <w:r w:rsidRPr="005A661F">
        <w:rPr>
          <w:rFonts w:ascii="Cambria" w:eastAsia="Batang" w:hAnsi="Cambria" w:cs="Arial"/>
          <w:b/>
          <w:i/>
          <w:sz w:val="22"/>
          <w:szCs w:val="22"/>
        </w:rPr>
        <w:fldChar w:fldCharType="begin"/>
      </w:r>
      <w:r w:rsidR="000B190D" w:rsidRPr="005A661F">
        <w:rPr>
          <w:rFonts w:ascii="Cambria" w:eastAsia="Batang" w:hAnsi="Cambria" w:cs="Arial"/>
          <w:b/>
          <w:i/>
          <w:sz w:val="22"/>
          <w:szCs w:val="22"/>
        </w:rPr>
        <w:instrText xml:space="preserve"> TOC \h \z \c "Grafikon" </w:instrText>
      </w:r>
      <w:r w:rsidRPr="005A661F">
        <w:rPr>
          <w:rFonts w:ascii="Cambria" w:eastAsia="Batang" w:hAnsi="Cambria" w:cs="Arial"/>
          <w:b/>
          <w:i/>
          <w:sz w:val="22"/>
          <w:szCs w:val="22"/>
        </w:rPr>
        <w:fldChar w:fldCharType="separate"/>
      </w:r>
      <w:hyperlink w:anchor="_Toc167135211" w:history="1">
        <w:r w:rsidR="00D10D97" w:rsidRPr="005A661F">
          <w:rPr>
            <w:rStyle w:val="Hiperveza"/>
            <w:rFonts w:ascii="Cambria" w:hAnsi="Cambria"/>
            <w:i/>
            <w:noProof/>
            <w:sz w:val="22"/>
            <w:szCs w:val="22"/>
          </w:rPr>
          <w:t>Grafikon 1. Usporedba broja stanovnika Općine Veliki Bukovec 2001., 2011. i 2021. godine</w:t>
        </w:r>
        <w:r w:rsidR="00D10D97" w:rsidRPr="005A661F">
          <w:rPr>
            <w:rFonts w:ascii="Cambria" w:hAnsi="Cambria"/>
            <w:noProof/>
            <w:webHidden/>
            <w:sz w:val="22"/>
            <w:szCs w:val="22"/>
          </w:rPr>
          <w:tab/>
        </w:r>
        <w:r w:rsidR="00D10D97" w:rsidRPr="005A661F">
          <w:rPr>
            <w:rFonts w:ascii="Cambria" w:hAnsi="Cambria"/>
            <w:noProof/>
            <w:webHidden/>
            <w:sz w:val="22"/>
            <w:szCs w:val="22"/>
          </w:rPr>
          <w:fldChar w:fldCharType="begin"/>
        </w:r>
        <w:r w:rsidR="00D10D97" w:rsidRPr="005A661F">
          <w:rPr>
            <w:rFonts w:ascii="Cambria" w:hAnsi="Cambria"/>
            <w:noProof/>
            <w:webHidden/>
            <w:sz w:val="22"/>
            <w:szCs w:val="22"/>
          </w:rPr>
          <w:instrText xml:space="preserve"> PAGEREF _Toc167135211 \h </w:instrText>
        </w:r>
        <w:r w:rsidR="00D10D97" w:rsidRPr="005A661F">
          <w:rPr>
            <w:rFonts w:ascii="Cambria" w:hAnsi="Cambria"/>
            <w:noProof/>
            <w:webHidden/>
            <w:sz w:val="22"/>
            <w:szCs w:val="22"/>
          </w:rPr>
        </w:r>
        <w:r w:rsidR="00D10D97" w:rsidRPr="005A661F">
          <w:rPr>
            <w:rFonts w:ascii="Cambria" w:hAnsi="Cambria"/>
            <w:noProof/>
            <w:webHidden/>
            <w:sz w:val="22"/>
            <w:szCs w:val="22"/>
          </w:rPr>
          <w:fldChar w:fldCharType="separate"/>
        </w:r>
        <w:r w:rsidR="00C56C96">
          <w:rPr>
            <w:rFonts w:ascii="Cambria" w:hAnsi="Cambria"/>
            <w:noProof/>
            <w:webHidden/>
            <w:sz w:val="22"/>
            <w:szCs w:val="22"/>
          </w:rPr>
          <w:t>20</w:t>
        </w:r>
        <w:r w:rsidR="00D10D97" w:rsidRPr="005A661F">
          <w:rPr>
            <w:rFonts w:ascii="Cambria" w:hAnsi="Cambria"/>
            <w:noProof/>
            <w:webHidden/>
            <w:sz w:val="22"/>
            <w:szCs w:val="22"/>
          </w:rPr>
          <w:fldChar w:fldCharType="end"/>
        </w:r>
      </w:hyperlink>
    </w:p>
    <w:p w14:paraId="0D64155C" w14:textId="77777777" w:rsidR="000B190D" w:rsidRPr="005A661F" w:rsidRDefault="00B21C5B" w:rsidP="00D10D97">
      <w:pPr>
        <w:jc w:val="both"/>
        <w:rPr>
          <w:rFonts w:ascii="Cambria" w:eastAsia="Batang" w:hAnsi="Cambria" w:cs="Arial"/>
          <w:b/>
          <w:i/>
        </w:rPr>
      </w:pPr>
      <w:r w:rsidRPr="005A661F">
        <w:rPr>
          <w:rFonts w:ascii="Cambria" w:eastAsia="Batang" w:hAnsi="Cambria" w:cs="Arial"/>
          <w:b/>
          <w:i/>
          <w:sz w:val="22"/>
          <w:szCs w:val="22"/>
        </w:rPr>
        <w:fldChar w:fldCharType="end"/>
      </w:r>
    </w:p>
    <w:p w14:paraId="53941B33" w14:textId="77777777" w:rsidR="002C4B27" w:rsidRPr="005A661F" w:rsidRDefault="002C4B27" w:rsidP="00EF40D2">
      <w:pPr>
        <w:jc w:val="both"/>
        <w:rPr>
          <w:rFonts w:ascii="Cambria" w:eastAsia="Batang" w:hAnsi="Cambria" w:cs="Arial"/>
        </w:rPr>
        <w:sectPr w:rsidR="002C4B27" w:rsidRPr="005A661F" w:rsidSect="00535C8B">
          <w:footerReference w:type="first" r:id="rId14"/>
          <w:pgSz w:w="11906" w:h="16838"/>
          <w:pgMar w:top="1417" w:right="1417" w:bottom="1417" w:left="1417" w:header="708" w:footer="708" w:gutter="0"/>
          <w:cols w:space="708"/>
          <w:titlePg/>
          <w:docGrid w:linePitch="360"/>
        </w:sectPr>
      </w:pPr>
    </w:p>
    <w:p w14:paraId="73E456E1" w14:textId="77777777" w:rsidR="003A29A5" w:rsidRPr="005A661F" w:rsidRDefault="002C4B27" w:rsidP="00EF40D2">
      <w:pPr>
        <w:jc w:val="both"/>
        <w:rPr>
          <w:rFonts w:ascii="Cambria" w:eastAsia="Batang" w:hAnsi="Cambria" w:cs="Arial"/>
          <w:b/>
          <w:color w:val="1F497D" w:themeColor="text2"/>
          <w:sz w:val="36"/>
          <w:szCs w:val="36"/>
        </w:rPr>
      </w:pPr>
      <w:r w:rsidRPr="005A661F">
        <w:rPr>
          <w:rFonts w:ascii="Cambria" w:eastAsia="Batang" w:hAnsi="Cambria" w:cs="Arial"/>
          <w:b/>
          <w:color w:val="1F497D" w:themeColor="text2"/>
          <w:sz w:val="36"/>
          <w:szCs w:val="36"/>
        </w:rPr>
        <w:lastRenderedPageBreak/>
        <w:t>UVODNA RIJEČ NAČELNIKA</w:t>
      </w:r>
    </w:p>
    <w:p w14:paraId="19E5F066" w14:textId="77777777" w:rsidR="002C4B27" w:rsidRPr="005A661F" w:rsidRDefault="002C4B27" w:rsidP="00EF40D2">
      <w:pPr>
        <w:jc w:val="both"/>
        <w:rPr>
          <w:rFonts w:ascii="Cambria" w:eastAsia="Batang" w:hAnsi="Cambria" w:cs="Arial"/>
          <w:b/>
        </w:rPr>
        <w:sectPr w:rsidR="002C4B27" w:rsidRPr="005A661F" w:rsidSect="00535C8B">
          <w:pgSz w:w="11906" w:h="16838"/>
          <w:pgMar w:top="1417" w:right="1417" w:bottom="1417" w:left="1417" w:header="708" w:footer="708" w:gutter="0"/>
          <w:cols w:space="708"/>
          <w:titlePg/>
          <w:docGrid w:linePitch="360"/>
        </w:sectPr>
      </w:pPr>
    </w:p>
    <w:p w14:paraId="456CD80F" w14:textId="1A97B8BC" w:rsidR="00EF40D2" w:rsidRPr="00477B65" w:rsidRDefault="00EF40D2" w:rsidP="00477B65">
      <w:pPr>
        <w:pStyle w:val="Odlomakpopisa"/>
        <w:numPr>
          <w:ilvl w:val="0"/>
          <w:numId w:val="4"/>
        </w:numPr>
        <w:spacing w:after="200" w:line="276" w:lineRule="auto"/>
        <w:ind w:left="357" w:hanging="357"/>
        <w:contextualSpacing w:val="0"/>
        <w:jc w:val="both"/>
        <w:outlineLvl w:val="0"/>
        <w:rPr>
          <w:rFonts w:ascii="Cambria" w:eastAsia="Batang" w:hAnsi="Cambria" w:cs="Arial"/>
          <w:b/>
          <w:color w:val="1F497D" w:themeColor="text2"/>
          <w:sz w:val="36"/>
          <w:szCs w:val="36"/>
          <w:lang w:eastAsia="hr-HR"/>
        </w:rPr>
      </w:pPr>
      <w:bookmarkStart w:id="0" w:name="_Toc199743080"/>
      <w:r w:rsidRPr="005A661F">
        <w:rPr>
          <w:rFonts w:ascii="Cambria" w:eastAsia="Batang" w:hAnsi="Cambria" w:cs="Arial"/>
          <w:b/>
          <w:color w:val="1F497D" w:themeColor="text2"/>
          <w:sz w:val="36"/>
          <w:szCs w:val="36"/>
          <w:lang w:eastAsia="hr-HR"/>
        </w:rPr>
        <w:lastRenderedPageBreak/>
        <w:t>UVOD</w:t>
      </w:r>
      <w:bookmarkEnd w:id="0"/>
    </w:p>
    <w:p w14:paraId="7BA98C31" w14:textId="3AE6FC65" w:rsidR="00276A0C" w:rsidRPr="005A661F" w:rsidRDefault="00276A0C" w:rsidP="00106937">
      <w:pPr>
        <w:widowControl w:val="0"/>
        <w:overflowPunct w:val="0"/>
        <w:autoSpaceDE w:val="0"/>
        <w:autoSpaceDN w:val="0"/>
        <w:adjustRightInd w:val="0"/>
        <w:spacing w:line="276" w:lineRule="auto"/>
        <w:jc w:val="both"/>
        <w:rPr>
          <w:rFonts w:ascii="Cambria" w:hAnsi="Cambria"/>
        </w:rPr>
      </w:pPr>
      <w:r w:rsidRPr="005A661F">
        <w:rPr>
          <w:rFonts w:ascii="Cambria" w:hAnsi="Cambria"/>
        </w:rPr>
        <w:tab/>
        <w:t xml:space="preserve">Broj izazova i tema s kojima se JLS u današnje vrijeme suočava je izrazito velik te zahtijeva dugoročan pristup problemu, iz čega </w:t>
      </w:r>
      <w:r w:rsidR="00A54C0B" w:rsidRPr="005A661F">
        <w:rPr>
          <w:rFonts w:ascii="Cambria" w:hAnsi="Cambria"/>
        </w:rPr>
        <w:t>proizlazi</w:t>
      </w:r>
      <w:r w:rsidRPr="005A661F">
        <w:rPr>
          <w:rFonts w:ascii="Cambria" w:hAnsi="Cambria"/>
        </w:rPr>
        <w:t xml:space="preserve"> da se Općina mora orijentirati traženju adekvatnih rješenja za sljedeće razvojne segmente:</w:t>
      </w:r>
    </w:p>
    <w:p w14:paraId="32741E5A" w14:textId="77777777" w:rsidR="00276A0C" w:rsidRPr="005A661F" w:rsidRDefault="00276A0C" w:rsidP="00276A0C">
      <w:pPr>
        <w:pStyle w:val="Odlomakpopisa"/>
        <w:numPr>
          <w:ilvl w:val="0"/>
          <w:numId w:val="18"/>
        </w:numPr>
        <w:spacing w:after="200" w:line="276" w:lineRule="auto"/>
        <w:jc w:val="both"/>
        <w:rPr>
          <w:rFonts w:ascii="Cambria" w:hAnsi="Cambria"/>
        </w:rPr>
      </w:pPr>
      <w:r w:rsidRPr="005A661F">
        <w:rPr>
          <w:rFonts w:ascii="Cambria" w:hAnsi="Cambria"/>
        </w:rPr>
        <w:t xml:space="preserve">diversifikacija izvora rasta, </w:t>
      </w:r>
    </w:p>
    <w:p w14:paraId="2BBD2190" w14:textId="77777777" w:rsidR="00276A0C" w:rsidRPr="005A661F" w:rsidRDefault="00276A0C" w:rsidP="00276A0C">
      <w:pPr>
        <w:pStyle w:val="Odlomakpopisa"/>
        <w:numPr>
          <w:ilvl w:val="0"/>
          <w:numId w:val="18"/>
        </w:numPr>
        <w:spacing w:after="200" w:line="276" w:lineRule="auto"/>
        <w:jc w:val="both"/>
        <w:rPr>
          <w:rFonts w:ascii="Cambria" w:hAnsi="Cambria"/>
        </w:rPr>
      </w:pPr>
      <w:r w:rsidRPr="005A661F">
        <w:rPr>
          <w:rFonts w:ascii="Cambria" w:hAnsi="Cambria"/>
        </w:rPr>
        <w:t xml:space="preserve">obrazovanje i </w:t>
      </w:r>
    </w:p>
    <w:p w14:paraId="11BD5400" w14:textId="77777777" w:rsidR="00276A0C" w:rsidRPr="005A661F" w:rsidRDefault="00276A0C" w:rsidP="00276A0C">
      <w:pPr>
        <w:pStyle w:val="Odlomakpopisa"/>
        <w:numPr>
          <w:ilvl w:val="0"/>
          <w:numId w:val="18"/>
        </w:numPr>
        <w:spacing w:after="200" w:line="276" w:lineRule="auto"/>
        <w:jc w:val="both"/>
        <w:rPr>
          <w:rFonts w:ascii="Cambria" w:hAnsi="Cambria"/>
        </w:rPr>
      </w:pPr>
      <w:r w:rsidRPr="005A661F">
        <w:rPr>
          <w:rFonts w:ascii="Cambria" w:hAnsi="Cambria"/>
        </w:rPr>
        <w:t xml:space="preserve">demografski izazovi. </w:t>
      </w:r>
    </w:p>
    <w:p w14:paraId="35C4A948" w14:textId="760D58D6" w:rsidR="00276A0C" w:rsidRPr="005A661F" w:rsidRDefault="00276A0C" w:rsidP="00477B65">
      <w:pPr>
        <w:spacing w:after="200" w:line="276" w:lineRule="auto"/>
        <w:jc w:val="both"/>
        <w:rPr>
          <w:rFonts w:ascii="Cambria" w:hAnsi="Cambria"/>
        </w:rPr>
      </w:pPr>
      <w:r w:rsidRPr="005A661F">
        <w:rPr>
          <w:rFonts w:ascii="Cambria" w:hAnsi="Cambria"/>
        </w:rPr>
        <w:tab/>
        <w:t xml:space="preserve">Plan ukupnog razvoja krovni je strateški dokument zasnovan na dugoročnoj razvojnoj viziji, relevantnoj analizi ključnih izazova i razvojnih potencijala, jasno definiranim strateškim ciljevima te akcijskim planom za koherentno djelovanje u etapama koji su ciljano usmjereni sa svrhom postizanja željenog učinka. </w:t>
      </w:r>
    </w:p>
    <w:p w14:paraId="72518584" w14:textId="05E87BD3" w:rsidR="00276A0C" w:rsidRPr="005A661F" w:rsidRDefault="00276A0C" w:rsidP="00477B65">
      <w:pPr>
        <w:spacing w:after="200" w:line="276" w:lineRule="auto"/>
        <w:jc w:val="both"/>
        <w:rPr>
          <w:rFonts w:ascii="Cambria" w:hAnsi="Cambria"/>
        </w:rPr>
      </w:pPr>
      <w:r w:rsidRPr="005A661F">
        <w:rPr>
          <w:rFonts w:ascii="Cambria" w:hAnsi="Cambria"/>
        </w:rPr>
        <w:tab/>
        <w:t>Plan ukupnog razvoja u narednom provedbenom razdoblju od 202</w:t>
      </w:r>
      <w:r w:rsidR="00871299" w:rsidRPr="005A661F">
        <w:rPr>
          <w:rFonts w:ascii="Cambria" w:hAnsi="Cambria"/>
        </w:rPr>
        <w:t>4</w:t>
      </w:r>
      <w:r w:rsidRPr="005A661F">
        <w:rPr>
          <w:rFonts w:ascii="Cambria" w:hAnsi="Cambria"/>
        </w:rPr>
        <w:t xml:space="preserve">. – </w:t>
      </w:r>
      <w:r w:rsidR="005F6AE1">
        <w:rPr>
          <w:rFonts w:ascii="Cambria" w:hAnsi="Cambria"/>
        </w:rPr>
        <w:t>2034</w:t>
      </w:r>
      <w:r w:rsidRPr="005A661F">
        <w:rPr>
          <w:rFonts w:ascii="Cambria" w:hAnsi="Cambria"/>
        </w:rPr>
        <w:t>. godine, činit će podlogu za planiranje proračuna i programiranje sredstava iz fondova EU i drugih dostupnih izvora (su)financiranja.</w:t>
      </w:r>
    </w:p>
    <w:p w14:paraId="7D993F66" w14:textId="7B8094B8" w:rsidR="00276A0C" w:rsidRPr="00477B65" w:rsidRDefault="00276A0C" w:rsidP="00477B65">
      <w:pPr>
        <w:spacing w:after="200" w:line="276" w:lineRule="auto"/>
        <w:jc w:val="both"/>
        <w:rPr>
          <w:rFonts w:ascii="Cambria" w:hAnsi="Cambria"/>
        </w:rPr>
      </w:pPr>
      <w:r w:rsidRPr="005A661F">
        <w:rPr>
          <w:rFonts w:ascii="Cambria" w:hAnsi="Cambria"/>
        </w:rPr>
        <w:tab/>
        <w:t>Proces izrade Plana ukupnog razvoja temelji se na sveobuhvatnom</w:t>
      </w:r>
      <w:r w:rsidR="00B05FA2" w:rsidRPr="005A661F">
        <w:rPr>
          <w:rFonts w:ascii="Cambria" w:hAnsi="Cambria"/>
        </w:rPr>
        <w:t xml:space="preserve"> </w:t>
      </w:r>
      <w:r w:rsidRPr="005A661F">
        <w:rPr>
          <w:rFonts w:ascii="Cambria" w:hAnsi="Cambria"/>
        </w:rPr>
        <w:t xml:space="preserve">participativnom procesu koji uključuje sve ciljne i interesne skupine od značaja za razvoj Općine. Prilikom izrade Strategije vodit će se računa o usklađenosti i prioritetima na županijskoj i državnoj razini. </w:t>
      </w:r>
    </w:p>
    <w:p w14:paraId="68481A50" w14:textId="2821AC4B" w:rsidR="00102A31" w:rsidRPr="005A661F" w:rsidRDefault="006566A9" w:rsidP="00477B65">
      <w:pPr>
        <w:widowControl w:val="0"/>
        <w:overflowPunct w:val="0"/>
        <w:autoSpaceDE w:val="0"/>
        <w:autoSpaceDN w:val="0"/>
        <w:adjustRightInd w:val="0"/>
        <w:spacing w:after="200" w:line="276" w:lineRule="auto"/>
        <w:jc w:val="both"/>
        <w:rPr>
          <w:rFonts w:ascii="Cambria" w:eastAsia="Batang" w:hAnsi="Cambria" w:cs="Arial"/>
          <w:lang w:eastAsia="hr-HR"/>
        </w:rPr>
      </w:pPr>
      <w:r w:rsidRPr="005A661F">
        <w:rPr>
          <w:rFonts w:ascii="Cambria" w:eastAsia="Batang" w:hAnsi="Cambria" w:cs="Arial"/>
          <w:lang w:eastAsia="hr-HR"/>
        </w:rPr>
        <w:tab/>
      </w:r>
      <w:r w:rsidR="00E62A3B" w:rsidRPr="005A661F">
        <w:rPr>
          <w:rFonts w:ascii="Cambria" w:eastAsia="Batang" w:hAnsi="Cambria" w:cs="Arial"/>
          <w:lang w:eastAsia="hr-HR"/>
        </w:rPr>
        <w:t>Planom ukupnog</w:t>
      </w:r>
      <w:r w:rsidR="00EF40D2" w:rsidRPr="005A661F">
        <w:rPr>
          <w:rFonts w:ascii="Cambria" w:eastAsia="Batang" w:hAnsi="Cambria" w:cs="Arial"/>
          <w:lang w:eastAsia="hr-HR"/>
        </w:rPr>
        <w:t xml:space="preserve"> razvoja </w:t>
      </w:r>
      <w:r w:rsidR="00021436" w:rsidRPr="005A661F">
        <w:rPr>
          <w:rFonts w:ascii="Cambria" w:eastAsia="Batang" w:hAnsi="Cambria" w:cs="Arial"/>
          <w:lang w:eastAsia="hr-HR"/>
        </w:rPr>
        <w:t>Općine Veliki Bukovec</w:t>
      </w:r>
      <w:r w:rsidR="00EF40D2" w:rsidRPr="005A661F">
        <w:rPr>
          <w:rFonts w:ascii="Cambria" w:eastAsia="Batang" w:hAnsi="Cambria" w:cs="Arial"/>
          <w:lang w:eastAsia="hr-HR"/>
        </w:rPr>
        <w:t xml:space="preserve"> </w:t>
      </w:r>
      <w:r w:rsidR="00184708" w:rsidRPr="005A661F">
        <w:rPr>
          <w:rFonts w:ascii="Cambria" w:eastAsia="Batang" w:hAnsi="Cambria" w:cs="Arial"/>
          <w:lang w:eastAsia="hr-HR"/>
        </w:rPr>
        <w:t xml:space="preserve">za razdoblje od </w:t>
      </w:r>
      <w:r w:rsidR="00EF40D2" w:rsidRPr="005A661F">
        <w:rPr>
          <w:rFonts w:ascii="Cambria" w:eastAsia="Batang" w:hAnsi="Cambria" w:cs="Arial"/>
          <w:lang w:eastAsia="hr-HR"/>
        </w:rPr>
        <w:t>202</w:t>
      </w:r>
      <w:r w:rsidR="00051F4D" w:rsidRPr="005A661F">
        <w:rPr>
          <w:rFonts w:ascii="Cambria" w:eastAsia="Batang" w:hAnsi="Cambria" w:cs="Arial"/>
          <w:lang w:eastAsia="hr-HR"/>
        </w:rPr>
        <w:t>4</w:t>
      </w:r>
      <w:r w:rsidR="000C6425" w:rsidRPr="005A661F">
        <w:rPr>
          <w:rFonts w:ascii="Cambria" w:eastAsia="Batang" w:hAnsi="Cambria" w:cs="Arial"/>
          <w:lang w:eastAsia="hr-HR"/>
        </w:rPr>
        <w:t xml:space="preserve">. – </w:t>
      </w:r>
      <w:r w:rsidR="005F6AE1">
        <w:rPr>
          <w:rFonts w:ascii="Cambria" w:eastAsia="Batang" w:hAnsi="Cambria" w:cs="Arial"/>
          <w:lang w:eastAsia="hr-HR"/>
        </w:rPr>
        <w:t>2034</w:t>
      </w:r>
      <w:r w:rsidR="000C6425" w:rsidRPr="005A661F">
        <w:rPr>
          <w:rFonts w:ascii="Cambria" w:eastAsia="Batang" w:hAnsi="Cambria" w:cs="Arial"/>
          <w:lang w:eastAsia="hr-HR"/>
        </w:rPr>
        <w:t>.</w:t>
      </w:r>
      <w:r w:rsidR="00EF40D2" w:rsidRPr="005A661F">
        <w:rPr>
          <w:rFonts w:ascii="Cambria" w:eastAsia="Batang" w:hAnsi="Cambria" w:cs="Arial"/>
          <w:lang w:eastAsia="hr-HR"/>
        </w:rPr>
        <w:t xml:space="preserve"> </w:t>
      </w:r>
      <w:r w:rsidR="00184708" w:rsidRPr="005A661F">
        <w:rPr>
          <w:rFonts w:ascii="Cambria" w:eastAsia="Batang" w:hAnsi="Cambria" w:cs="Arial"/>
          <w:lang w:eastAsia="hr-HR"/>
        </w:rPr>
        <w:t xml:space="preserve">godine </w:t>
      </w:r>
      <w:r w:rsidR="00A3094B" w:rsidRPr="005A661F">
        <w:rPr>
          <w:rFonts w:ascii="Cambria" w:eastAsia="Batang" w:hAnsi="Cambria" w:cs="Arial"/>
          <w:lang w:eastAsia="hr-HR"/>
        </w:rPr>
        <w:t xml:space="preserve">izražava se politika </w:t>
      </w:r>
      <w:r w:rsidR="00021436" w:rsidRPr="005A661F">
        <w:rPr>
          <w:rFonts w:ascii="Cambria" w:eastAsia="Batang" w:hAnsi="Cambria" w:cs="Arial"/>
          <w:lang w:eastAsia="hr-HR"/>
        </w:rPr>
        <w:t>Općine Veliki Bukovec</w:t>
      </w:r>
      <w:r w:rsidR="00A3094B" w:rsidRPr="005A661F">
        <w:rPr>
          <w:rFonts w:ascii="Cambria" w:eastAsia="Batang" w:hAnsi="Cambria" w:cs="Arial"/>
          <w:lang w:eastAsia="hr-HR"/>
        </w:rPr>
        <w:t xml:space="preserve"> u smjeru jačanja cjelokupnog gospodarskog razvoja kroz kreiranje specifičnih ciljeva, prioriteta i mjera. Ovaj strateški dokument kroz </w:t>
      </w:r>
      <w:r w:rsidR="00102A31" w:rsidRPr="005A661F">
        <w:rPr>
          <w:rFonts w:ascii="Cambria" w:eastAsia="Batang" w:hAnsi="Cambria" w:cs="Arial"/>
          <w:lang w:eastAsia="hr-HR"/>
        </w:rPr>
        <w:t>prim</w:t>
      </w:r>
      <w:r w:rsidR="00F63F21" w:rsidRPr="005A661F">
        <w:rPr>
          <w:rFonts w:ascii="Cambria" w:eastAsia="Batang" w:hAnsi="Cambria" w:cs="Arial"/>
          <w:lang w:eastAsia="hr-HR"/>
        </w:rPr>
        <w:t>i</w:t>
      </w:r>
      <w:r w:rsidR="00102A31" w:rsidRPr="005A661F">
        <w:rPr>
          <w:rFonts w:ascii="Cambria" w:eastAsia="Batang" w:hAnsi="Cambria" w:cs="Arial"/>
          <w:lang w:eastAsia="hr-HR"/>
        </w:rPr>
        <w:t xml:space="preserve">jenjene analize, </w:t>
      </w:r>
      <w:r w:rsidR="00A3094B" w:rsidRPr="005A661F">
        <w:rPr>
          <w:rFonts w:ascii="Cambria" w:eastAsia="Batang" w:hAnsi="Cambria" w:cs="Arial"/>
          <w:lang w:eastAsia="hr-HR"/>
        </w:rPr>
        <w:t xml:space="preserve">pravovremeno </w:t>
      </w:r>
      <w:r w:rsidR="00EF40D2" w:rsidRPr="005A661F">
        <w:rPr>
          <w:rFonts w:ascii="Cambria" w:eastAsia="Batang" w:hAnsi="Cambria" w:cs="Arial"/>
          <w:lang w:eastAsia="hr-HR"/>
        </w:rPr>
        <w:t xml:space="preserve">identificira probleme i potrebe, te razvojne projekte koji će biti </w:t>
      </w:r>
      <w:r w:rsidR="00102A31" w:rsidRPr="005A661F">
        <w:rPr>
          <w:rFonts w:ascii="Cambria" w:eastAsia="Batang" w:hAnsi="Cambria" w:cs="Arial"/>
          <w:lang w:eastAsia="hr-HR"/>
        </w:rPr>
        <w:t>nosioci održivog</w:t>
      </w:r>
      <w:r w:rsidR="00EF40D2" w:rsidRPr="005A661F">
        <w:rPr>
          <w:rFonts w:ascii="Cambria" w:eastAsia="Batang" w:hAnsi="Cambria" w:cs="Arial"/>
          <w:lang w:eastAsia="hr-HR"/>
        </w:rPr>
        <w:t xml:space="preserve"> razvoj</w:t>
      </w:r>
      <w:r w:rsidR="00102A31" w:rsidRPr="005A661F">
        <w:rPr>
          <w:rFonts w:ascii="Cambria" w:eastAsia="Batang" w:hAnsi="Cambria" w:cs="Arial"/>
          <w:lang w:eastAsia="hr-HR"/>
        </w:rPr>
        <w:t>a Općine.</w:t>
      </w:r>
      <w:r w:rsidR="00EF40D2" w:rsidRPr="005A661F">
        <w:rPr>
          <w:rFonts w:ascii="Cambria" w:eastAsia="Batang" w:hAnsi="Cambria" w:cs="Arial"/>
          <w:lang w:eastAsia="hr-HR"/>
        </w:rPr>
        <w:t xml:space="preserve"> </w:t>
      </w:r>
    </w:p>
    <w:p w14:paraId="25DB8B2D" w14:textId="6C58EFC5" w:rsidR="00EF40D2" w:rsidRPr="005A661F" w:rsidRDefault="00102A31" w:rsidP="00477B65">
      <w:pPr>
        <w:widowControl w:val="0"/>
        <w:overflowPunct w:val="0"/>
        <w:autoSpaceDE w:val="0"/>
        <w:autoSpaceDN w:val="0"/>
        <w:adjustRightInd w:val="0"/>
        <w:spacing w:after="200" w:line="276" w:lineRule="auto"/>
        <w:jc w:val="both"/>
        <w:rPr>
          <w:rFonts w:ascii="Cambria" w:eastAsia="Batang" w:hAnsi="Cambria" w:cs="Arial"/>
          <w:lang w:eastAsia="hr-HR"/>
        </w:rPr>
      </w:pPr>
      <w:r w:rsidRPr="005A661F">
        <w:rPr>
          <w:rFonts w:ascii="Cambria" w:eastAsia="Batang" w:hAnsi="Cambria" w:cs="Arial"/>
          <w:lang w:eastAsia="hr-HR"/>
        </w:rPr>
        <w:tab/>
      </w:r>
      <w:r w:rsidR="00E62A3B" w:rsidRPr="005A661F">
        <w:rPr>
          <w:rFonts w:ascii="Cambria" w:eastAsia="Batang" w:hAnsi="Cambria" w:cs="Arial"/>
          <w:lang w:eastAsia="hr-HR"/>
        </w:rPr>
        <w:t>Plan ukupnog razvoja</w:t>
      </w:r>
      <w:r w:rsidRPr="005A661F">
        <w:rPr>
          <w:rFonts w:ascii="Cambria" w:eastAsia="Batang" w:hAnsi="Cambria" w:cs="Arial"/>
          <w:lang w:eastAsia="hr-HR"/>
        </w:rPr>
        <w:t xml:space="preserve"> </w:t>
      </w:r>
      <w:r w:rsidR="00021436" w:rsidRPr="005A661F">
        <w:rPr>
          <w:rFonts w:ascii="Cambria" w:eastAsia="Batang" w:hAnsi="Cambria" w:cs="Arial"/>
          <w:lang w:eastAsia="hr-HR"/>
        </w:rPr>
        <w:t>Općine Veliki Bukovec</w:t>
      </w:r>
      <w:r w:rsidRPr="005A661F">
        <w:rPr>
          <w:rFonts w:ascii="Cambria" w:eastAsia="Batang" w:hAnsi="Cambria" w:cs="Arial"/>
          <w:lang w:eastAsia="hr-HR"/>
        </w:rPr>
        <w:t xml:space="preserve"> ključni je dokument za apliciranje</w:t>
      </w:r>
      <w:r w:rsidR="00EF40D2" w:rsidRPr="005A661F">
        <w:rPr>
          <w:rFonts w:ascii="Cambria" w:eastAsia="Batang" w:hAnsi="Cambria" w:cs="Arial"/>
          <w:lang w:eastAsia="hr-HR"/>
        </w:rPr>
        <w:t xml:space="preserve"> projekata </w:t>
      </w:r>
      <w:r w:rsidRPr="005A661F">
        <w:rPr>
          <w:rFonts w:ascii="Cambria" w:eastAsia="Batang" w:hAnsi="Cambria" w:cs="Arial"/>
          <w:lang w:eastAsia="hr-HR"/>
        </w:rPr>
        <w:t>na</w:t>
      </w:r>
      <w:r w:rsidR="00EF40D2" w:rsidRPr="005A661F">
        <w:rPr>
          <w:rFonts w:ascii="Cambria" w:eastAsia="Batang" w:hAnsi="Cambria" w:cs="Arial"/>
          <w:lang w:eastAsia="hr-HR"/>
        </w:rPr>
        <w:t xml:space="preserve"> fondove Europske unije, </w:t>
      </w:r>
      <w:r w:rsidRPr="005A661F">
        <w:rPr>
          <w:rFonts w:ascii="Cambria" w:eastAsia="Batang" w:hAnsi="Cambria" w:cs="Arial"/>
          <w:lang w:eastAsia="hr-HR"/>
        </w:rPr>
        <w:t xml:space="preserve">postojani </w:t>
      </w:r>
      <w:r w:rsidR="00EF40D2" w:rsidRPr="005A661F">
        <w:rPr>
          <w:rFonts w:ascii="Cambria" w:eastAsia="Batang" w:hAnsi="Cambria" w:cs="Arial"/>
          <w:lang w:eastAsia="hr-HR"/>
        </w:rPr>
        <w:t xml:space="preserve">razvoj poduzetništva, gospodarski razvoj te </w:t>
      </w:r>
      <w:r w:rsidRPr="005A661F">
        <w:rPr>
          <w:rFonts w:ascii="Cambria" w:eastAsia="Batang" w:hAnsi="Cambria" w:cs="Arial"/>
          <w:lang w:eastAsia="hr-HR"/>
        </w:rPr>
        <w:t xml:space="preserve">kontinuirano </w:t>
      </w:r>
      <w:r w:rsidR="00EF40D2" w:rsidRPr="005A661F">
        <w:rPr>
          <w:rFonts w:ascii="Cambria" w:eastAsia="Batang" w:hAnsi="Cambria" w:cs="Arial"/>
          <w:lang w:eastAsia="hr-HR"/>
        </w:rPr>
        <w:t>privlačenje investitora.</w:t>
      </w:r>
    </w:p>
    <w:p w14:paraId="5BE43393" w14:textId="0E3DC432" w:rsidR="00EF40D2" w:rsidRPr="005A661F" w:rsidRDefault="00D964E4" w:rsidP="00477B65">
      <w:pPr>
        <w:widowControl w:val="0"/>
        <w:overflowPunct w:val="0"/>
        <w:autoSpaceDE w:val="0"/>
        <w:autoSpaceDN w:val="0"/>
        <w:adjustRightInd w:val="0"/>
        <w:spacing w:after="200" w:line="276" w:lineRule="auto"/>
        <w:jc w:val="both"/>
        <w:rPr>
          <w:rFonts w:ascii="Cambria" w:eastAsia="Batang" w:hAnsi="Cambria" w:cs="Arial"/>
          <w:lang w:eastAsia="hr-HR"/>
        </w:rPr>
      </w:pPr>
      <w:r w:rsidRPr="005A661F">
        <w:rPr>
          <w:rFonts w:ascii="Cambria" w:eastAsia="Batang" w:hAnsi="Cambria" w:cs="Arial"/>
          <w:lang w:eastAsia="hr-HR"/>
        </w:rPr>
        <w:tab/>
        <w:t xml:space="preserve">Ovaj strateški dokument sadrži dugoročnu viziju održivog razvoja </w:t>
      </w:r>
      <w:r w:rsidR="00021436" w:rsidRPr="005A661F">
        <w:rPr>
          <w:rFonts w:ascii="Cambria" w:eastAsia="Batang" w:hAnsi="Cambria" w:cs="Arial"/>
          <w:lang w:eastAsia="hr-HR"/>
        </w:rPr>
        <w:t>Općine Veliki Bukovec</w:t>
      </w:r>
      <w:r w:rsidRPr="005A661F">
        <w:rPr>
          <w:rFonts w:ascii="Cambria" w:eastAsia="Batang" w:hAnsi="Cambria" w:cs="Arial"/>
          <w:lang w:eastAsia="hr-HR"/>
        </w:rPr>
        <w:t xml:space="preserve"> te sadrži temeljne prioritete za investicijske aktivnosti u okviru razdoblja za koje se </w:t>
      </w:r>
      <w:r w:rsidR="00E62A3B" w:rsidRPr="005A661F">
        <w:rPr>
          <w:rFonts w:ascii="Cambria" w:eastAsia="Batang" w:hAnsi="Cambria" w:cs="Arial"/>
          <w:lang w:eastAsia="hr-HR"/>
        </w:rPr>
        <w:t>Plan ukupnog razvoja</w:t>
      </w:r>
      <w:r w:rsidRPr="005A661F">
        <w:rPr>
          <w:rFonts w:ascii="Cambria" w:eastAsia="Batang" w:hAnsi="Cambria" w:cs="Arial"/>
          <w:lang w:eastAsia="hr-HR"/>
        </w:rPr>
        <w:t xml:space="preserve"> izrađuje. </w:t>
      </w:r>
      <w:r w:rsidR="00805761" w:rsidRPr="005A661F">
        <w:rPr>
          <w:rFonts w:ascii="Cambria" w:eastAsia="Batang" w:hAnsi="Cambria" w:cs="Arial"/>
          <w:lang w:eastAsia="hr-HR"/>
        </w:rPr>
        <w:t>K</w:t>
      </w:r>
      <w:r w:rsidR="009D0175" w:rsidRPr="005A661F">
        <w:rPr>
          <w:rFonts w:ascii="Cambria" w:eastAsia="Batang" w:hAnsi="Cambria" w:cs="Arial"/>
          <w:lang w:eastAsia="hr-HR"/>
        </w:rPr>
        <w:t>ompleksan proces izrade, njegovo</w:t>
      </w:r>
      <w:r w:rsidR="00805761" w:rsidRPr="005A661F">
        <w:rPr>
          <w:rFonts w:ascii="Cambria" w:eastAsia="Batang" w:hAnsi="Cambria" w:cs="Arial"/>
          <w:lang w:eastAsia="hr-HR"/>
        </w:rPr>
        <w:t xml:space="preserve"> usvajanje, provođenje te praćenje i izvještavanje o rezultatima uključuje kontinuirani angažman svih ključnih dionika te lokalnog stanovništva. </w:t>
      </w:r>
    </w:p>
    <w:p w14:paraId="5C9B87B6" w14:textId="77777777" w:rsidR="00EF40D2" w:rsidRPr="005A661F" w:rsidRDefault="00C669A0" w:rsidP="003223A4">
      <w:pPr>
        <w:widowControl w:val="0"/>
        <w:autoSpaceDE w:val="0"/>
        <w:autoSpaceDN w:val="0"/>
        <w:adjustRightInd w:val="0"/>
        <w:spacing w:line="276" w:lineRule="auto"/>
        <w:jc w:val="both"/>
        <w:rPr>
          <w:rFonts w:ascii="Cambria" w:eastAsia="Batang" w:hAnsi="Cambria" w:cs="Arial"/>
          <w:lang w:eastAsia="hr-HR"/>
        </w:rPr>
      </w:pPr>
      <w:r w:rsidRPr="005A661F">
        <w:rPr>
          <w:rFonts w:ascii="Cambria" w:eastAsia="Batang" w:hAnsi="Cambria" w:cs="Arial"/>
          <w:lang w:eastAsia="hr-HR"/>
        </w:rPr>
        <w:tab/>
      </w:r>
      <w:r w:rsidR="00EF40D2" w:rsidRPr="005A661F">
        <w:rPr>
          <w:rFonts w:ascii="Cambria" w:eastAsia="Batang" w:hAnsi="Cambria" w:cs="Arial"/>
          <w:lang w:eastAsia="hr-HR"/>
        </w:rPr>
        <w:t xml:space="preserve">Vizija </w:t>
      </w:r>
      <w:r w:rsidR="00E62A3B" w:rsidRPr="005A661F">
        <w:rPr>
          <w:rFonts w:ascii="Cambria" w:eastAsia="Batang" w:hAnsi="Cambria" w:cs="Arial"/>
          <w:lang w:eastAsia="hr-HR"/>
        </w:rPr>
        <w:t xml:space="preserve">Plana ukupnog </w:t>
      </w:r>
      <w:r w:rsidRPr="005A661F">
        <w:rPr>
          <w:rFonts w:ascii="Cambria" w:eastAsia="Batang" w:hAnsi="Cambria" w:cs="Arial"/>
          <w:lang w:eastAsia="hr-HR"/>
        </w:rPr>
        <w:t>razvoja</w:t>
      </w:r>
      <w:r w:rsidR="00EF40D2" w:rsidRPr="005A661F">
        <w:rPr>
          <w:rFonts w:ascii="Cambria" w:eastAsia="Batang" w:hAnsi="Cambria" w:cs="Arial"/>
          <w:lang w:eastAsia="hr-HR"/>
        </w:rPr>
        <w:t xml:space="preserve"> </w:t>
      </w:r>
      <w:r w:rsidRPr="005A661F">
        <w:rPr>
          <w:rFonts w:ascii="Cambria" w:eastAsia="Batang" w:hAnsi="Cambria" w:cs="Arial"/>
          <w:lang w:eastAsia="hr-HR"/>
        </w:rPr>
        <w:t xml:space="preserve">u cijelosti </w:t>
      </w:r>
      <w:r w:rsidR="00EF40D2" w:rsidRPr="005A661F">
        <w:rPr>
          <w:rFonts w:ascii="Cambria" w:eastAsia="Batang" w:hAnsi="Cambria" w:cs="Arial"/>
          <w:lang w:eastAsia="hr-HR"/>
        </w:rPr>
        <w:t xml:space="preserve">je </w:t>
      </w:r>
      <w:r w:rsidRPr="005A661F">
        <w:rPr>
          <w:rFonts w:ascii="Cambria" w:eastAsia="Batang" w:hAnsi="Cambria" w:cs="Arial"/>
          <w:lang w:eastAsia="hr-HR"/>
        </w:rPr>
        <w:t xml:space="preserve">usklađena </w:t>
      </w:r>
      <w:r w:rsidR="00EF40D2" w:rsidRPr="005A661F">
        <w:rPr>
          <w:rFonts w:ascii="Cambria" w:eastAsia="Batang" w:hAnsi="Cambria" w:cs="Arial"/>
          <w:lang w:eastAsia="hr-HR"/>
        </w:rPr>
        <w:t xml:space="preserve">s vizijom </w:t>
      </w:r>
      <w:r w:rsidR="00703765" w:rsidRPr="005A661F">
        <w:rPr>
          <w:rFonts w:ascii="Cambria" w:eastAsia="Batang" w:hAnsi="Cambria" w:cs="Arial"/>
          <w:lang w:eastAsia="hr-HR"/>
        </w:rPr>
        <w:t>Varaždinske županije i</w:t>
      </w:r>
      <w:r w:rsidRPr="005A661F">
        <w:rPr>
          <w:rFonts w:ascii="Cambria" w:eastAsia="Batang" w:hAnsi="Cambria" w:cs="Arial"/>
          <w:lang w:eastAsia="hr-HR"/>
        </w:rPr>
        <w:t xml:space="preserve"> Nacionalnom strategijom razvoja Republike Hrvatske </w:t>
      </w:r>
      <w:r w:rsidR="00EF40D2" w:rsidRPr="005A661F">
        <w:rPr>
          <w:rFonts w:ascii="Cambria" w:eastAsia="Batang" w:hAnsi="Cambria" w:cs="Arial"/>
          <w:lang w:eastAsia="hr-HR"/>
        </w:rPr>
        <w:t xml:space="preserve">te </w:t>
      </w:r>
      <w:r w:rsidRPr="005A661F">
        <w:rPr>
          <w:rFonts w:ascii="Cambria" w:eastAsia="Batang" w:hAnsi="Cambria" w:cs="Arial"/>
          <w:lang w:eastAsia="hr-HR"/>
        </w:rPr>
        <w:t xml:space="preserve">predstavlja </w:t>
      </w:r>
      <w:r w:rsidR="00EF40D2" w:rsidRPr="005A661F">
        <w:rPr>
          <w:rFonts w:ascii="Cambria" w:eastAsia="Batang" w:hAnsi="Cambria" w:cs="Arial"/>
          <w:lang w:eastAsia="hr-HR"/>
        </w:rPr>
        <w:t>važan alat za cjelokupnu lokalnu zajednicu, sve pravne subjekte te institucije javnog i privatnog sektora.</w:t>
      </w:r>
      <w:bookmarkStart w:id="1" w:name="page13"/>
      <w:bookmarkEnd w:id="1"/>
      <w:r w:rsidR="00176E74" w:rsidRPr="005A661F">
        <w:rPr>
          <w:rFonts w:ascii="Cambria" w:eastAsia="Batang" w:hAnsi="Cambria" w:cs="Arial"/>
          <w:lang w:eastAsia="hr-HR"/>
        </w:rPr>
        <w:t xml:space="preserve"> </w:t>
      </w:r>
    </w:p>
    <w:p w14:paraId="439EA094" w14:textId="77777777" w:rsidR="00477B65" w:rsidRDefault="00477B65">
      <w:pPr>
        <w:rPr>
          <w:rFonts w:ascii="Cambria" w:eastAsia="Batang" w:hAnsi="Cambria" w:cs="Arial"/>
          <w:b/>
          <w:iCs/>
          <w:color w:val="1F497D" w:themeColor="text2"/>
          <w:lang w:eastAsia="hr-HR"/>
        </w:rPr>
      </w:pPr>
      <w:bookmarkStart w:id="2" w:name="_Toc199743081"/>
      <w:r>
        <w:rPr>
          <w:rFonts w:ascii="Cambria" w:eastAsia="Batang" w:hAnsi="Cambria" w:cs="Arial"/>
          <w:bCs/>
          <w:i/>
          <w:color w:val="1F497D" w:themeColor="text2"/>
          <w:lang w:eastAsia="hr-HR"/>
        </w:rPr>
        <w:br w:type="page"/>
      </w:r>
    </w:p>
    <w:p w14:paraId="2F96E5A2" w14:textId="3D179C8B" w:rsidR="00EF40D2" w:rsidRPr="00477B65" w:rsidRDefault="00EF40D2" w:rsidP="00477B65">
      <w:pPr>
        <w:pStyle w:val="Naslov2"/>
        <w:spacing w:after="200" w:line="276" w:lineRule="auto"/>
        <w:ind w:firstLine="709"/>
        <w:rPr>
          <w:rFonts w:ascii="Cambria" w:eastAsia="Batang" w:hAnsi="Cambria" w:cs="Arial"/>
          <w:bCs w:val="0"/>
          <w:color w:val="1F497D" w:themeColor="text2"/>
          <w:sz w:val="24"/>
          <w:szCs w:val="24"/>
          <w:lang w:eastAsia="hr-HR"/>
        </w:rPr>
      </w:pPr>
      <w:r w:rsidRPr="005A661F">
        <w:rPr>
          <w:rFonts w:ascii="Cambria" w:eastAsia="Batang" w:hAnsi="Cambria" w:cs="Arial"/>
          <w:bCs w:val="0"/>
          <w:i w:val="0"/>
          <w:color w:val="1F497D" w:themeColor="text2"/>
          <w:sz w:val="24"/>
          <w:szCs w:val="24"/>
          <w:lang w:eastAsia="hr-HR"/>
        </w:rPr>
        <w:lastRenderedPageBreak/>
        <w:t xml:space="preserve">1.1. Ciljevi </w:t>
      </w:r>
      <w:r w:rsidR="00E62A3B" w:rsidRPr="005A661F">
        <w:rPr>
          <w:rFonts w:ascii="Cambria" w:eastAsia="Batang" w:hAnsi="Cambria" w:cs="Arial"/>
          <w:bCs w:val="0"/>
          <w:i w:val="0"/>
          <w:color w:val="1F497D" w:themeColor="text2"/>
          <w:sz w:val="24"/>
          <w:szCs w:val="24"/>
          <w:lang w:eastAsia="hr-HR"/>
        </w:rPr>
        <w:t xml:space="preserve">Plana ukupnog </w:t>
      </w:r>
      <w:r w:rsidRPr="005A661F">
        <w:rPr>
          <w:rFonts w:ascii="Cambria" w:eastAsia="Batang" w:hAnsi="Cambria" w:cs="Arial"/>
          <w:bCs w:val="0"/>
          <w:i w:val="0"/>
          <w:color w:val="1F497D" w:themeColor="text2"/>
          <w:sz w:val="24"/>
          <w:szCs w:val="24"/>
          <w:lang w:eastAsia="hr-HR"/>
        </w:rPr>
        <w:t>razvoja</w:t>
      </w:r>
      <w:bookmarkEnd w:id="2"/>
    </w:p>
    <w:p w14:paraId="18C6B24C" w14:textId="2AE0E10E" w:rsidR="00EF40D2" w:rsidRPr="00477B65" w:rsidRDefault="00CA456E" w:rsidP="00477B65">
      <w:pPr>
        <w:spacing w:after="200" w:line="276" w:lineRule="auto"/>
        <w:jc w:val="both"/>
        <w:rPr>
          <w:rFonts w:ascii="Cambria" w:hAnsi="Cambria" w:cs="Arial"/>
        </w:rPr>
      </w:pPr>
      <w:r w:rsidRPr="005A661F">
        <w:rPr>
          <w:rFonts w:ascii="Cambria" w:eastAsia="Batang" w:hAnsi="Cambria" w:cs="Arial"/>
          <w:bCs/>
          <w:lang w:eastAsia="hr-HR"/>
        </w:rPr>
        <w:tab/>
        <w:t>Temeljni</w:t>
      </w:r>
      <w:r w:rsidR="00EF40D2" w:rsidRPr="005A661F">
        <w:rPr>
          <w:rFonts w:ascii="Cambria" w:eastAsia="Batang" w:hAnsi="Cambria" w:cs="Arial"/>
          <w:bCs/>
          <w:lang w:eastAsia="hr-HR"/>
        </w:rPr>
        <w:t xml:space="preserve"> cilj </w:t>
      </w:r>
      <w:r w:rsidRPr="005A661F">
        <w:rPr>
          <w:rFonts w:ascii="Cambria" w:eastAsia="Batang" w:hAnsi="Cambria" w:cs="Arial"/>
          <w:bCs/>
          <w:lang w:eastAsia="hr-HR"/>
        </w:rPr>
        <w:t xml:space="preserve">i svrha izrade </w:t>
      </w:r>
      <w:r w:rsidR="00E62A3B" w:rsidRPr="005A661F">
        <w:rPr>
          <w:rFonts w:ascii="Cambria" w:eastAsia="Batang" w:hAnsi="Cambria" w:cs="Arial"/>
          <w:bCs/>
          <w:lang w:eastAsia="hr-HR"/>
        </w:rPr>
        <w:t xml:space="preserve">Plana ukupnog </w:t>
      </w:r>
      <w:r w:rsidR="00F17A3F" w:rsidRPr="005A661F">
        <w:rPr>
          <w:rFonts w:ascii="Cambria" w:eastAsia="Batang" w:hAnsi="Cambria" w:cs="Arial"/>
          <w:bCs/>
          <w:lang w:eastAsia="hr-HR"/>
        </w:rPr>
        <w:t>razvoja ogleda</w:t>
      </w:r>
      <w:r w:rsidRPr="005A661F">
        <w:rPr>
          <w:rFonts w:ascii="Cambria" w:eastAsia="Batang" w:hAnsi="Cambria" w:cs="Arial"/>
          <w:bCs/>
          <w:lang w:eastAsia="hr-HR"/>
        </w:rPr>
        <w:t xml:space="preserve"> se u usklađenju</w:t>
      </w:r>
      <w:r w:rsidR="00EF40D2" w:rsidRPr="005A661F">
        <w:rPr>
          <w:rFonts w:ascii="Cambria" w:eastAsia="Batang" w:hAnsi="Cambria" w:cs="Arial"/>
          <w:bCs/>
          <w:lang w:eastAsia="hr-HR"/>
        </w:rPr>
        <w:t xml:space="preserve"> s </w:t>
      </w:r>
      <w:r w:rsidRPr="005A661F">
        <w:rPr>
          <w:rFonts w:ascii="Cambria" w:eastAsia="Batang" w:hAnsi="Cambria" w:cs="Arial"/>
          <w:bCs/>
          <w:lang w:eastAsia="hr-HR"/>
        </w:rPr>
        <w:t>formiranom</w:t>
      </w:r>
      <w:r w:rsidR="00EF40D2" w:rsidRPr="005A661F">
        <w:rPr>
          <w:rFonts w:ascii="Cambria" w:eastAsia="Batang" w:hAnsi="Cambria" w:cs="Arial"/>
          <w:bCs/>
          <w:lang w:eastAsia="hr-HR"/>
        </w:rPr>
        <w:t xml:space="preserve"> </w:t>
      </w:r>
      <w:r w:rsidRPr="005A661F">
        <w:rPr>
          <w:rFonts w:ascii="Cambria" w:eastAsia="Batang" w:hAnsi="Cambria" w:cs="Arial"/>
          <w:bCs/>
          <w:lang w:eastAsia="hr-HR"/>
        </w:rPr>
        <w:t xml:space="preserve">vizijom i </w:t>
      </w:r>
      <w:r w:rsidR="00EF40D2" w:rsidRPr="005A661F">
        <w:rPr>
          <w:rFonts w:ascii="Cambria" w:eastAsia="Batang" w:hAnsi="Cambria" w:cs="Arial"/>
          <w:bCs/>
          <w:lang w:eastAsia="hr-HR"/>
        </w:rPr>
        <w:t xml:space="preserve">misijom </w:t>
      </w:r>
      <w:r w:rsidR="00021436" w:rsidRPr="005A661F">
        <w:rPr>
          <w:rFonts w:ascii="Cambria" w:eastAsia="Batang" w:hAnsi="Cambria" w:cs="Arial"/>
          <w:bCs/>
          <w:lang w:eastAsia="hr-HR"/>
        </w:rPr>
        <w:t>Općine Veliki Bukovec</w:t>
      </w:r>
      <w:r w:rsidR="00EF40D2" w:rsidRPr="005A661F">
        <w:rPr>
          <w:rFonts w:ascii="Cambria" w:eastAsia="Batang" w:hAnsi="Cambria" w:cs="Arial"/>
          <w:bCs/>
          <w:lang w:eastAsia="hr-HR"/>
        </w:rPr>
        <w:t xml:space="preserve"> </w:t>
      </w:r>
      <w:r w:rsidRPr="005A661F">
        <w:rPr>
          <w:rFonts w:ascii="Cambria" w:eastAsia="Batang" w:hAnsi="Cambria" w:cs="Arial"/>
          <w:bCs/>
          <w:lang w:eastAsia="hr-HR"/>
        </w:rPr>
        <w:t>čija je glavna smjernica</w:t>
      </w:r>
      <w:r w:rsidR="00FA7B48" w:rsidRPr="005A661F">
        <w:rPr>
          <w:rFonts w:ascii="Cambria" w:hAnsi="Cambria" w:cs="Arial"/>
        </w:rPr>
        <w:t xml:space="preserve"> </w:t>
      </w:r>
      <w:r w:rsidRPr="005A661F">
        <w:rPr>
          <w:rFonts w:ascii="Cambria" w:hAnsi="Cambria" w:cs="Arial"/>
        </w:rPr>
        <w:t>unaprjeđenje životnog</w:t>
      </w:r>
      <w:r w:rsidR="00FA7B48" w:rsidRPr="005A661F">
        <w:rPr>
          <w:rFonts w:ascii="Cambria" w:hAnsi="Cambria" w:cs="Arial"/>
        </w:rPr>
        <w:t xml:space="preserve"> standarda </w:t>
      </w:r>
      <w:r w:rsidRPr="005A661F">
        <w:rPr>
          <w:rFonts w:ascii="Cambria" w:hAnsi="Cambria" w:cs="Arial"/>
        </w:rPr>
        <w:t>lokalnog stanovništva</w:t>
      </w:r>
      <w:r w:rsidR="00FA7B48" w:rsidRPr="005A661F">
        <w:rPr>
          <w:rFonts w:ascii="Cambria" w:hAnsi="Cambria" w:cs="Arial"/>
        </w:rPr>
        <w:t xml:space="preserve"> kroz racionalno korištenje proračunskih sredstava </w:t>
      </w:r>
      <w:r w:rsidRPr="005A661F">
        <w:rPr>
          <w:rFonts w:ascii="Cambria" w:hAnsi="Cambria" w:cs="Arial"/>
        </w:rPr>
        <w:t>te unaprjeđenje</w:t>
      </w:r>
      <w:r w:rsidR="00FA7B48" w:rsidRPr="005A661F">
        <w:rPr>
          <w:rFonts w:ascii="Cambria" w:hAnsi="Cambria" w:cs="Arial"/>
        </w:rPr>
        <w:t xml:space="preserve"> </w:t>
      </w:r>
      <w:r w:rsidRPr="005A661F">
        <w:rPr>
          <w:rFonts w:ascii="Cambria" w:hAnsi="Cambria" w:cs="Arial"/>
        </w:rPr>
        <w:t xml:space="preserve">gospodarskog, infrastrukturnog te </w:t>
      </w:r>
      <w:r w:rsidR="00FA7B48" w:rsidRPr="005A661F">
        <w:rPr>
          <w:rFonts w:ascii="Cambria" w:hAnsi="Cambria" w:cs="Arial"/>
        </w:rPr>
        <w:t>obra</w:t>
      </w:r>
      <w:r w:rsidRPr="005A661F">
        <w:rPr>
          <w:rFonts w:ascii="Cambria" w:hAnsi="Cambria" w:cs="Arial"/>
        </w:rPr>
        <w:t xml:space="preserve">zovnog aspekta uz stvaranje „zelene“ Općine kroz programe zaštite i uređenja okoliša. </w:t>
      </w:r>
    </w:p>
    <w:p w14:paraId="79F3D72B" w14:textId="7150E293" w:rsidR="004B371E" w:rsidRPr="005A661F" w:rsidRDefault="004B371E" w:rsidP="00477B65">
      <w:pPr>
        <w:widowControl w:val="0"/>
        <w:overflowPunct w:val="0"/>
        <w:autoSpaceDE w:val="0"/>
        <w:autoSpaceDN w:val="0"/>
        <w:adjustRightInd w:val="0"/>
        <w:spacing w:after="200" w:line="276" w:lineRule="auto"/>
        <w:jc w:val="both"/>
        <w:rPr>
          <w:rFonts w:ascii="Cambria" w:eastAsia="Batang" w:hAnsi="Cambria" w:cs="Arial"/>
          <w:bCs/>
          <w:lang w:eastAsia="hr-HR"/>
        </w:rPr>
      </w:pPr>
      <w:r w:rsidRPr="005A661F">
        <w:rPr>
          <w:rFonts w:ascii="Cambria" w:eastAsia="Batang" w:hAnsi="Cambria" w:cs="Arial"/>
          <w:bCs/>
          <w:lang w:eastAsia="hr-HR"/>
        </w:rPr>
        <w:tab/>
        <w:t>Ostali razvojni ciljevi koje</w:t>
      </w:r>
      <w:r w:rsidR="00EF40D2" w:rsidRPr="005A661F">
        <w:rPr>
          <w:rFonts w:ascii="Cambria" w:eastAsia="Batang" w:hAnsi="Cambria" w:cs="Arial"/>
          <w:bCs/>
          <w:lang w:eastAsia="hr-HR"/>
        </w:rPr>
        <w:t xml:space="preserve"> </w:t>
      </w:r>
      <w:r w:rsidRPr="005A661F">
        <w:rPr>
          <w:rFonts w:ascii="Cambria" w:eastAsia="Batang" w:hAnsi="Cambria" w:cs="Arial"/>
          <w:bCs/>
          <w:lang w:eastAsia="hr-HR"/>
        </w:rPr>
        <w:t>je potrebno implementirati</w:t>
      </w:r>
      <w:r w:rsidR="00EF40D2" w:rsidRPr="005A661F">
        <w:rPr>
          <w:rFonts w:ascii="Cambria" w:eastAsia="Batang" w:hAnsi="Cambria" w:cs="Arial"/>
          <w:bCs/>
          <w:lang w:eastAsia="hr-HR"/>
        </w:rPr>
        <w:t xml:space="preserve"> </w:t>
      </w:r>
      <w:r w:rsidRPr="005A661F">
        <w:rPr>
          <w:rFonts w:ascii="Cambria" w:eastAsia="Batang" w:hAnsi="Cambria" w:cs="Arial"/>
          <w:bCs/>
          <w:lang w:eastAsia="hr-HR"/>
        </w:rPr>
        <w:t>kroz</w:t>
      </w:r>
      <w:r w:rsidR="00EF40D2" w:rsidRPr="005A661F">
        <w:rPr>
          <w:rFonts w:ascii="Cambria" w:eastAsia="Batang" w:hAnsi="Cambria" w:cs="Arial"/>
          <w:bCs/>
          <w:lang w:eastAsia="hr-HR"/>
        </w:rPr>
        <w:t xml:space="preserve"> </w:t>
      </w:r>
      <w:r w:rsidR="00E62A3B" w:rsidRPr="005A661F">
        <w:rPr>
          <w:rFonts w:ascii="Cambria" w:eastAsia="Batang" w:hAnsi="Cambria" w:cs="Arial"/>
          <w:bCs/>
          <w:lang w:eastAsia="hr-HR"/>
        </w:rPr>
        <w:t>Plan ukupnog razvoja</w:t>
      </w:r>
      <w:r w:rsidRPr="005A661F">
        <w:rPr>
          <w:rFonts w:ascii="Cambria" w:eastAsia="Batang" w:hAnsi="Cambria" w:cs="Arial"/>
          <w:bCs/>
          <w:lang w:eastAsia="hr-HR"/>
        </w:rPr>
        <w:t xml:space="preserve"> </w:t>
      </w:r>
      <w:r w:rsidR="00EF40D2" w:rsidRPr="005A661F">
        <w:rPr>
          <w:rFonts w:ascii="Cambria" w:eastAsia="Batang" w:hAnsi="Cambria" w:cs="Arial"/>
          <w:bCs/>
          <w:lang w:eastAsia="hr-HR"/>
        </w:rPr>
        <w:t>su:</w:t>
      </w:r>
    </w:p>
    <w:p w14:paraId="1A929033" w14:textId="77777777" w:rsidR="00EF40D2" w:rsidRPr="005A661F" w:rsidRDefault="00EF40D2" w:rsidP="003223A4">
      <w:pPr>
        <w:widowControl w:val="0"/>
        <w:numPr>
          <w:ilvl w:val="0"/>
          <w:numId w:val="8"/>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 xml:space="preserve">razvoj </w:t>
      </w:r>
      <w:r w:rsidR="00876C2F" w:rsidRPr="005A661F">
        <w:rPr>
          <w:rFonts w:ascii="Cambria" w:eastAsia="Batang" w:hAnsi="Cambria" w:cs="Arial"/>
          <w:bCs/>
          <w:lang w:eastAsia="hr-HR"/>
        </w:rPr>
        <w:t>gospodarskih</w:t>
      </w:r>
      <w:r w:rsidRPr="005A661F">
        <w:rPr>
          <w:rFonts w:ascii="Cambria" w:eastAsia="Batang" w:hAnsi="Cambria" w:cs="Arial"/>
          <w:bCs/>
          <w:lang w:eastAsia="hr-HR"/>
        </w:rPr>
        <w:t xml:space="preserve"> potencijala (</w:t>
      </w:r>
      <w:r w:rsidR="00876C2F" w:rsidRPr="005A661F">
        <w:rPr>
          <w:rFonts w:ascii="Cambria" w:eastAsia="Batang" w:hAnsi="Cambria" w:cs="Arial"/>
          <w:bCs/>
          <w:lang w:eastAsia="hr-HR"/>
        </w:rPr>
        <w:t>turizam</w:t>
      </w:r>
      <w:r w:rsidR="00E169E9" w:rsidRPr="005A661F">
        <w:rPr>
          <w:rFonts w:ascii="Cambria" w:eastAsia="Batang" w:hAnsi="Cambria" w:cs="Arial"/>
          <w:bCs/>
          <w:lang w:eastAsia="hr-HR"/>
        </w:rPr>
        <w:t xml:space="preserve">, </w:t>
      </w:r>
      <w:r w:rsidR="00876C2F" w:rsidRPr="005A661F">
        <w:rPr>
          <w:rFonts w:ascii="Cambria" w:eastAsia="Batang" w:hAnsi="Cambria" w:cs="Arial"/>
          <w:bCs/>
          <w:lang w:eastAsia="hr-HR"/>
        </w:rPr>
        <w:t>malo i srednje poduzetništvo</w:t>
      </w:r>
      <w:r w:rsidRPr="005A661F">
        <w:rPr>
          <w:rFonts w:ascii="Cambria" w:eastAsia="Batang" w:hAnsi="Cambria" w:cs="Arial"/>
          <w:bCs/>
          <w:lang w:eastAsia="hr-HR"/>
        </w:rPr>
        <w:t>),</w:t>
      </w:r>
    </w:p>
    <w:p w14:paraId="03B2A682" w14:textId="77777777" w:rsidR="00EF40D2" w:rsidRPr="005A661F" w:rsidRDefault="00876C2F" w:rsidP="003223A4">
      <w:pPr>
        <w:widowControl w:val="0"/>
        <w:numPr>
          <w:ilvl w:val="0"/>
          <w:numId w:val="8"/>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 xml:space="preserve">održavanje i </w:t>
      </w:r>
      <w:r w:rsidR="00EF40D2" w:rsidRPr="005A661F">
        <w:rPr>
          <w:rFonts w:ascii="Cambria" w:eastAsia="Batang" w:hAnsi="Cambria" w:cs="Arial"/>
          <w:bCs/>
          <w:lang w:eastAsia="hr-HR"/>
        </w:rPr>
        <w:t>izgradnja ob</w:t>
      </w:r>
      <w:r w:rsidRPr="005A661F">
        <w:rPr>
          <w:rFonts w:ascii="Cambria" w:eastAsia="Batang" w:hAnsi="Cambria" w:cs="Arial"/>
          <w:bCs/>
          <w:lang w:eastAsia="hr-HR"/>
        </w:rPr>
        <w:t xml:space="preserve">jekata komunalne, sportske, obrazovne i </w:t>
      </w:r>
      <w:r w:rsidR="00B6453C" w:rsidRPr="005A661F">
        <w:rPr>
          <w:rFonts w:ascii="Cambria" w:eastAsia="Batang" w:hAnsi="Cambria" w:cs="Arial"/>
          <w:bCs/>
          <w:lang w:eastAsia="hr-HR"/>
        </w:rPr>
        <w:t>kulturne infrastrukture</w:t>
      </w:r>
      <w:r w:rsidRPr="005A661F">
        <w:rPr>
          <w:rFonts w:ascii="Cambria" w:eastAsia="Batang" w:hAnsi="Cambria" w:cs="Arial"/>
          <w:bCs/>
          <w:lang w:eastAsia="hr-HR"/>
        </w:rPr>
        <w:t>,</w:t>
      </w:r>
    </w:p>
    <w:p w14:paraId="77AA829E" w14:textId="77777777" w:rsidR="00EF40D2" w:rsidRPr="005A661F" w:rsidRDefault="00876C2F" w:rsidP="003223A4">
      <w:pPr>
        <w:widowControl w:val="0"/>
        <w:numPr>
          <w:ilvl w:val="0"/>
          <w:numId w:val="8"/>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podizanje</w:t>
      </w:r>
      <w:r w:rsidR="00EF40D2" w:rsidRPr="005A661F">
        <w:rPr>
          <w:rFonts w:ascii="Cambria" w:eastAsia="Batang" w:hAnsi="Cambria" w:cs="Arial"/>
          <w:bCs/>
          <w:lang w:eastAsia="hr-HR"/>
        </w:rPr>
        <w:t xml:space="preserve"> </w:t>
      </w:r>
      <w:r w:rsidRPr="005A661F">
        <w:rPr>
          <w:rFonts w:ascii="Cambria" w:eastAsia="Batang" w:hAnsi="Cambria" w:cs="Arial"/>
          <w:bCs/>
          <w:lang w:eastAsia="hr-HR"/>
        </w:rPr>
        <w:t>razine kvalitete života te</w:t>
      </w:r>
      <w:r w:rsidR="00EF40D2" w:rsidRPr="005A661F">
        <w:rPr>
          <w:rFonts w:ascii="Cambria" w:eastAsia="Batang" w:hAnsi="Cambria" w:cs="Arial"/>
          <w:bCs/>
          <w:lang w:eastAsia="hr-HR"/>
        </w:rPr>
        <w:t xml:space="preserve"> razvoj civilnog društva</w:t>
      </w:r>
      <w:r w:rsidR="00F9573A" w:rsidRPr="005A661F">
        <w:rPr>
          <w:rFonts w:ascii="Cambria" w:eastAsia="Batang" w:hAnsi="Cambria" w:cs="Arial"/>
          <w:bCs/>
          <w:lang w:eastAsia="hr-HR"/>
        </w:rPr>
        <w:t>,</w:t>
      </w:r>
    </w:p>
    <w:p w14:paraId="3EC807A4" w14:textId="06DC6762" w:rsidR="00F9573A" w:rsidRPr="00477B65" w:rsidRDefault="00876C2F" w:rsidP="00477B65">
      <w:pPr>
        <w:widowControl w:val="0"/>
        <w:numPr>
          <w:ilvl w:val="0"/>
          <w:numId w:val="8"/>
        </w:numPr>
        <w:overflowPunct w:val="0"/>
        <w:autoSpaceDE w:val="0"/>
        <w:autoSpaceDN w:val="0"/>
        <w:adjustRightInd w:val="0"/>
        <w:spacing w:after="200" w:line="276" w:lineRule="auto"/>
        <w:ind w:left="714" w:hanging="357"/>
        <w:jc w:val="both"/>
        <w:rPr>
          <w:rFonts w:ascii="Cambria" w:eastAsia="Batang" w:hAnsi="Cambria" w:cs="Arial"/>
          <w:bCs/>
          <w:lang w:eastAsia="hr-HR"/>
        </w:rPr>
      </w:pPr>
      <w:r w:rsidRPr="005A661F">
        <w:rPr>
          <w:rFonts w:ascii="Cambria" w:eastAsia="Batang" w:hAnsi="Cambria" w:cs="Arial"/>
          <w:bCs/>
          <w:lang w:eastAsia="hr-HR"/>
        </w:rPr>
        <w:t>unaprjeđenje sustava gospodarenja otpadom i</w:t>
      </w:r>
      <w:r w:rsidR="00B6453C" w:rsidRPr="005A661F">
        <w:rPr>
          <w:rFonts w:ascii="Cambria" w:eastAsia="Batang" w:hAnsi="Cambria" w:cs="Arial"/>
          <w:bCs/>
          <w:lang w:eastAsia="hr-HR"/>
        </w:rPr>
        <w:t xml:space="preserve"> zaštite okoliša</w:t>
      </w:r>
      <w:r w:rsidR="00F9573A" w:rsidRPr="005A661F">
        <w:rPr>
          <w:rFonts w:ascii="Cambria" w:eastAsia="Batang" w:hAnsi="Cambria" w:cs="Arial"/>
          <w:bCs/>
          <w:lang w:eastAsia="hr-HR"/>
        </w:rPr>
        <w:t>.</w:t>
      </w:r>
    </w:p>
    <w:p w14:paraId="351969B1" w14:textId="0413DDB9" w:rsidR="00EF40D2" w:rsidRPr="00477B65" w:rsidRDefault="00EF40D2" w:rsidP="00477B65">
      <w:pPr>
        <w:pStyle w:val="Naslov2"/>
        <w:spacing w:before="0" w:after="200" w:line="276" w:lineRule="auto"/>
        <w:ind w:firstLine="709"/>
        <w:jc w:val="both"/>
        <w:rPr>
          <w:rFonts w:ascii="Cambria" w:eastAsia="Batang" w:hAnsi="Cambria" w:cs="Arial"/>
          <w:bCs w:val="0"/>
          <w:i w:val="0"/>
          <w:color w:val="1F497D" w:themeColor="text2"/>
          <w:sz w:val="24"/>
          <w:szCs w:val="24"/>
          <w:lang w:eastAsia="hr-HR"/>
        </w:rPr>
      </w:pPr>
      <w:bookmarkStart w:id="3" w:name="_Toc199743082"/>
      <w:r w:rsidRPr="005A661F">
        <w:rPr>
          <w:rFonts w:ascii="Cambria" w:eastAsia="Batang" w:hAnsi="Cambria" w:cs="Arial"/>
          <w:bCs w:val="0"/>
          <w:i w:val="0"/>
          <w:color w:val="1F497D" w:themeColor="text2"/>
          <w:sz w:val="24"/>
          <w:szCs w:val="24"/>
          <w:lang w:eastAsia="hr-HR"/>
        </w:rPr>
        <w:t xml:space="preserve">1.2. </w:t>
      </w:r>
      <w:r w:rsidR="000A3907" w:rsidRPr="005A661F">
        <w:rPr>
          <w:rFonts w:ascii="Cambria" w:eastAsia="Batang" w:hAnsi="Cambria" w:cs="Arial"/>
          <w:bCs w:val="0"/>
          <w:i w:val="0"/>
          <w:color w:val="1F497D" w:themeColor="text2"/>
          <w:sz w:val="24"/>
          <w:szCs w:val="24"/>
          <w:lang w:eastAsia="hr-HR"/>
        </w:rPr>
        <w:t xml:space="preserve">Metodika izrade </w:t>
      </w:r>
      <w:r w:rsidR="00E62A3B" w:rsidRPr="005A661F">
        <w:rPr>
          <w:rFonts w:ascii="Cambria" w:eastAsia="Batang" w:hAnsi="Cambria" w:cs="Arial"/>
          <w:bCs w:val="0"/>
          <w:i w:val="0"/>
          <w:color w:val="1F497D" w:themeColor="text2"/>
          <w:sz w:val="24"/>
          <w:szCs w:val="24"/>
          <w:lang w:eastAsia="hr-HR"/>
        </w:rPr>
        <w:t xml:space="preserve">Plana ukupnog </w:t>
      </w:r>
      <w:r w:rsidR="000A3907" w:rsidRPr="005A661F">
        <w:rPr>
          <w:rFonts w:ascii="Cambria" w:eastAsia="Batang" w:hAnsi="Cambria" w:cs="Arial"/>
          <w:bCs w:val="0"/>
          <w:i w:val="0"/>
          <w:color w:val="1F497D" w:themeColor="text2"/>
          <w:sz w:val="24"/>
          <w:szCs w:val="24"/>
          <w:lang w:eastAsia="hr-HR"/>
        </w:rPr>
        <w:t>razvoja</w:t>
      </w:r>
      <w:bookmarkEnd w:id="3"/>
    </w:p>
    <w:p w14:paraId="2AF88D75" w14:textId="77777777" w:rsidR="000F1948" w:rsidRPr="005A661F" w:rsidRDefault="00F51448" w:rsidP="000F1948">
      <w:pPr>
        <w:tabs>
          <w:tab w:val="left" w:pos="567"/>
        </w:tabs>
        <w:spacing w:after="200" w:line="276" w:lineRule="auto"/>
        <w:jc w:val="both"/>
        <w:rPr>
          <w:rFonts w:ascii="Cambria" w:hAnsi="Cambria"/>
        </w:rPr>
      </w:pPr>
      <w:r w:rsidRPr="005A661F">
        <w:rPr>
          <w:rFonts w:ascii="Cambria" w:eastAsia="Calibri" w:hAnsi="Cambria" w:cs="Cambria"/>
          <w:lang w:eastAsia="hr-HR"/>
        </w:rPr>
        <w:tab/>
      </w:r>
      <w:r w:rsidR="000F1948" w:rsidRPr="005A661F">
        <w:rPr>
          <w:rFonts w:ascii="Cambria" w:hAnsi="Cambria"/>
        </w:rPr>
        <w:t>Na temelju članka 41.</w:t>
      </w:r>
      <w:bookmarkStart w:id="4" w:name="_Hlk44416645"/>
      <w:r w:rsidR="000F1948" w:rsidRPr="005A661F">
        <w:rPr>
          <w:rFonts w:ascii="Cambria" w:hAnsi="Cambria"/>
        </w:rPr>
        <w:t xml:space="preserve"> Zakona o sustavu strateškog planiranja i upravljanja razvojem Republike Hrvatske</w:t>
      </w:r>
      <w:bookmarkStart w:id="5" w:name="_Hlk44416653"/>
      <w:bookmarkEnd w:id="4"/>
      <w:r w:rsidR="000F1948" w:rsidRPr="005A661F">
        <w:rPr>
          <w:rFonts w:ascii="Cambria" w:hAnsi="Cambria"/>
        </w:rPr>
        <w:t xml:space="preserve"> (»Narodne novine«, broj 123/17, 151/22)</w:t>
      </w:r>
      <w:bookmarkEnd w:id="5"/>
      <w:r w:rsidR="000F1948" w:rsidRPr="005A661F">
        <w:rPr>
          <w:rFonts w:ascii="Cambria" w:hAnsi="Cambria"/>
        </w:rPr>
        <w:t xml:space="preserve"> tijelo zaduženo za izradu akata strateškog planiranja, uključujući izmjene i dopune, dužno je prije započinjanja postupka izrade ishoditi mišljenje ministarstva nadležnog za zaštitu okoliša, odnosno nadležnog upravnog tijela za zaštitu okoliša u jedinici područne (regionalne) samouprave, o potrebi provedbe postupka ocjene odnosno strateške procjene prema zakonu kojim se uređuje zaštita okoliša.</w:t>
      </w:r>
    </w:p>
    <w:p w14:paraId="1C579966" w14:textId="77777777" w:rsidR="000F1948" w:rsidRPr="005A661F" w:rsidRDefault="000F1948" w:rsidP="000F1948">
      <w:pPr>
        <w:pStyle w:val="Tekstkomentara"/>
        <w:spacing w:after="200" w:line="276" w:lineRule="auto"/>
        <w:ind w:firstLine="709"/>
        <w:jc w:val="both"/>
        <w:rPr>
          <w:rFonts w:ascii="Cambria" w:eastAsia="Calibri" w:hAnsi="Cambria" w:cs="Cambria"/>
          <w:sz w:val="24"/>
          <w:szCs w:val="24"/>
          <w:lang w:eastAsia="hr-HR"/>
        </w:rPr>
      </w:pPr>
      <w:r w:rsidRPr="005A661F">
        <w:rPr>
          <w:rFonts w:ascii="Cambria" w:eastAsia="Calibri" w:hAnsi="Cambria" w:cs="Cambria"/>
          <w:sz w:val="24"/>
          <w:szCs w:val="24"/>
          <w:lang w:eastAsia="hr-HR"/>
        </w:rPr>
        <w:t xml:space="preserve">Dakle, </w:t>
      </w:r>
      <w:r w:rsidRPr="005A661F">
        <w:rPr>
          <w:rFonts w:ascii="Cambria" w:hAnsi="Cambria"/>
          <w:sz w:val="24"/>
          <w:szCs w:val="24"/>
        </w:rPr>
        <w:t xml:space="preserve">sukladno odredbama Zakona o zaštiti okoliša (»Narodne Novine«, broj 80/13, 153/13, 78/15, 12/18, 118/18), Zakona o sustavu strateškog planiranja i upravljanja razvojem Republike Hrvatske (»Narodne Novine«, broj 123/17, 151/22) te Uredbi o strateškoj procjeni utjecaja strategije, plana i programa na okoliš (»Narodne Novine«, broj 03/17), Općina Veliki Bukovec uputila je zahtjev </w:t>
      </w:r>
      <w:bookmarkStart w:id="6" w:name="_Hlk45106042"/>
      <w:r w:rsidRPr="005A661F">
        <w:rPr>
          <w:rFonts w:ascii="Cambria" w:hAnsi="Cambria"/>
          <w:sz w:val="24"/>
          <w:szCs w:val="24"/>
        </w:rPr>
        <w:t>uredu Upravnog odjel</w:t>
      </w:r>
      <w:r w:rsidR="00872296" w:rsidRPr="005A661F">
        <w:rPr>
          <w:rFonts w:ascii="Cambria" w:hAnsi="Cambria"/>
          <w:sz w:val="24"/>
          <w:szCs w:val="24"/>
        </w:rPr>
        <w:t xml:space="preserve">a za prostorno uređenje i </w:t>
      </w:r>
      <w:r w:rsidRPr="005A661F">
        <w:rPr>
          <w:rFonts w:ascii="Cambria" w:hAnsi="Cambria"/>
          <w:sz w:val="24"/>
          <w:szCs w:val="24"/>
        </w:rPr>
        <w:t>graditeljstvo Varaždinske županije</w:t>
      </w:r>
      <w:bookmarkEnd w:id="6"/>
      <w:r w:rsidRPr="005A661F">
        <w:rPr>
          <w:rFonts w:ascii="Cambria" w:hAnsi="Cambria"/>
          <w:sz w:val="24"/>
          <w:szCs w:val="24"/>
        </w:rPr>
        <w:t xml:space="preserve"> za davanje mišljenja o potrebi provedbe postupka strateške procjene utjecaja na okoliš Plana razvoja Općine Veliki Bukovec od 202</w:t>
      </w:r>
      <w:r w:rsidR="00051F4D" w:rsidRPr="005A661F">
        <w:rPr>
          <w:rFonts w:ascii="Cambria" w:hAnsi="Cambria"/>
          <w:sz w:val="24"/>
          <w:szCs w:val="24"/>
        </w:rPr>
        <w:t>4</w:t>
      </w:r>
      <w:r w:rsidRPr="005A661F">
        <w:rPr>
          <w:rFonts w:ascii="Cambria" w:hAnsi="Cambria"/>
          <w:sz w:val="24"/>
          <w:szCs w:val="24"/>
        </w:rPr>
        <w:t xml:space="preserve">. – </w:t>
      </w:r>
      <w:r w:rsidR="005F6AE1">
        <w:rPr>
          <w:rFonts w:ascii="Cambria" w:hAnsi="Cambria"/>
          <w:sz w:val="24"/>
          <w:szCs w:val="24"/>
        </w:rPr>
        <w:t>2034</w:t>
      </w:r>
      <w:r w:rsidRPr="005A661F">
        <w:rPr>
          <w:rFonts w:ascii="Cambria" w:hAnsi="Cambria"/>
          <w:sz w:val="24"/>
          <w:szCs w:val="24"/>
        </w:rPr>
        <w:t xml:space="preserve">. godine. </w:t>
      </w:r>
    </w:p>
    <w:p w14:paraId="2FCEBBD0" w14:textId="4A6D7E91" w:rsidR="00541440" w:rsidRPr="00477B65" w:rsidRDefault="000F1948" w:rsidP="00477B65">
      <w:pPr>
        <w:pStyle w:val="Tekstkomentara"/>
        <w:spacing w:after="200" w:line="276" w:lineRule="auto"/>
        <w:ind w:firstLine="709"/>
        <w:jc w:val="both"/>
        <w:rPr>
          <w:rFonts w:ascii="Cambria" w:hAnsi="Cambria"/>
          <w:sz w:val="24"/>
          <w:szCs w:val="24"/>
        </w:rPr>
      </w:pPr>
      <w:r w:rsidRPr="005A661F">
        <w:rPr>
          <w:rFonts w:ascii="Cambria" w:eastAsia="Calibri" w:hAnsi="Cambria" w:cs="Cambria"/>
          <w:sz w:val="24"/>
          <w:szCs w:val="24"/>
          <w:lang w:eastAsia="hr-HR"/>
        </w:rPr>
        <w:t xml:space="preserve">Izradi Plana ukupnog razvoja Općine </w:t>
      </w:r>
      <w:r w:rsidR="00DF2C7E" w:rsidRPr="005A661F">
        <w:rPr>
          <w:rFonts w:ascii="Cambria" w:eastAsia="Calibri" w:hAnsi="Cambria" w:cs="Cambria"/>
          <w:sz w:val="24"/>
          <w:szCs w:val="24"/>
          <w:lang w:eastAsia="hr-HR"/>
        </w:rPr>
        <w:t xml:space="preserve">Veliki Bukovec </w:t>
      </w:r>
      <w:r w:rsidRPr="005A661F">
        <w:rPr>
          <w:rFonts w:ascii="Cambria" w:eastAsia="Calibri" w:hAnsi="Cambria" w:cs="Cambria"/>
          <w:sz w:val="24"/>
          <w:szCs w:val="24"/>
          <w:lang w:eastAsia="hr-HR"/>
        </w:rPr>
        <w:t>za razdoblje od 202</w:t>
      </w:r>
      <w:r w:rsidR="00871299" w:rsidRPr="005A661F">
        <w:rPr>
          <w:rFonts w:ascii="Cambria" w:eastAsia="Calibri" w:hAnsi="Cambria" w:cs="Cambria"/>
          <w:sz w:val="24"/>
          <w:szCs w:val="24"/>
          <w:lang w:eastAsia="hr-HR"/>
        </w:rPr>
        <w:t>4</w:t>
      </w:r>
      <w:r w:rsidRPr="005A661F">
        <w:rPr>
          <w:rFonts w:ascii="Cambria" w:eastAsia="Calibri" w:hAnsi="Cambria" w:cs="Cambria"/>
          <w:sz w:val="24"/>
          <w:szCs w:val="24"/>
          <w:lang w:eastAsia="hr-HR"/>
        </w:rPr>
        <w:t xml:space="preserve">. - </w:t>
      </w:r>
      <w:r w:rsidR="005F6AE1">
        <w:rPr>
          <w:rFonts w:ascii="Cambria" w:eastAsia="Calibri" w:hAnsi="Cambria" w:cs="Cambria"/>
          <w:sz w:val="24"/>
          <w:szCs w:val="24"/>
          <w:lang w:eastAsia="hr-HR"/>
        </w:rPr>
        <w:t>2034</w:t>
      </w:r>
      <w:r w:rsidRPr="005A661F">
        <w:rPr>
          <w:rFonts w:ascii="Cambria" w:eastAsia="Calibri" w:hAnsi="Cambria" w:cs="Cambria"/>
          <w:sz w:val="24"/>
          <w:szCs w:val="24"/>
          <w:lang w:eastAsia="hr-HR"/>
        </w:rPr>
        <w:t xml:space="preserve">. godine pristupilo se na strateški način, odnosno putem usklađenja Plana ukupnog razvoja sa </w:t>
      </w:r>
      <w:r w:rsidRPr="005A661F">
        <w:rPr>
          <w:rFonts w:ascii="Cambria" w:hAnsi="Cambria"/>
          <w:sz w:val="24"/>
          <w:szCs w:val="24"/>
        </w:rPr>
        <w:t xml:space="preserve">Zakonom o sustavu strateškog planiranja i upravljanja razvojem Republike Hrvatske </w:t>
      </w:r>
      <w:r w:rsidRPr="005A661F">
        <w:rPr>
          <w:rFonts w:ascii="Cambria" w:hAnsi="Cambria" w:cs="Arial"/>
          <w:sz w:val="24"/>
          <w:szCs w:val="24"/>
        </w:rPr>
        <w:t>(„Narodne Novine«, broj 123/17, 151/22),</w:t>
      </w:r>
      <w:r w:rsidRPr="005A661F">
        <w:rPr>
          <w:rFonts w:ascii="Cambria" w:hAnsi="Cambria"/>
          <w:sz w:val="24"/>
          <w:szCs w:val="24"/>
        </w:rPr>
        <w:t xml:space="preserve"> i s Uredbom o smjernicama za izradu akata strateškog planiranja od nacionalnog značaja i od značaja za jedinice lokalne i područne (regionalne) samouprave </w:t>
      </w:r>
      <w:r w:rsidRPr="005A661F">
        <w:rPr>
          <w:rFonts w:ascii="Cambria" w:hAnsi="Cambria" w:cs="Arial"/>
          <w:sz w:val="24"/>
          <w:szCs w:val="24"/>
        </w:rPr>
        <w:t>(„Narodne Novine«, broj 37/2023)</w:t>
      </w:r>
      <w:r w:rsidRPr="005A661F">
        <w:rPr>
          <w:rFonts w:ascii="Cambria" w:hAnsi="Cambria"/>
          <w:sz w:val="24"/>
          <w:szCs w:val="24"/>
        </w:rPr>
        <w:t xml:space="preserve">. </w:t>
      </w:r>
    </w:p>
    <w:p w14:paraId="2E04A9F3" w14:textId="659D4C47" w:rsidR="00727D43" w:rsidRPr="00477B65" w:rsidRDefault="00F51448" w:rsidP="00477B65">
      <w:pPr>
        <w:autoSpaceDE w:val="0"/>
        <w:autoSpaceDN w:val="0"/>
        <w:adjustRightInd w:val="0"/>
        <w:spacing w:line="276" w:lineRule="auto"/>
        <w:jc w:val="both"/>
        <w:rPr>
          <w:rFonts w:ascii="Cambria" w:eastAsia="Calibri" w:hAnsi="Cambria" w:cs="Cambria"/>
          <w:lang w:eastAsia="hr-HR"/>
        </w:rPr>
      </w:pPr>
      <w:r w:rsidRPr="005A661F">
        <w:rPr>
          <w:rFonts w:ascii="Cambria" w:eastAsia="Calibri" w:hAnsi="Cambria" w:cs="Cambria"/>
          <w:lang w:eastAsia="hr-HR"/>
        </w:rPr>
        <w:tab/>
        <w:t xml:space="preserve">U narednoj tablici detaljno je prikazana metodika izrade Plana ukupnog razvoja. </w:t>
      </w:r>
    </w:p>
    <w:p w14:paraId="2DBA4265" w14:textId="77777777" w:rsidR="00477B65" w:rsidRDefault="00477B65">
      <w:pPr>
        <w:rPr>
          <w:rFonts w:ascii="Cambria" w:hAnsi="Cambria"/>
          <w:i/>
          <w:sz w:val="22"/>
          <w:szCs w:val="22"/>
        </w:rPr>
      </w:pPr>
      <w:bookmarkStart w:id="7" w:name="_Toc167135173"/>
      <w:r>
        <w:rPr>
          <w:rFonts w:ascii="Cambria" w:hAnsi="Cambria"/>
          <w:i/>
          <w:sz w:val="22"/>
          <w:szCs w:val="22"/>
        </w:rPr>
        <w:br w:type="page"/>
      </w:r>
    </w:p>
    <w:p w14:paraId="03F899E9" w14:textId="5B2F45C4" w:rsidR="00727D43" w:rsidRPr="005A661F" w:rsidRDefault="009C297A" w:rsidP="009C297A">
      <w:pPr>
        <w:widowControl w:val="0"/>
        <w:overflowPunct w:val="0"/>
        <w:autoSpaceDE w:val="0"/>
        <w:autoSpaceDN w:val="0"/>
        <w:adjustRightInd w:val="0"/>
        <w:spacing w:line="276" w:lineRule="auto"/>
        <w:ind w:left="360"/>
        <w:contextualSpacing/>
        <w:jc w:val="center"/>
        <w:rPr>
          <w:rFonts w:ascii="Cambria" w:eastAsia="Batang" w:hAnsi="Cambria" w:cs="Arial"/>
          <w:b/>
          <w:bCs/>
          <w:lang w:eastAsia="hr-HR"/>
        </w:rPr>
      </w:pPr>
      <w:r w:rsidRPr="005A661F">
        <w:rPr>
          <w:rFonts w:ascii="Cambria" w:hAnsi="Cambria"/>
          <w:i/>
          <w:sz w:val="22"/>
          <w:szCs w:val="22"/>
        </w:rPr>
        <w:lastRenderedPageBreak/>
        <w:t xml:space="preserve">Tablica </w:t>
      </w:r>
      <w:r w:rsidR="00B21C5B" w:rsidRPr="005A661F">
        <w:rPr>
          <w:rFonts w:ascii="Cambria" w:hAnsi="Cambria"/>
          <w:i/>
          <w:sz w:val="22"/>
          <w:szCs w:val="22"/>
        </w:rPr>
        <w:fldChar w:fldCharType="begin"/>
      </w:r>
      <w:r w:rsidRPr="005A661F">
        <w:rPr>
          <w:rFonts w:ascii="Cambria" w:hAnsi="Cambria"/>
          <w:i/>
          <w:sz w:val="22"/>
          <w:szCs w:val="22"/>
        </w:rPr>
        <w:instrText xml:space="preserve"> SEQ Tablica \* ARABIC </w:instrText>
      </w:r>
      <w:r w:rsidR="00B21C5B" w:rsidRPr="005A661F">
        <w:rPr>
          <w:rFonts w:ascii="Cambria" w:hAnsi="Cambria"/>
          <w:i/>
          <w:sz w:val="22"/>
          <w:szCs w:val="22"/>
        </w:rPr>
        <w:fldChar w:fldCharType="separate"/>
      </w:r>
      <w:r w:rsidR="00477B65">
        <w:rPr>
          <w:rFonts w:ascii="Cambria" w:hAnsi="Cambria"/>
          <w:i/>
          <w:noProof/>
          <w:sz w:val="22"/>
          <w:szCs w:val="22"/>
        </w:rPr>
        <w:t>1</w:t>
      </w:r>
      <w:r w:rsidR="00B21C5B" w:rsidRPr="005A661F">
        <w:rPr>
          <w:rFonts w:ascii="Cambria" w:hAnsi="Cambria"/>
          <w:i/>
          <w:sz w:val="22"/>
          <w:szCs w:val="22"/>
        </w:rPr>
        <w:fldChar w:fldCharType="end"/>
      </w:r>
      <w:r w:rsidRPr="005A661F">
        <w:rPr>
          <w:rFonts w:ascii="Cambria" w:hAnsi="Cambria"/>
          <w:i/>
          <w:sz w:val="22"/>
          <w:szCs w:val="22"/>
        </w:rPr>
        <w:t>.</w:t>
      </w:r>
      <w:r w:rsidRPr="005A661F">
        <w:rPr>
          <w:rFonts w:ascii="Cambria" w:eastAsia="Batang" w:hAnsi="Cambria" w:cs="Arial"/>
          <w:b/>
          <w:bCs/>
          <w:color w:val="1F497D" w:themeColor="text2"/>
          <w:sz w:val="22"/>
          <w:szCs w:val="22"/>
          <w:lang w:eastAsia="hr-HR"/>
        </w:rPr>
        <w:t xml:space="preserve"> </w:t>
      </w:r>
      <w:r w:rsidRPr="005A661F">
        <w:rPr>
          <w:rFonts w:ascii="Cambria" w:eastAsia="Batang" w:hAnsi="Cambria" w:cs="Arial"/>
          <w:bCs/>
          <w:i/>
          <w:sz w:val="22"/>
          <w:szCs w:val="22"/>
          <w:lang w:eastAsia="hr-HR"/>
        </w:rPr>
        <w:t>Metodika izrade Plana ukupnog razvoja</w:t>
      </w:r>
      <w:bookmarkEnd w:id="7"/>
    </w:p>
    <w:tbl>
      <w:tblPr>
        <w:tblStyle w:val="Reetkatablice"/>
        <w:tblW w:w="5000" w:type="pct"/>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3096"/>
        <w:gridCol w:w="3097"/>
        <w:gridCol w:w="3095"/>
      </w:tblGrid>
      <w:tr w:rsidR="002C05C2" w:rsidRPr="005A661F" w14:paraId="5A78839F" w14:textId="77777777" w:rsidTr="00225089">
        <w:trPr>
          <w:jc w:val="center"/>
        </w:trPr>
        <w:tc>
          <w:tcPr>
            <w:tcW w:w="5000" w:type="pct"/>
            <w:gridSpan w:val="3"/>
            <w:shd w:val="clear" w:color="auto" w:fill="B8CCE4" w:themeFill="accent1" w:themeFillTint="66"/>
            <w:vAlign w:val="center"/>
          </w:tcPr>
          <w:p w14:paraId="73352FD2" w14:textId="77777777" w:rsidR="002C05C2" w:rsidRPr="005A661F" w:rsidRDefault="002C05C2" w:rsidP="002C05C2">
            <w:pPr>
              <w:widowControl w:val="0"/>
              <w:overflowPunct w:val="0"/>
              <w:autoSpaceDE w:val="0"/>
              <w:autoSpaceDN w:val="0"/>
              <w:adjustRightInd w:val="0"/>
              <w:spacing w:line="276" w:lineRule="auto"/>
              <w:contextualSpacing/>
              <w:jc w:val="center"/>
              <w:rPr>
                <w:rFonts w:ascii="Cambria" w:eastAsia="Batang" w:hAnsi="Cambria" w:cs="Arial"/>
                <w:b/>
                <w:bCs/>
                <w:color w:val="1F497D" w:themeColor="text2"/>
                <w:sz w:val="20"/>
                <w:szCs w:val="20"/>
                <w:lang w:eastAsia="hr-HR"/>
              </w:rPr>
            </w:pPr>
            <w:r w:rsidRPr="005A661F">
              <w:rPr>
                <w:rFonts w:ascii="Cambria" w:eastAsia="Batang" w:hAnsi="Cambria" w:cs="Arial"/>
                <w:b/>
                <w:bCs/>
                <w:color w:val="1F497D" w:themeColor="text2"/>
                <w:sz w:val="20"/>
                <w:szCs w:val="20"/>
                <w:lang w:eastAsia="hr-HR"/>
              </w:rPr>
              <w:t>METODIKA IZRADE PLANA UKUPNOG RAZVOJA</w:t>
            </w:r>
          </w:p>
        </w:tc>
      </w:tr>
      <w:tr w:rsidR="00342242" w:rsidRPr="005A661F" w14:paraId="4A3E2D3A" w14:textId="77777777" w:rsidTr="00225089">
        <w:trPr>
          <w:trHeight w:val="313"/>
          <w:jc w:val="center"/>
        </w:trPr>
        <w:tc>
          <w:tcPr>
            <w:tcW w:w="1667" w:type="pct"/>
            <w:vMerge w:val="restart"/>
            <w:shd w:val="clear" w:color="auto" w:fill="B8CCE4" w:themeFill="accent1" w:themeFillTint="66"/>
            <w:vAlign w:val="center"/>
          </w:tcPr>
          <w:p w14:paraId="5C5E602C" w14:textId="77777777" w:rsidR="00342242" w:rsidRPr="005A661F" w:rsidRDefault="00342242" w:rsidP="002C05C2">
            <w:pPr>
              <w:widowControl w:val="0"/>
              <w:overflowPunct w:val="0"/>
              <w:autoSpaceDE w:val="0"/>
              <w:autoSpaceDN w:val="0"/>
              <w:adjustRightInd w:val="0"/>
              <w:spacing w:line="276" w:lineRule="auto"/>
              <w:contextualSpacing/>
              <w:jc w:val="center"/>
              <w:rPr>
                <w:rFonts w:ascii="Cambria" w:eastAsia="Batang" w:hAnsi="Cambria" w:cs="Arial"/>
                <w:b/>
                <w:bCs/>
                <w:color w:val="1F497D" w:themeColor="text2"/>
                <w:sz w:val="20"/>
                <w:szCs w:val="20"/>
                <w:lang w:eastAsia="hr-HR"/>
              </w:rPr>
            </w:pPr>
            <w:r w:rsidRPr="005A661F">
              <w:rPr>
                <w:rFonts w:ascii="Cambria" w:eastAsia="Batang" w:hAnsi="Cambria" w:cs="Arial"/>
                <w:b/>
                <w:bCs/>
                <w:color w:val="1F497D" w:themeColor="text2"/>
                <w:sz w:val="20"/>
                <w:szCs w:val="20"/>
                <w:lang w:eastAsia="hr-HR"/>
              </w:rPr>
              <w:t>ANALIZA POSTOJEĆEG STANJA</w:t>
            </w:r>
          </w:p>
        </w:tc>
        <w:tc>
          <w:tcPr>
            <w:tcW w:w="1667" w:type="pct"/>
            <w:shd w:val="clear" w:color="auto" w:fill="F2F2F2" w:themeFill="background1" w:themeFillShade="F2"/>
            <w:vAlign w:val="center"/>
          </w:tcPr>
          <w:p w14:paraId="2B9C6A07" w14:textId="77777777" w:rsidR="00342242" w:rsidRPr="005A661F" w:rsidRDefault="00342242" w:rsidP="002C05C2">
            <w:pPr>
              <w:widowControl w:val="0"/>
              <w:overflowPunct w:val="0"/>
              <w:autoSpaceDE w:val="0"/>
              <w:autoSpaceDN w:val="0"/>
              <w:adjustRightInd w:val="0"/>
              <w:spacing w:line="276" w:lineRule="auto"/>
              <w:contextualSpacing/>
              <w:jc w:val="center"/>
              <w:rPr>
                <w:rFonts w:ascii="Cambria" w:eastAsia="Batang" w:hAnsi="Cambria" w:cs="Arial"/>
                <w:bCs/>
                <w:color w:val="1F497D" w:themeColor="text2"/>
                <w:sz w:val="20"/>
                <w:szCs w:val="20"/>
                <w:lang w:eastAsia="hr-HR"/>
              </w:rPr>
            </w:pPr>
            <w:r w:rsidRPr="005A661F">
              <w:rPr>
                <w:rFonts w:ascii="Cambria" w:eastAsia="Batang" w:hAnsi="Cambria" w:cs="Arial"/>
                <w:bCs/>
                <w:color w:val="1F497D" w:themeColor="text2"/>
                <w:sz w:val="20"/>
                <w:szCs w:val="20"/>
                <w:lang w:eastAsia="hr-HR"/>
              </w:rPr>
              <w:t>EKSTERNO OKRUŽENJE</w:t>
            </w:r>
          </w:p>
        </w:tc>
        <w:tc>
          <w:tcPr>
            <w:tcW w:w="1667" w:type="pct"/>
            <w:shd w:val="clear" w:color="auto" w:fill="FFFFFF" w:themeFill="background1"/>
            <w:vAlign w:val="center"/>
          </w:tcPr>
          <w:p w14:paraId="2A9C538E" w14:textId="77777777" w:rsidR="00342242" w:rsidRPr="005A661F" w:rsidRDefault="00342242" w:rsidP="002C05C2">
            <w:pPr>
              <w:widowControl w:val="0"/>
              <w:overflowPunct w:val="0"/>
              <w:autoSpaceDE w:val="0"/>
              <w:autoSpaceDN w:val="0"/>
              <w:adjustRightInd w:val="0"/>
              <w:spacing w:line="276" w:lineRule="auto"/>
              <w:contextualSpacing/>
              <w:jc w:val="center"/>
              <w:rPr>
                <w:rFonts w:ascii="Cambria" w:eastAsia="Batang" w:hAnsi="Cambria" w:cs="Arial"/>
                <w:bCs/>
                <w:sz w:val="20"/>
                <w:szCs w:val="20"/>
                <w:lang w:eastAsia="hr-HR"/>
              </w:rPr>
            </w:pPr>
            <w:r w:rsidRPr="005A661F">
              <w:rPr>
                <w:rFonts w:ascii="Cambria" w:eastAsia="Batang" w:hAnsi="Cambria" w:cs="Arial"/>
                <w:bCs/>
                <w:sz w:val="20"/>
                <w:szCs w:val="20"/>
                <w:lang w:eastAsia="hr-HR"/>
              </w:rPr>
              <w:t>Usklađenje Plana razvoja sa zakonodavnim okvirom te s državnim i županijskim strateškim dokumentima</w:t>
            </w:r>
          </w:p>
        </w:tc>
      </w:tr>
      <w:tr w:rsidR="00342242" w:rsidRPr="005A661F" w14:paraId="625FE7BD" w14:textId="77777777" w:rsidTr="00225089">
        <w:trPr>
          <w:trHeight w:val="313"/>
          <w:jc w:val="center"/>
        </w:trPr>
        <w:tc>
          <w:tcPr>
            <w:tcW w:w="1667" w:type="pct"/>
            <w:vMerge/>
            <w:shd w:val="clear" w:color="auto" w:fill="B8CCE4" w:themeFill="accent1" w:themeFillTint="66"/>
            <w:vAlign w:val="center"/>
          </w:tcPr>
          <w:p w14:paraId="4E59DE37" w14:textId="77777777" w:rsidR="00342242" w:rsidRPr="005A661F" w:rsidRDefault="00342242" w:rsidP="002C05C2">
            <w:pPr>
              <w:widowControl w:val="0"/>
              <w:overflowPunct w:val="0"/>
              <w:autoSpaceDE w:val="0"/>
              <w:autoSpaceDN w:val="0"/>
              <w:adjustRightInd w:val="0"/>
              <w:spacing w:line="276" w:lineRule="auto"/>
              <w:contextualSpacing/>
              <w:jc w:val="center"/>
              <w:rPr>
                <w:rFonts w:ascii="Cambria" w:eastAsia="Batang" w:hAnsi="Cambria" w:cs="Arial"/>
                <w:b/>
                <w:bCs/>
                <w:color w:val="1F497D" w:themeColor="text2"/>
                <w:sz w:val="20"/>
                <w:szCs w:val="20"/>
                <w:lang w:eastAsia="hr-HR"/>
              </w:rPr>
            </w:pPr>
          </w:p>
        </w:tc>
        <w:tc>
          <w:tcPr>
            <w:tcW w:w="1667" w:type="pct"/>
            <w:vMerge w:val="restart"/>
            <w:shd w:val="clear" w:color="auto" w:fill="F2F2F2" w:themeFill="background1" w:themeFillShade="F2"/>
            <w:vAlign w:val="center"/>
          </w:tcPr>
          <w:p w14:paraId="68AEBD25" w14:textId="77777777" w:rsidR="00342242" w:rsidRPr="005A661F" w:rsidRDefault="00342242" w:rsidP="002C05C2">
            <w:pPr>
              <w:widowControl w:val="0"/>
              <w:overflowPunct w:val="0"/>
              <w:autoSpaceDE w:val="0"/>
              <w:autoSpaceDN w:val="0"/>
              <w:adjustRightInd w:val="0"/>
              <w:spacing w:line="276" w:lineRule="auto"/>
              <w:contextualSpacing/>
              <w:jc w:val="center"/>
              <w:rPr>
                <w:rFonts w:ascii="Cambria" w:eastAsia="Batang" w:hAnsi="Cambria" w:cs="Arial"/>
                <w:bCs/>
                <w:color w:val="1F497D" w:themeColor="text2"/>
                <w:sz w:val="20"/>
                <w:szCs w:val="20"/>
                <w:lang w:eastAsia="hr-HR"/>
              </w:rPr>
            </w:pPr>
            <w:r w:rsidRPr="005A661F">
              <w:rPr>
                <w:rFonts w:ascii="Cambria" w:eastAsia="Batang" w:hAnsi="Cambria" w:cs="Arial"/>
                <w:bCs/>
                <w:color w:val="1F497D" w:themeColor="text2"/>
                <w:sz w:val="20"/>
                <w:szCs w:val="20"/>
                <w:lang w:eastAsia="hr-HR"/>
              </w:rPr>
              <w:t>INTERNO OKRUŽENJE</w:t>
            </w:r>
          </w:p>
        </w:tc>
        <w:tc>
          <w:tcPr>
            <w:tcW w:w="1667" w:type="pct"/>
            <w:shd w:val="clear" w:color="auto" w:fill="FFFFFF" w:themeFill="background1"/>
            <w:vAlign w:val="center"/>
          </w:tcPr>
          <w:p w14:paraId="129B1421" w14:textId="77777777" w:rsidR="00342242" w:rsidRPr="005A661F" w:rsidRDefault="004215B6" w:rsidP="002C05C2">
            <w:pPr>
              <w:widowControl w:val="0"/>
              <w:overflowPunct w:val="0"/>
              <w:autoSpaceDE w:val="0"/>
              <w:autoSpaceDN w:val="0"/>
              <w:adjustRightInd w:val="0"/>
              <w:spacing w:line="276" w:lineRule="auto"/>
              <w:contextualSpacing/>
              <w:jc w:val="center"/>
              <w:rPr>
                <w:rFonts w:ascii="Cambria" w:eastAsia="Batang" w:hAnsi="Cambria" w:cs="Arial"/>
                <w:bCs/>
                <w:sz w:val="20"/>
                <w:szCs w:val="20"/>
                <w:lang w:eastAsia="hr-HR"/>
              </w:rPr>
            </w:pPr>
            <w:r w:rsidRPr="005A661F">
              <w:rPr>
                <w:rFonts w:ascii="Cambria" w:eastAsia="Batang" w:hAnsi="Cambria" w:cs="Arial"/>
                <w:bCs/>
                <w:sz w:val="20"/>
                <w:szCs w:val="20"/>
                <w:lang w:eastAsia="hr-HR"/>
              </w:rPr>
              <w:t>Evaluacija</w:t>
            </w:r>
            <w:r w:rsidR="00342242" w:rsidRPr="005A661F">
              <w:rPr>
                <w:rFonts w:ascii="Cambria" w:eastAsia="Batang" w:hAnsi="Cambria" w:cs="Arial"/>
                <w:bCs/>
                <w:sz w:val="20"/>
                <w:szCs w:val="20"/>
                <w:lang w:eastAsia="hr-HR"/>
              </w:rPr>
              <w:t xml:space="preserve"> kapaciteta Općine</w:t>
            </w:r>
          </w:p>
        </w:tc>
      </w:tr>
      <w:tr w:rsidR="00342242" w:rsidRPr="005A661F" w14:paraId="017D7071" w14:textId="77777777" w:rsidTr="00225089">
        <w:trPr>
          <w:trHeight w:val="313"/>
          <w:jc w:val="center"/>
        </w:trPr>
        <w:tc>
          <w:tcPr>
            <w:tcW w:w="1667" w:type="pct"/>
            <w:vMerge/>
            <w:shd w:val="clear" w:color="auto" w:fill="B8CCE4" w:themeFill="accent1" w:themeFillTint="66"/>
            <w:vAlign w:val="center"/>
          </w:tcPr>
          <w:p w14:paraId="144A2EE1" w14:textId="77777777" w:rsidR="00342242" w:rsidRPr="005A661F" w:rsidRDefault="00342242" w:rsidP="002C05C2">
            <w:pPr>
              <w:widowControl w:val="0"/>
              <w:overflowPunct w:val="0"/>
              <w:autoSpaceDE w:val="0"/>
              <w:autoSpaceDN w:val="0"/>
              <w:adjustRightInd w:val="0"/>
              <w:spacing w:line="276" w:lineRule="auto"/>
              <w:contextualSpacing/>
              <w:jc w:val="center"/>
              <w:rPr>
                <w:rFonts w:ascii="Cambria" w:eastAsia="Batang" w:hAnsi="Cambria" w:cs="Arial"/>
                <w:b/>
                <w:bCs/>
                <w:color w:val="1F497D" w:themeColor="text2"/>
                <w:sz w:val="20"/>
                <w:szCs w:val="20"/>
                <w:lang w:eastAsia="hr-HR"/>
              </w:rPr>
            </w:pPr>
          </w:p>
        </w:tc>
        <w:tc>
          <w:tcPr>
            <w:tcW w:w="1667" w:type="pct"/>
            <w:vMerge/>
            <w:shd w:val="clear" w:color="auto" w:fill="F2F2F2" w:themeFill="background1" w:themeFillShade="F2"/>
            <w:vAlign w:val="center"/>
          </w:tcPr>
          <w:p w14:paraId="7CF532D2" w14:textId="77777777" w:rsidR="00342242" w:rsidRPr="005A661F" w:rsidRDefault="00342242" w:rsidP="002C05C2">
            <w:pPr>
              <w:widowControl w:val="0"/>
              <w:overflowPunct w:val="0"/>
              <w:autoSpaceDE w:val="0"/>
              <w:autoSpaceDN w:val="0"/>
              <w:adjustRightInd w:val="0"/>
              <w:spacing w:line="276" w:lineRule="auto"/>
              <w:contextualSpacing/>
              <w:jc w:val="center"/>
              <w:rPr>
                <w:rFonts w:ascii="Cambria" w:eastAsia="Batang" w:hAnsi="Cambria" w:cs="Arial"/>
                <w:bCs/>
                <w:color w:val="1F497D" w:themeColor="text2"/>
                <w:sz w:val="20"/>
                <w:szCs w:val="20"/>
                <w:lang w:eastAsia="hr-HR"/>
              </w:rPr>
            </w:pPr>
          </w:p>
        </w:tc>
        <w:tc>
          <w:tcPr>
            <w:tcW w:w="1667" w:type="pct"/>
            <w:shd w:val="clear" w:color="auto" w:fill="FFFFFF" w:themeFill="background1"/>
            <w:vAlign w:val="center"/>
          </w:tcPr>
          <w:p w14:paraId="65AB8E42" w14:textId="77777777" w:rsidR="00342242" w:rsidRPr="005A661F" w:rsidRDefault="004215B6" w:rsidP="002C05C2">
            <w:pPr>
              <w:widowControl w:val="0"/>
              <w:overflowPunct w:val="0"/>
              <w:autoSpaceDE w:val="0"/>
              <w:autoSpaceDN w:val="0"/>
              <w:adjustRightInd w:val="0"/>
              <w:spacing w:line="276" w:lineRule="auto"/>
              <w:contextualSpacing/>
              <w:jc w:val="center"/>
              <w:rPr>
                <w:rFonts w:ascii="Cambria" w:eastAsia="Batang" w:hAnsi="Cambria" w:cs="Arial"/>
                <w:bCs/>
                <w:sz w:val="20"/>
                <w:szCs w:val="20"/>
                <w:lang w:eastAsia="hr-HR"/>
              </w:rPr>
            </w:pPr>
            <w:r w:rsidRPr="005A661F">
              <w:rPr>
                <w:rFonts w:ascii="Cambria" w:eastAsia="Batang" w:hAnsi="Cambria" w:cs="Arial"/>
                <w:bCs/>
                <w:sz w:val="20"/>
                <w:szCs w:val="20"/>
                <w:lang w:eastAsia="hr-HR"/>
              </w:rPr>
              <w:t>Evaluacija potreba i stavova lokalne zajednice</w:t>
            </w:r>
          </w:p>
        </w:tc>
      </w:tr>
      <w:tr w:rsidR="001C5D9E" w:rsidRPr="005A661F" w14:paraId="24B7FE80" w14:textId="77777777" w:rsidTr="00225089">
        <w:trPr>
          <w:trHeight w:val="910"/>
          <w:jc w:val="center"/>
        </w:trPr>
        <w:tc>
          <w:tcPr>
            <w:tcW w:w="1667" w:type="pct"/>
            <w:shd w:val="clear" w:color="auto" w:fill="B8CCE4" w:themeFill="accent1" w:themeFillTint="66"/>
            <w:vAlign w:val="center"/>
          </w:tcPr>
          <w:p w14:paraId="444F5932" w14:textId="77777777" w:rsidR="001C5D9E" w:rsidRPr="005A661F" w:rsidRDefault="001C5D9E" w:rsidP="002C05C2">
            <w:pPr>
              <w:widowControl w:val="0"/>
              <w:overflowPunct w:val="0"/>
              <w:autoSpaceDE w:val="0"/>
              <w:autoSpaceDN w:val="0"/>
              <w:adjustRightInd w:val="0"/>
              <w:spacing w:line="276" w:lineRule="auto"/>
              <w:contextualSpacing/>
              <w:jc w:val="center"/>
              <w:rPr>
                <w:rFonts w:ascii="Cambria" w:eastAsia="Batang" w:hAnsi="Cambria" w:cs="Arial"/>
                <w:b/>
                <w:bCs/>
                <w:color w:val="1F497D" w:themeColor="text2"/>
                <w:sz w:val="20"/>
                <w:szCs w:val="20"/>
                <w:lang w:eastAsia="hr-HR"/>
              </w:rPr>
            </w:pPr>
            <w:r w:rsidRPr="005A661F">
              <w:rPr>
                <w:rFonts w:ascii="Cambria" w:eastAsia="Batang" w:hAnsi="Cambria" w:cs="Arial"/>
                <w:b/>
                <w:bCs/>
                <w:color w:val="1F497D" w:themeColor="text2"/>
                <w:sz w:val="20"/>
                <w:szCs w:val="20"/>
                <w:lang w:eastAsia="hr-HR"/>
              </w:rPr>
              <w:t>STRATEŠKE ODREDNICE RAZVOJA</w:t>
            </w:r>
          </w:p>
        </w:tc>
        <w:tc>
          <w:tcPr>
            <w:tcW w:w="1667" w:type="pct"/>
            <w:shd w:val="clear" w:color="auto" w:fill="F2F2F2" w:themeFill="background1" w:themeFillShade="F2"/>
            <w:vAlign w:val="center"/>
          </w:tcPr>
          <w:p w14:paraId="331DAB35" w14:textId="77777777" w:rsidR="001C5D9E" w:rsidRPr="005A661F" w:rsidRDefault="001C5D9E" w:rsidP="002C05C2">
            <w:pPr>
              <w:widowControl w:val="0"/>
              <w:overflowPunct w:val="0"/>
              <w:autoSpaceDE w:val="0"/>
              <w:autoSpaceDN w:val="0"/>
              <w:adjustRightInd w:val="0"/>
              <w:spacing w:line="276" w:lineRule="auto"/>
              <w:contextualSpacing/>
              <w:jc w:val="center"/>
              <w:rPr>
                <w:rFonts w:ascii="Cambria" w:eastAsia="Batang" w:hAnsi="Cambria" w:cs="Arial"/>
                <w:bCs/>
                <w:color w:val="1F497D" w:themeColor="text2"/>
                <w:sz w:val="20"/>
                <w:szCs w:val="20"/>
                <w:lang w:eastAsia="hr-HR"/>
              </w:rPr>
            </w:pPr>
            <w:r w:rsidRPr="005A661F">
              <w:rPr>
                <w:rFonts w:ascii="Cambria" w:eastAsia="Batang" w:hAnsi="Cambria" w:cs="Arial"/>
                <w:bCs/>
                <w:color w:val="1F497D" w:themeColor="text2"/>
                <w:sz w:val="20"/>
                <w:szCs w:val="20"/>
                <w:lang w:eastAsia="hr-HR"/>
              </w:rPr>
              <w:t>RAZVOJNA VIZIJA</w:t>
            </w:r>
          </w:p>
        </w:tc>
        <w:tc>
          <w:tcPr>
            <w:tcW w:w="1667" w:type="pct"/>
            <w:shd w:val="clear" w:color="auto" w:fill="FFFFFF" w:themeFill="background1"/>
            <w:vAlign w:val="center"/>
          </w:tcPr>
          <w:p w14:paraId="143DDF9B" w14:textId="77777777" w:rsidR="001C5D9E" w:rsidRPr="005A661F" w:rsidRDefault="001C5D9E" w:rsidP="002C05C2">
            <w:pPr>
              <w:widowControl w:val="0"/>
              <w:overflowPunct w:val="0"/>
              <w:autoSpaceDE w:val="0"/>
              <w:autoSpaceDN w:val="0"/>
              <w:adjustRightInd w:val="0"/>
              <w:spacing w:line="276" w:lineRule="auto"/>
              <w:contextualSpacing/>
              <w:jc w:val="center"/>
              <w:rPr>
                <w:rFonts w:ascii="Cambria" w:eastAsia="Batang" w:hAnsi="Cambria" w:cs="Arial"/>
                <w:bCs/>
                <w:sz w:val="20"/>
                <w:szCs w:val="20"/>
                <w:lang w:eastAsia="hr-HR"/>
              </w:rPr>
            </w:pPr>
            <w:r w:rsidRPr="005A661F">
              <w:rPr>
                <w:rFonts w:ascii="Cambria" w:eastAsia="Batang" w:hAnsi="Cambria" w:cs="Arial"/>
                <w:bCs/>
                <w:sz w:val="20"/>
                <w:szCs w:val="20"/>
                <w:lang w:eastAsia="hr-HR"/>
              </w:rPr>
              <w:t>Strateški ciljevi; Prioriteti; Mjere</w:t>
            </w:r>
          </w:p>
        </w:tc>
      </w:tr>
      <w:tr w:rsidR="003A71F1" w:rsidRPr="005A661F" w14:paraId="2EFAB653" w14:textId="77777777" w:rsidTr="00225089">
        <w:trPr>
          <w:jc w:val="center"/>
        </w:trPr>
        <w:tc>
          <w:tcPr>
            <w:tcW w:w="1667" w:type="pct"/>
            <w:vMerge w:val="restart"/>
            <w:shd w:val="clear" w:color="auto" w:fill="B8CCE4" w:themeFill="accent1" w:themeFillTint="66"/>
            <w:vAlign w:val="center"/>
          </w:tcPr>
          <w:p w14:paraId="41AB2906"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
                <w:bCs/>
                <w:color w:val="1F497D" w:themeColor="text2"/>
                <w:sz w:val="20"/>
                <w:szCs w:val="20"/>
                <w:lang w:eastAsia="hr-HR"/>
              </w:rPr>
            </w:pPr>
            <w:r w:rsidRPr="005A661F">
              <w:rPr>
                <w:rFonts w:ascii="Cambria" w:eastAsia="Batang" w:hAnsi="Cambria" w:cs="Arial"/>
                <w:b/>
                <w:bCs/>
                <w:color w:val="1F497D" w:themeColor="text2"/>
                <w:sz w:val="20"/>
                <w:szCs w:val="20"/>
                <w:lang w:eastAsia="hr-HR"/>
              </w:rPr>
              <w:t>AKCIJSKI PLAN</w:t>
            </w:r>
          </w:p>
        </w:tc>
        <w:tc>
          <w:tcPr>
            <w:tcW w:w="1667" w:type="pct"/>
            <w:vMerge w:val="restart"/>
            <w:shd w:val="clear" w:color="auto" w:fill="F2F2F2" w:themeFill="background1" w:themeFillShade="F2"/>
            <w:vAlign w:val="center"/>
          </w:tcPr>
          <w:p w14:paraId="5E51B1AE"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Cs/>
                <w:color w:val="1F497D" w:themeColor="text2"/>
                <w:sz w:val="20"/>
                <w:szCs w:val="20"/>
                <w:lang w:eastAsia="hr-HR"/>
              </w:rPr>
            </w:pPr>
            <w:r w:rsidRPr="005A661F">
              <w:rPr>
                <w:rFonts w:ascii="Cambria" w:eastAsia="Batang" w:hAnsi="Cambria" w:cs="Arial"/>
                <w:bCs/>
                <w:color w:val="1F497D" w:themeColor="text2"/>
                <w:sz w:val="20"/>
                <w:szCs w:val="20"/>
                <w:lang w:eastAsia="hr-HR"/>
              </w:rPr>
              <w:t>IMPLEMENTACIJA</w:t>
            </w:r>
          </w:p>
        </w:tc>
        <w:tc>
          <w:tcPr>
            <w:tcW w:w="1667" w:type="pct"/>
            <w:shd w:val="clear" w:color="auto" w:fill="FFFFFF" w:themeFill="background1"/>
            <w:vAlign w:val="center"/>
          </w:tcPr>
          <w:p w14:paraId="7F1A4CA1"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Cs/>
                <w:sz w:val="20"/>
                <w:szCs w:val="20"/>
                <w:lang w:eastAsia="hr-HR"/>
              </w:rPr>
            </w:pPr>
            <w:r w:rsidRPr="005A661F">
              <w:rPr>
                <w:rFonts w:ascii="Cambria" w:eastAsia="Batang" w:hAnsi="Cambria" w:cs="Arial"/>
                <w:bCs/>
                <w:sz w:val="20"/>
                <w:szCs w:val="20"/>
                <w:lang w:eastAsia="hr-HR"/>
              </w:rPr>
              <w:t>Dugoročni razvojni projekti</w:t>
            </w:r>
          </w:p>
        </w:tc>
      </w:tr>
      <w:tr w:rsidR="003A71F1" w:rsidRPr="005A661F" w14:paraId="36C4B052" w14:textId="77777777" w:rsidTr="00225089">
        <w:trPr>
          <w:jc w:val="center"/>
        </w:trPr>
        <w:tc>
          <w:tcPr>
            <w:tcW w:w="1667" w:type="pct"/>
            <w:vMerge/>
            <w:shd w:val="clear" w:color="auto" w:fill="B8CCE4" w:themeFill="accent1" w:themeFillTint="66"/>
            <w:vAlign w:val="center"/>
          </w:tcPr>
          <w:p w14:paraId="63314F1D"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
                <w:bCs/>
                <w:color w:val="1F497D" w:themeColor="text2"/>
                <w:sz w:val="20"/>
                <w:szCs w:val="20"/>
                <w:lang w:eastAsia="hr-HR"/>
              </w:rPr>
            </w:pPr>
          </w:p>
        </w:tc>
        <w:tc>
          <w:tcPr>
            <w:tcW w:w="1667" w:type="pct"/>
            <w:vMerge/>
            <w:shd w:val="clear" w:color="auto" w:fill="F2F2F2" w:themeFill="background1" w:themeFillShade="F2"/>
            <w:vAlign w:val="center"/>
          </w:tcPr>
          <w:p w14:paraId="75B4F7E1"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Cs/>
                <w:sz w:val="20"/>
                <w:szCs w:val="20"/>
                <w:lang w:eastAsia="hr-HR"/>
              </w:rPr>
            </w:pPr>
          </w:p>
        </w:tc>
        <w:tc>
          <w:tcPr>
            <w:tcW w:w="1667" w:type="pct"/>
            <w:shd w:val="clear" w:color="auto" w:fill="FFFFFF" w:themeFill="background1"/>
            <w:vAlign w:val="center"/>
          </w:tcPr>
          <w:p w14:paraId="3A96659B"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Cs/>
                <w:sz w:val="20"/>
                <w:szCs w:val="20"/>
                <w:lang w:eastAsia="hr-HR"/>
              </w:rPr>
            </w:pPr>
            <w:r w:rsidRPr="005A661F">
              <w:rPr>
                <w:rFonts w:ascii="Cambria" w:eastAsia="Batang" w:hAnsi="Cambria" w:cs="Arial"/>
                <w:bCs/>
                <w:sz w:val="20"/>
                <w:szCs w:val="20"/>
                <w:lang w:eastAsia="hr-HR"/>
              </w:rPr>
              <w:t>Izvori financiranja</w:t>
            </w:r>
          </w:p>
        </w:tc>
      </w:tr>
      <w:tr w:rsidR="003A71F1" w:rsidRPr="005A661F" w14:paraId="1761AC25" w14:textId="77777777" w:rsidTr="00225089">
        <w:trPr>
          <w:jc w:val="center"/>
        </w:trPr>
        <w:tc>
          <w:tcPr>
            <w:tcW w:w="1667" w:type="pct"/>
            <w:vMerge/>
            <w:shd w:val="clear" w:color="auto" w:fill="B8CCE4" w:themeFill="accent1" w:themeFillTint="66"/>
            <w:vAlign w:val="center"/>
          </w:tcPr>
          <w:p w14:paraId="32ACF86E"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
                <w:bCs/>
                <w:color w:val="1F497D" w:themeColor="text2"/>
                <w:sz w:val="20"/>
                <w:szCs w:val="20"/>
                <w:lang w:eastAsia="hr-HR"/>
              </w:rPr>
            </w:pPr>
          </w:p>
        </w:tc>
        <w:tc>
          <w:tcPr>
            <w:tcW w:w="1667" w:type="pct"/>
            <w:vMerge/>
            <w:shd w:val="clear" w:color="auto" w:fill="F2F2F2" w:themeFill="background1" w:themeFillShade="F2"/>
            <w:vAlign w:val="center"/>
          </w:tcPr>
          <w:p w14:paraId="30C3681B"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Cs/>
                <w:sz w:val="20"/>
                <w:szCs w:val="20"/>
                <w:lang w:eastAsia="hr-HR"/>
              </w:rPr>
            </w:pPr>
          </w:p>
        </w:tc>
        <w:tc>
          <w:tcPr>
            <w:tcW w:w="1667" w:type="pct"/>
            <w:shd w:val="clear" w:color="auto" w:fill="FFFFFF" w:themeFill="background1"/>
            <w:vAlign w:val="center"/>
          </w:tcPr>
          <w:p w14:paraId="537DACF9"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Cs/>
                <w:sz w:val="20"/>
                <w:szCs w:val="20"/>
                <w:lang w:eastAsia="hr-HR"/>
              </w:rPr>
            </w:pPr>
            <w:r w:rsidRPr="005A661F">
              <w:rPr>
                <w:rFonts w:ascii="Cambria" w:eastAsia="Batang" w:hAnsi="Cambria" w:cs="Arial"/>
                <w:bCs/>
                <w:sz w:val="20"/>
                <w:szCs w:val="20"/>
                <w:lang w:eastAsia="hr-HR"/>
              </w:rPr>
              <w:t>Vremenski okvir</w:t>
            </w:r>
          </w:p>
        </w:tc>
      </w:tr>
      <w:tr w:rsidR="003A71F1" w:rsidRPr="005A661F" w14:paraId="157745AE" w14:textId="77777777" w:rsidTr="00225089">
        <w:trPr>
          <w:jc w:val="center"/>
        </w:trPr>
        <w:tc>
          <w:tcPr>
            <w:tcW w:w="1667" w:type="pct"/>
            <w:vMerge/>
            <w:shd w:val="clear" w:color="auto" w:fill="B8CCE4" w:themeFill="accent1" w:themeFillTint="66"/>
            <w:vAlign w:val="center"/>
          </w:tcPr>
          <w:p w14:paraId="1915B932"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
                <w:bCs/>
                <w:color w:val="1F497D" w:themeColor="text2"/>
                <w:sz w:val="20"/>
                <w:szCs w:val="20"/>
                <w:lang w:eastAsia="hr-HR"/>
              </w:rPr>
            </w:pPr>
          </w:p>
        </w:tc>
        <w:tc>
          <w:tcPr>
            <w:tcW w:w="1667" w:type="pct"/>
            <w:vMerge/>
            <w:shd w:val="clear" w:color="auto" w:fill="F2F2F2" w:themeFill="background1" w:themeFillShade="F2"/>
            <w:vAlign w:val="center"/>
          </w:tcPr>
          <w:p w14:paraId="716E7E04"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Cs/>
                <w:sz w:val="20"/>
                <w:szCs w:val="20"/>
                <w:lang w:eastAsia="hr-HR"/>
              </w:rPr>
            </w:pPr>
          </w:p>
        </w:tc>
        <w:tc>
          <w:tcPr>
            <w:tcW w:w="1667" w:type="pct"/>
            <w:shd w:val="clear" w:color="auto" w:fill="FFFFFF" w:themeFill="background1"/>
            <w:vAlign w:val="center"/>
          </w:tcPr>
          <w:p w14:paraId="36E54AE7" w14:textId="77777777" w:rsidR="003A71F1" w:rsidRPr="005A661F" w:rsidRDefault="003A71F1" w:rsidP="002C05C2">
            <w:pPr>
              <w:widowControl w:val="0"/>
              <w:overflowPunct w:val="0"/>
              <w:autoSpaceDE w:val="0"/>
              <w:autoSpaceDN w:val="0"/>
              <w:adjustRightInd w:val="0"/>
              <w:spacing w:line="276" w:lineRule="auto"/>
              <w:contextualSpacing/>
              <w:jc w:val="center"/>
              <w:rPr>
                <w:rFonts w:ascii="Cambria" w:eastAsia="Batang" w:hAnsi="Cambria" w:cs="Arial"/>
                <w:bCs/>
                <w:sz w:val="20"/>
                <w:szCs w:val="20"/>
                <w:lang w:eastAsia="hr-HR"/>
              </w:rPr>
            </w:pPr>
            <w:r w:rsidRPr="005A661F">
              <w:rPr>
                <w:rFonts w:ascii="Cambria" w:eastAsia="Batang" w:hAnsi="Cambria" w:cs="Arial"/>
                <w:bCs/>
                <w:sz w:val="20"/>
                <w:szCs w:val="20"/>
                <w:lang w:eastAsia="hr-HR"/>
              </w:rPr>
              <w:t>Pokazatelji uspješnosti</w:t>
            </w:r>
          </w:p>
        </w:tc>
      </w:tr>
    </w:tbl>
    <w:p w14:paraId="1BB8DBCF" w14:textId="77777777" w:rsidR="00727D43" w:rsidRPr="005A661F" w:rsidRDefault="002666A6" w:rsidP="002666A6">
      <w:pPr>
        <w:widowControl w:val="0"/>
        <w:overflowPunct w:val="0"/>
        <w:autoSpaceDE w:val="0"/>
        <w:autoSpaceDN w:val="0"/>
        <w:adjustRightInd w:val="0"/>
        <w:spacing w:line="276" w:lineRule="auto"/>
        <w:ind w:left="360"/>
        <w:contextualSpacing/>
        <w:jc w:val="center"/>
        <w:rPr>
          <w:rFonts w:ascii="Cambria" w:eastAsia="Batang" w:hAnsi="Cambria" w:cs="Arial"/>
          <w:bCs/>
          <w:i/>
          <w:sz w:val="22"/>
          <w:szCs w:val="22"/>
          <w:lang w:eastAsia="hr-HR"/>
        </w:rPr>
      </w:pPr>
      <w:r w:rsidRPr="005A661F">
        <w:rPr>
          <w:rFonts w:ascii="Cambria" w:eastAsia="Batang" w:hAnsi="Cambria" w:cs="Arial"/>
          <w:bCs/>
          <w:i/>
          <w:sz w:val="22"/>
          <w:szCs w:val="22"/>
          <w:lang w:eastAsia="hr-HR"/>
        </w:rPr>
        <w:t xml:space="preserve">Izvor: </w:t>
      </w:r>
      <w:r w:rsidR="00C11F3F" w:rsidRPr="005A661F">
        <w:rPr>
          <w:rFonts w:ascii="Cambria" w:eastAsia="Batang" w:hAnsi="Cambria" w:cs="Arial"/>
          <w:bCs/>
          <w:i/>
          <w:sz w:val="22"/>
          <w:szCs w:val="22"/>
          <w:lang w:eastAsia="hr-HR"/>
        </w:rPr>
        <w:t>Zakon o sustavu strateškog planiranja i upravljanja razvojem Republike Hrvatske</w:t>
      </w:r>
    </w:p>
    <w:p w14:paraId="1EA3960D" w14:textId="3F945FEC" w:rsidR="000A3907" w:rsidRPr="00477B65" w:rsidRDefault="00EF40D2" w:rsidP="00477B65">
      <w:pPr>
        <w:pStyle w:val="Naslov2"/>
        <w:spacing w:after="200" w:line="276" w:lineRule="auto"/>
        <w:ind w:firstLine="709"/>
        <w:rPr>
          <w:rFonts w:ascii="Cambria" w:eastAsia="Batang" w:hAnsi="Cambria" w:cs="Arial"/>
          <w:i w:val="0"/>
          <w:color w:val="1F497D" w:themeColor="text2"/>
          <w:sz w:val="24"/>
          <w:szCs w:val="24"/>
          <w:lang w:eastAsia="hr-HR"/>
        </w:rPr>
      </w:pPr>
      <w:bookmarkStart w:id="8" w:name="_Toc199743083"/>
      <w:r w:rsidRPr="005A661F">
        <w:rPr>
          <w:rFonts w:ascii="Cambria" w:eastAsia="Batang" w:hAnsi="Cambria" w:cs="Arial"/>
          <w:i w:val="0"/>
          <w:color w:val="1F497D" w:themeColor="text2"/>
          <w:sz w:val="24"/>
          <w:szCs w:val="24"/>
          <w:lang w:eastAsia="hr-HR"/>
        </w:rPr>
        <w:t xml:space="preserve">1.3. </w:t>
      </w:r>
      <w:r w:rsidR="000A3907" w:rsidRPr="005A661F">
        <w:rPr>
          <w:rFonts w:ascii="Cambria" w:eastAsia="Batang" w:hAnsi="Cambria" w:cs="Arial"/>
          <w:i w:val="0"/>
          <w:color w:val="1F497D" w:themeColor="text2"/>
          <w:sz w:val="24"/>
          <w:szCs w:val="24"/>
          <w:lang w:eastAsia="hr-HR"/>
        </w:rPr>
        <w:t>Plan aktivnosti</w:t>
      </w:r>
      <w:bookmarkEnd w:id="8"/>
    </w:p>
    <w:p w14:paraId="5B927AAE" w14:textId="06FB2353" w:rsidR="0014456F" w:rsidRPr="005A661F" w:rsidRDefault="003D0122" w:rsidP="00477B65">
      <w:pPr>
        <w:widowControl w:val="0"/>
        <w:overflowPunct w:val="0"/>
        <w:autoSpaceDE w:val="0"/>
        <w:autoSpaceDN w:val="0"/>
        <w:adjustRightInd w:val="0"/>
        <w:spacing w:after="200" w:line="276" w:lineRule="auto"/>
        <w:jc w:val="both"/>
        <w:rPr>
          <w:rFonts w:ascii="Cambria" w:eastAsia="Batang" w:hAnsi="Cambria" w:cs="Arial"/>
          <w:bCs/>
          <w:lang w:eastAsia="hr-HR"/>
        </w:rPr>
      </w:pPr>
      <w:r w:rsidRPr="005A661F">
        <w:rPr>
          <w:rFonts w:ascii="Cambria" w:eastAsia="Batang" w:hAnsi="Cambria" w:cs="Arial"/>
          <w:bCs/>
          <w:lang w:eastAsia="hr-HR"/>
        </w:rPr>
        <w:t xml:space="preserve">U svrhu kvalitetne izrade </w:t>
      </w:r>
      <w:r w:rsidR="00E62A3B" w:rsidRPr="005A661F">
        <w:rPr>
          <w:rFonts w:ascii="Cambria" w:eastAsia="Batang" w:hAnsi="Cambria" w:cs="Arial"/>
          <w:bCs/>
          <w:lang w:eastAsia="hr-HR"/>
        </w:rPr>
        <w:t xml:space="preserve">Plana ukupnog </w:t>
      </w:r>
      <w:r w:rsidRPr="005A661F">
        <w:rPr>
          <w:rFonts w:ascii="Cambria" w:eastAsia="Batang" w:hAnsi="Cambria" w:cs="Arial"/>
          <w:bCs/>
          <w:lang w:eastAsia="hr-HR"/>
        </w:rPr>
        <w:t xml:space="preserve">razvoja </w:t>
      </w:r>
      <w:r w:rsidR="00021436" w:rsidRPr="005A661F">
        <w:rPr>
          <w:rFonts w:ascii="Cambria" w:eastAsia="Batang" w:hAnsi="Cambria" w:cs="Arial"/>
          <w:bCs/>
          <w:lang w:eastAsia="hr-HR"/>
        </w:rPr>
        <w:t>Općine Veliki Bukovec</w:t>
      </w:r>
      <w:r w:rsidRPr="005A661F">
        <w:rPr>
          <w:rFonts w:ascii="Cambria" w:eastAsia="Batang" w:hAnsi="Cambria" w:cs="Arial"/>
          <w:bCs/>
          <w:lang w:eastAsia="hr-HR"/>
        </w:rPr>
        <w:t xml:space="preserve"> pripremljena je</w:t>
      </w:r>
      <w:r w:rsidR="000A3907" w:rsidRPr="005A661F">
        <w:rPr>
          <w:rFonts w:ascii="Cambria" w:eastAsia="Batang" w:hAnsi="Cambria" w:cs="Arial"/>
          <w:bCs/>
          <w:lang w:eastAsia="hr-HR"/>
        </w:rPr>
        <w:t>:</w:t>
      </w:r>
    </w:p>
    <w:p w14:paraId="1D7942CC" w14:textId="77777777" w:rsidR="000A3907" w:rsidRPr="005A661F" w:rsidRDefault="000A3907" w:rsidP="003223A4">
      <w:pPr>
        <w:widowControl w:val="0"/>
        <w:numPr>
          <w:ilvl w:val="0"/>
          <w:numId w:val="15"/>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 xml:space="preserve">Analiza </w:t>
      </w:r>
      <w:r w:rsidR="003D0122" w:rsidRPr="005A661F">
        <w:rPr>
          <w:rFonts w:ascii="Cambria" w:eastAsia="Batang" w:hAnsi="Cambria" w:cs="Arial"/>
          <w:bCs/>
          <w:lang w:eastAsia="hr-HR"/>
        </w:rPr>
        <w:t>prostornih obilježja,</w:t>
      </w:r>
    </w:p>
    <w:p w14:paraId="500460ED" w14:textId="77777777" w:rsidR="000A3907" w:rsidRPr="005A661F" w:rsidRDefault="000A3907" w:rsidP="003223A4">
      <w:pPr>
        <w:widowControl w:val="0"/>
        <w:numPr>
          <w:ilvl w:val="0"/>
          <w:numId w:val="15"/>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Demografska analiza</w:t>
      </w:r>
      <w:r w:rsidR="003D0122" w:rsidRPr="005A661F">
        <w:rPr>
          <w:rFonts w:ascii="Cambria" w:eastAsia="Batang" w:hAnsi="Cambria" w:cs="Arial"/>
          <w:bCs/>
          <w:lang w:eastAsia="hr-HR"/>
        </w:rPr>
        <w:t>,</w:t>
      </w:r>
    </w:p>
    <w:p w14:paraId="5307559D" w14:textId="77777777" w:rsidR="003D0122" w:rsidRPr="005A661F" w:rsidRDefault="003D0122" w:rsidP="003223A4">
      <w:pPr>
        <w:widowControl w:val="0"/>
        <w:numPr>
          <w:ilvl w:val="0"/>
          <w:numId w:val="15"/>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Analiza gospodarske situacije,</w:t>
      </w:r>
    </w:p>
    <w:p w14:paraId="5B6C48FE" w14:textId="77777777" w:rsidR="003D0122" w:rsidRPr="005A661F" w:rsidRDefault="003D0122" w:rsidP="003223A4">
      <w:pPr>
        <w:widowControl w:val="0"/>
        <w:numPr>
          <w:ilvl w:val="0"/>
          <w:numId w:val="15"/>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Analiza poljoprivrednih resursa,</w:t>
      </w:r>
    </w:p>
    <w:p w14:paraId="643913C2" w14:textId="77777777" w:rsidR="003D0122" w:rsidRPr="005A661F" w:rsidRDefault="003D0122" w:rsidP="003223A4">
      <w:pPr>
        <w:widowControl w:val="0"/>
        <w:numPr>
          <w:ilvl w:val="0"/>
          <w:numId w:val="15"/>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Analiza poduzetničkog potencijala,</w:t>
      </w:r>
    </w:p>
    <w:p w14:paraId="7CB7F15C" w14:textId="77777777" w:rsidR="000A3907" w:rsidRPr="005A661F" w:rsidRDefault="000A3907" w:rsidP="003223A4">
      <w:pPr>
        <w:widowControl w:val="0"/>
        <w:numPr>
          <w:ilvl w:val="0"/>
          <w:numId w:val="15"/>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 xml:space="preserve">Analiza </w:t>
      </w:r>
      <w:r w:rsidR="003D0122" w:rsidRPr="005A661F">
        <w:rPr>
          <w:rFonts w:ascii="Cambria" w:eastAsia="Batang" w:hAnsi="Cambria" w:cs="Arial"/>
          <w:bCs/>
          <w:lang w:eastAsia="hr-HR"/>
        </w:rPr>
        <w:t>infrastrukturnih aspekata,</w:t>
      </w:r>
    </w:p>
    <w:p w14:paraId="37B3483D" w14:textId="77777777" w:rsidR="000A3907" w:rsidRPr="005A661F" w:rsidRDefault="000A3907" w:rsidP="003223A4">
      <w:pPr>
        <w:widowControl w:val="0"/>
        <w:numPr>
          <w:ilvl w:val="0"/>
          <w:numId w:val="15"/>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Analiza kulturne i povijesne baštine</w:t>
      </w:r>
      <w:r w:rsidR="003D0122" w:rsidRPr="005A661F">
        <w:rPr>
          <w:rFonts w:ascii="Cambria" w:eastAsia="Batang" w:hAnsi="Cambria" w:cs="Arial"/>
          <w:bCs/>
          <w:lang w:eastAsia="hr-HR"/>
        </w:rPr>
        <w:t>,</w:t>
      </w:r>
    </w:p>
    <w:p w14:paraId="73E722B3" w14:textId="77777777" w:rsidR="003D0122" w:rsidRPr="005A661F" w:rsidRDefault="002D1782" w:rsidP="003223A4">
      <w:pPr>
        <w:widowControl w:val="0"/>
        <w:numPr>
          <w:ilvl w:val="0"/>
          <w:numId w:val="15"/>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SWOT analiza</w:t>
      </w:r>
      <w:r w:rsidR="008B0E7C" w:rsidRPr="005A661F">
        <w:rPr>
          <w:rFonts w:ascii="Cambria" w:eastAsia="Batang" w:hAnsi="Cambria" w:cs="Arial"/>
          <w:bCs/>
          <w:lang w:eastAsia="hr-HR"/>
        </w:rPr>
        <w:t xml:space="preserve"> i TOWS matrica,</w:t>
      </w:r>
    </w:p>
    <w:p w14:paraId="052B255E" w14:textId="77777777" w:rsidR="002D1782" w:rsidRPr="005A661F" w:rsidRDefault="002D1782" w:rsidP="003223A4">
      <w:pPr>
        <w:widowControl w:val="0"/>
        <w:numPr>
          <w:ilvl w:val="0"/>
          <w:numId w:val="15"/>
        </w:numPr>
        <w:overflowPunct w:val="0"/>
        <w:autoSpaceDE w:val="0"/>
        <w:autoSpaceDN w:val="0"/>
        <w:adjustRightInd w:val="0"/>
        <w:spacing w:line="276" w:lineRule="auto"/>
        <w:contextualSpacing/>
        <w:jc w:val="both"/>
        <w:rPr>
          <w:rFonts w:ascii="Cambria" w:eastAsia="Batang" w:hAnsi="Cambria" w:cs="Arial"/>
          <w:bCs/>
          <w:lang w:eastAsia="hr-HR"/>
        </w:rPr>
      </w:pPr>
      <w:r w:rsidRPr="005A661F">
        <w:rPr>
          <w:rFonts w:ascii="Cambria" w:eastAsia="Batang" w:hAnsi="Cambria" w:cs="Arial"/>
          <w:bCs/>
          <w:lang w:eastAsia="hr-HR"/>
        </w:rPr>
        <w:t>PEST(EL) analiza,</w:t>
      </w:r>
    </w:p>
    <w:p w14:paraId="7048F06B" w14:textId="1070DEB9" w:rsidR="00DC6CF0" w:rsidRPr="00477B65" w:rsidRDefault="003D0122" w:rsidP="00477B65">
      <w:pPr>
        <w:widowControl w:val="0"/>
        <w:numPr>
          <w:ilvl w:val="0"/>
          <w:numId w:val="15"/>
        </w:numPr>
        <w:overflowPunct w:val="0"/>
        <w:autoSpaceDE w:val="0"/>
        <w:autoSpaceDN w:val="0"/>
        <w:adjustRightInd w:val="0"/>
        <w:spacing w:after="200" w:line="276" w:lineRule="auto"/>
        <w:ind w:left="1423" w:hanging="357"/>
        <w:jc w:val="both"/>
        <w:rPr>
          <w:rFonts w:ascii="Cambria" w:eastAsia="Batang" w:hAnsi="Cambria" w:cs="Arial"/>
          <w:bCs/>
          <w:lang w:eastAsia="hr-HR"/>
        </w:rPr>
      </w:pPr>
      <w:r w:rsidRPr="005A661F">
        <w:rPr>
          <w:rFonts w:ascii="Cambria" w:eastAsia="Batang" w:hAnsi="Cambria" w:cs="Arial"/>
          <w:bCs/>
          <w:lang w:eastAsia="hr-HR"/>
        </w:rPr>
        <w:t>Utvrđivanje</w:t>
      </w:r>
      <w:r w:rsidR="000A3907" w:rsidRPr="005A661F">
        <w:rPr>
          <w:rFonts w:ascii="Cambria" w:eastAsia="Batang" w:hAnsi="Cambria" w:cs="Arial"/>
          <w:bCs/>
          <w:lang w:eastAsia="hr-HR"/>
        </w:rPr>
        <w:t xml:space="preserve"> strateških odrednica razvoja</w:t>
      </w:r>
      <w:r w:rsidRPr="005A661F">
        <w:rPr>
          <w:rFonts w:ascii="Cambria" w:eastAsia="Batang" w:hAnsi="Cambria" w:cs="Arial"/>
          <w:bCs/>
          <w:lang w:eastAsia="hr-HR"/>
        </w:rPr>
        <w:t xml:space="preserve">. </w:t>
      </w:r>
    </w:p>
    <w:p w14:paraId="5347439A" w14:textId="2E79DB9B" w:rsidR="000A3907" w:rsidRPr="00477B65" w:rsidRDefault="0046685D" w:rsidP="00477B65">
      <w:pPr>
        <w:pStyle w:val="Naslov2"/>
        <w:spacing w:before="0" w:after="200" w:line="276" w:lineRule="auto"/>
        <w:ind w:firstLine="709"/>
        <w:rPr>
          <w:rFonts w:ascii="Cambria" w:eastAsia="Batang" w:hAnsi="Cambria" w:cs="Arial"/>
          <w:i w:val="0"/>
          <w:color w:val="1F497D" w:themeColor="text2"/>
          <w:sz w:val="24"/>
          <w:szCs w:val="24"/>
          <w:lang w:eastAsia="hr-HR"/>
        </w:rPr>
      </w:pPr>
      <w:bookmarkStart w:id="9" w:name="_Toc199743084"/>
      <w:r w:rsidRPr="005A661F">
        <w:rPr>
          <w:rFonts w:ascii="Cambria" w:eastAsia="Batang" w:hAnsi="Cambria" w:cs="Arial"/>
          <w:i w:val="0"/>
          <w:color w:val="1F497D" w:themeColor="text2"/>
          <w:sz w:val="24"/>
          <w:szCs w:val="24"/>
          <w:lang w:eastAsia="hr-HR"/>
        </w:rPr>
        <w:t>1.4</w:t>
      </w:r>
      <w:r w:rsidR="000A3907" w:rsidRPr="005A661F">
        <w:rPr>
          <w:rFonts w:ascii="Cambria" w:eastAsia="Batang" w:hAnsi="Cambria" w:cs="Arial"/>
          <w:i w:val="0"/>
          <w:color w:val="1F497D" w:themeColor="text2"/>
          <w:sz w:val="24"/>
          <w:szCs w:val="24"/>
          <w:lang w:eastAsia="hr-HR"/>
        </w:rPr>
        <w:t>. Usklađenost sa strateškim dokumentima</w:t>
      </w:r>
      <w:bookmarkEnd w:id="9"/>
    </w:p>
    <w:p w14:paraId="4901827E" w14:textId="329145E6" w:rsidR="004B7B28" w:rsidRPr="005A661F" w:rsidRDefault="00437772" w:rsidP="00477B65">
      <w:pPr>
        <w:spacing w:after="200" w:line="276" w:lineRule="auto"/>
        <w:jc w:val="both"/>
        <w:rPr>
          <w:rFonts w:ascii="Cambria" w:eastAsia="Batang" w:hAnsi="Cambria" w:cs="Arial"/>
          <w:color w:val="000000"/>
          <w:lang w:eastAsia="hr-HR"/>
        </w:rPr>
      </w:pPr>
      <w:r w:rsidRPr="005A661F">
        <w:rPr>
          <w:rFonts w:ascii="Cambria" w:eastAsia="Batang" w:hAnsi="Cambria" w:cs="Arial"/>
          <w:color w:val="000000"/>
          <w:lang w:eastAsia="hr-HR"/>
        </w:rPr>
        <w:tab/>
      </w:r>
      <w:r w:rsidR="00021436" w:rsidRPr="005A661F">
        <w:rPr>
          <w:rFonts w:ascii="Cambria" w:eastAsia="Batang" w:hAnsi="Cambria" w:cs="Arial"/>
          <w:color w:val="000000"/>
          <w:lang w:eastAsia="hr-HR"/>
        </w:rPr>
        <w:t>Općina Veliki Bukovec</w:t>
      </w:r>
      <w:r w:rsidR="00EF40D2" w:rsidRPr="005A661F">
        <w:rPr>
          <w:rFonts w:ascii="Cambria" w:eastAsia="Batang" w:hAnsi="Cambria" w:cs="Arial"/>
          <w:color w:val="000000"/>
          <w:lang w:eastAsia="hr-HR"/>
        </w:rPr>
        <w:t xml:space="preserve"> </w:t>
      </w:r>
      <w:r w:rsidRPr="005A661F">
        <w:rPr>
          <w:rFonts w:ascii="Cambria" w:eastAsia="Batang" w:hAnsi="Cambria" w:cs="Arial"/>
          <w:color w:val="000000"/>
          <w:lang w:eastAsia="hr-HR"/>
        </w:rPr>
        <w:t>sastavni je</w:t>
      </w:r>
      <w:r w:rsidR="00EF40D2" w:rsidRPr="005A661F">
        <w:rPr>
          <w:rFonts w:ascii="Cambria" w:eastAsia="Batang" w:hAnsi="Cambria" w:cs="Arial"/>
          <w:color w:val="000000"/>
          <w:lang w:eastAsia="hr-HR"/>
        </w:rPr>
        <w:t xml:space="preserve"> dio nacionalnog prostora Republike Hrvatske i </w:t>
      </w:r>
      <w:r w:rsidR="00C745CA" w:rsidRPr="005A661F">
        <w:rPr>
          <w:rFonts w:ascii="Cambria" w:eastAsia="Batang" w:hAnsi="Cambria" w:cs="Arial"/>
          <w:color w:val="000000"/>
          <w:lang w:eastAsia="hr-HR"/>
        </w:rPr>
        <w:t>Varaždinske</w:t>
      </w:r>
      <w:r w:rsidR="00EF40D2" w:rsidRPr="005A661F">
        <w:rPr>
          <w:rFonts w:ascii="Cambria" w:eastAsia="Batang" w:hAnsi="Cambria" w:cs="Arial"/>
          <w:color w:val="000000"/>
          <w:lang w:eastAsia="hr-HR"/>
        </w:rPr>
        <w:t xml:space="preserve"> župa</w:t>
      </w:r>
      <w:r w:rsidRPr="005A661F">
        <w:rPr>
          <w:rFonts w:ascii="Cambria" w:eastAsia="Batang" w:hAnsi="Cambria" w:cs="Arial"/>
          <w:color w:val="000000"/>
          <w:lang w:eastAsia="hr-HR"/>
        </w:rPr>
        <w:t>nije te stoga i</w:t>
      </w:r>
      <w:r w:rsidR="00EF40D2" w:rsidRPr="005A661F">
        <w:rPr>
          <w:rFonts w:ascii="Cambria" w:eastAsia="Batang" w:hAnsi="Cambria" w:cs="Arial"/>
          <w:color w:val="000000"/>
          <w:lang w:eastAsia="hr-HR"/>
        </w:rPr>
        <w:t xml:space="preserve"> </w:t>
      </w:r>
      <w:r w:rsidRPr="005A661F">
        <w:rPr>
          <w:rFonts w:ascii="Cambria" w:eastAsia="Batang" w:hAnsi="Cambria" w:cs="Arial"/>
          <w:color w:val="000000"/>
          <w:lang w:eastAsia="hr-HR"/>
        </w:rPr>
        <w:t xml:space="preserve">strateški </w:t>
      </w:r>
      <w:r w:rsidR="00EF40D2" w:rsidRPr="005A661F">
        <w:rPr>
          <w:rFonts w:ascii="Cambria" w:eastAsia="Batang" w:hAnsi="Cambria" w:cs="Arial"/>
          <w:color w:val="000000"/>
          <w:lang w:eastAsia="hr-HR"/>
        </w:rPr>
        <w:t xml:space="preserve">razvojni planovi Općine </w:t>
      </w:r>
      <w:r w:rsidRPr="005A661F">
        <w:rPr>
          <w:rFonts w:ascii="Cambria" w:eastAsia="Batang" w:hAnsi="Cambria" w:cs="Arial"/>
          <w:color w:val="000000"/>
          <w:lang w:eastAsia="hr-HR"/>
        </w:rPr>
        <w:t>trebaju</w:t>
      </w:r>
      <w:r w:rsidR="00EF40D2" w:rsidRPr="005A661F">
        <w:rPr>
          <w:rFonts w:ascii="Cambria" w:eastAsia="Batang" w:hAnsi="Cambria" w:cs="Arial"/>
          <w:color w:val="000000"/>
          <w:lang w:eastAsia="hr-HR"/>
        </w:rPr>
        <w:t xml:space="preserve"> predstavljati integralni dio razvojnih planova višeg reda, </w:t>
      </w:r>
      <w:r w:rsidRPr="005A661F">
        <w:rPr>
          <w:rFonts w:ascii="Cambria" w:eastAsia="Batang" w:hAnsi="Cambria" w:cs="Arial"/>
          <w:color w:val="000000"/>
          <w:lang w:eastAsia="hr-HR"/>
        </w:rPr>
        <w:t xml:space="preserve">dakle, </w:t>
      </w:r>
      <w:r w:rsidR="00EF40D2" w:rsidRPr="005A661F">
        <w:rPr>
          <w:rFonts w:ascii="Cambria" w:eastAsia="Batang" w:hAnsi="Cambria" w:cs="Arial"/>
          <w:color w:val="000000"/>
          <w:lang w:eastAsia="hr-HR"/>
        </w:rPr>
        <w:t>županijskog i nacionalnih planova.</w:t>
      </w:r>
      <w:r w:rsidR="00882954" w:rsidRPr="005A661F">
        <w:rPr>
          <w:rFonts w:ascii="Cambria" w:eastAsia="Batang" w:hAnsi="Cambria" w:cs="Arial"/>
          <w:color w:val="000000"/>
          <w:lang w:eastAsia="hr-HR"/>
        </w:rPr>
        <w:t xml:space="preserve"> </w:t>
      </w:r>
      <w:r w:rsidR="00D4772D" w:rsidRPr="005A661F">
        <w:rPr>
          <w:rFonts w:ascii="Cambria" w:eastAsia="Batang" w:hAnsi="Cambria" w:cs="Arial"/>
          <w:color w:val="000000"/>
          <w:lang w:eastAsia="hr-HR"/>
        </w:rPr>
        <w:t>Stoga je Plan ukupnog razvoja Općine Veliki Bukovec usklađen sa Planom razvoja Varaždinske županije za razdoblje od 2021. – 2027. godine.</w:t>
      </w:r>
    </w:p>
    <w:p w14:paraId="59F7FBE8" w14:textId="77777777" w:rsidR="00EF40D2" w:rsidRPr="005A661F" w:rsidRDefault="004B7B28" w:rsidP="003223A4">
      <w:pPr>
        <w:spacing w:line="276" w:lineRule="auto"/>
        <w:jc w:val="both"/>
        <w:rPr>
          <w:rFonts w:ascii="Cambria" w:eastAsia="Batang" w:hAnsi="Cambria" w:cs="Arial"/>
          <w:color w:val="000000"/>
          <w:lang w:eastAsia="hr-HR"/>
        </w:rPr>
      </w:pPr>
      <w:r w:rsidRPr="005A661F">
        <w:rPr>
          <w:rFonts w:ascii="Cambria" w:eastAsia="Batang" w:hAnsi="Cambria" w:cs="Arial"/>
          <w:color w:val="000000"/>
          <w:lang w:eastAsia="hr-HR"/>
        </w:rPr>
        <w:tab/>
      </w:r>
      <w:r w:rsidR="00E62A3B" w:rsidRPr="005A661F">
        <w:rPr>
          <w:rFonts w:ascii="Cambria" w:eastAsia="Batang" w:hAnsi="Cambria" w:cs="Arial"/>
          <w:color w:val="000000"/>
          <w:lang w:eastAsia="hr-HR"/>
        </w:rPr>
        <w:t>Plan ukupnog razvoja</w:t>
      </w:r>
      <w:r w:rsidR="00437772" w:rsidRPr="005A661F">
        <w:rPr>
          <w:rFonts w:ascii="Cambria" w:eastAsia="Batang" w:hAnsi="Cambria" w:cs="Arial"/>
          <w:color w:val="000000"/>
          <w:lang w:eastAsia="hr-HR"/>
        </w:rPr>
        <w:t xml:space="preserve"> </w:t>
      </w:r>
      <w:r w:rsidR="00021436" w:rsidRPr="005A661F">
        <w:rPr>
          <w:rFonts w:ascii="Cambria" w:eastAsia="Batang" w:hAnsi="Cambria" w:cs="Arial"/>
          <w:color w:val="000000"/>
          <w:lang w:eastAsia="hr-HR"/>
        </w:rPr>
        <w:t>Općine Veliki Bukovec</w:t>
      </w:r>
      <w:r w:rsidR="00EF40D2" w:rsidRPr="005A661F">
        <w:rPr>
          <w:rFonts w:ascii="Cambria" w:eastAsia="Batang" w:hAnsi="Cambria" w:cs="Arial"/>
          <w:color w:val="000000"/>
          <w:lang w:eastAsia="hr-HR"/>
        </w:rPr>
        <w:t xml:space="preserve"> </w:t>
      </w:r>
      <w:r w:rsidR="00437772" w:rsidRPr="005A661F">
        <w:rPr>
          <w:rFonts w:ascii="Cambria" w:eastAsia="Batang" w:hAnsi="Cambria" w:cs="Arial"/>
          <w:color w:val="000000"/>
          <w:lang w:eastAsia="hr-HR"/>
        </w:rPr>
        <w:t xml:space="preserve">u cijelosti je </w:t>
      </w:r>
      <w:r w:rsidR="00C745CA" w:rsidRPr="005A661F">
        <w:rPr>
          <w:rFonts w:ascii="Cambria" w:eastAsia="Batang" w:hAnsi="Cambria" w:cs="Arial"/>
          <w:color w:val="000000"/>
          <w:lang w:eastAsia="hr-HR"/>
        </w:rPr>
        <w:t>usklađen</w:t>
      </w:r>
      <w:r w:rsidR="00EF40D2" w:rsidRPr="005A661F">
        <w:rPr>
          <w:rFonts w:ascii="Cambria" w:eastAsia="Batang" w:hAnsi="Cambria" w:cs="Arial"/>
          <w:color w:val="000000"/>
          <w:lang w:eastAsia="hr-HR"/>
        </w:rPr>
        <w:t xml:space="preserve"> s Operativnim programima za provedbu strukturnih i kohezijskih fondova EU na nacionalnoj razini, kroz </w:t>
      </w:r>
      <w:r w:rsidR="00437772" w:rsidRPr="005A661F">
        <w:rPr>
          <w:rFonts w:ascii="Cambria" w:eastAsia="Batang" w:hAnsi="Cambria" w:cs="Arial"/>
          <w:color w:val="000000"/>
          <w:lang w:eastAsia="hr-HR"/>
        </w:rPr>
        <w:t>utvrđene</w:t>
      </w:r>
      <w:r w:rsidR="00EF40D2" w:rsidRPr="005A661F">
        <w:rPr>
          <w:rFonts w:ascii="Cambria" w:eastAsia="Batang" w:hAnsi="Cambria" w:cs="Arial"/>
          <w:color w:val="000000"/>
          <w:lang w:eastAsia="hr-HR"/>
        </w:rPr>
        <w:t xml:space="preserve"> </w:t>
      </w:r>
      <w:bookmarkStart w:id="10" w:name="_Toc366404837"/>
      <w:bookmarkStart w:id="11" w:name="_Toc368154285"/>
      <w:r w:rsidR="00437772" w:rsidRPr="005A661F">
        <w:rPr>
          <w:rFonts w:ascii="Cambria" w:eastAsia="Batang" w:hAnsi="Cambria" w:cs="Arial"/>
          <w:color w:val="000000"/>
          <w:lang w:eastAsia="hr-HR"/>
        </w:rPr>
        <w:t xml:space="preserve">strateške ciljeve, </w:t>
      </w:r>
      <w:r w:rsidR="004B0B02" w:rsidRPr="005A661F">
        <w:rPr>
          <w:rFonts w:ascii="Cambria" w:eastAsia="Batang" w:hAnsi="Cambria" w:cs="Arial"/>
          <w:color w:val="000000"/>
          <w:lang w:eastAsia="hr-HR"/>
        </w:rPr>
        <w:t>prioritete</w:t>
      </w:r>
      <w:r w:rsidR="00437772" w:rsidRPr="005A661F">
        <w:rPr>
          <w:rFonts w:ascii="Cambria" w:eastAsia="Batang" w:hAnsi="Cambria" w:cs="Arial"/>
          <w:color w:val="000000"/>
          <w:lang w:eastAsia="hr-HR"/>
        </w:rPr>
        <w:t xml:space="preserve"> i mjere</w:t>
      </w:r>
      <w:r w:rsidR="004B0B02" w:rsidRPr="005A661F">
        <w:rPr>
          <w:rFonts w:ascii="Cambria" w:eastAsia="Batang" w:hAnsi="Cambria" w:cs="Arial"/>
          <w:color w:val="000000"/>
          <w:lang w:eastAsia="hr-HR"/>
        </w:rPr>
        <w:t xml:space="preserve">. </w:t>
      </w:r>
      <w:r w:rsidR="00437772" w:rsidRPr="005A661F">
        <w:rPr>
          <w:rFonts w:ascii="Cambria" w:eastAsia="Batang" w:hAnsi="Cambria" w:cs="Arial"/>
          <w:color w:val="000000"/>
          <w:lang w:eastAsia="hr-HR"/>
        </w:rPr>
        <w:t xml:space="preserve"> </w:t>
      </w:r>
    </w:p>
    <w:p w14:paraId="1987CED9" w14:textId="77777777" w:rsidR="00783D3F" w:rsidRPr="005A661F" w:rsidRDefault="00103EFA" w:rsidP="00DE580E">
      <w:pPr>
        <w:pStyle w:val="StandardWeb"/>
        <w:spacing w:before="0" w:beforeAutospacing="0" w:after="0" w:afterAutospacing="0" w:line="276" w:lineRule="auto"/>
        <w:jc w:val="both"/>
        <w:rPr>
          <w:rFonts w:ascii="Cambria" w:eastAsia="Batang" w:hAnsi="Cambria" w:cs="Arial"/>
          <w:lang w:val="hr-HR"/>
        </w:rPr>
      </w:pPr>
      <w:r w:rsidRPr="005A661F">
        <w:rPr>
          <w:rFonts w:ascii="Cambria" w:eastAsia="Batang" w:hAnsi="Cambria" w:cs="Arial"/>
          <w:lang w:val="hr-HR"/>
        </w:rPr>
        <w:tab/>
      </w:r>
      <w:r w:rsidR="00E62A3B" w:rsidRPr="005A661F">
        <w:rPr>
          <w:rFonts w:ascii="Cambria" w:eastAsia="Batang" w:hAnsi="Cambria" w:cs="Arial"/>
          <w:lang w:val="hr-HR"/>
        </w:rPr>
        <w:t>Plan ukupnog razvoja</w:t>
      </w:r>
      <w:r w:rsidR="004F6CEA" w:rsidRPr="005A661F">
        <w:rPr>
          <w:rFonts w:ascii="Cambria" w:eastAsia="Batang" w:hAnsi="Cambria" w:cs="Arial"/>
          <w:lang w:val="hr-HR"/>
        </w:rPr>
        <w:t xml:space="preserve"> </w:t>
      </w:r>
      <w:r w:rsidR="00021436" w:rsidRPr="005A661F">
        <w:rPr>
          <w:rFonts w:ascii="Cambria" w:eastAsia="Batang" w:hAnsi="Cambria" w:cs="Arial"/>
          <w:lang w:val="hr-HR"/>
        </w:rPr>
        <w:t>Općine Veliki Bukovec</w:t>
      </w:r>
      <w:r w:rsidR="00C745CA" w:rsidRPr="005A661F">
        <w:rPr>
          <w:rFonts w:ascii="Cambria" w:eastAsia="Batang" w:hAnsi="Cambria" w:cs="Arial"/>
          <w:lang w:val="hr-HR"/>
        </w:rPr>
        <w:t xml:space="preserve"> usklađen</w:t>
      </w:r>
      <w:r w:rsidR="004F6CEA" w:rsidRPr="005A661F">
        <w:rPr>
          <w:rFonts w:ascii="Cambria" w:eastAsia="Batang" w:hAnsi="Cambria" w:cs="Arial"/>
          <w:lang w:val="hr-HR"/>
        </w:rPr>
        <w:t xml:space="preserve"> je i sa Strategijom</w:t>
      </w:r>
      <w:r w:rsidR="00EF40D2" w:rsidRPr="005A661F">
        <w:rPr>
          <w:rFonts w:ascii="Cambria" w:eastAsia="Batang" w:hAnsi="Cambria" w:cs="Arial"/>
          <w:lang w:val="hr-HR"/>
        </w:rPr>
        <w:t xml:space="preserve"> Europa 20</w:t>
      </w:r>
      <w:r w:rsidR="0090595B" w:rsidRPr="005A661F">
        <w:rPr>
          <w:rFonts w:ascii="Cambria" w:eastAsia="Batang" w:hAnsi="Cambria" w:cs="Arial"/>
          <w:lang w:val="hr-HR"/>
        </w:rPr>
        <w:t>30.</w:t>
      </w:r>
      <w:r w:rsidR="00EF40D2" w:rsidRPr="005A661F">
        <w:rPr>
          <w:rFonts w:ascii="Cambria" w:eastAsia="Batang" w:hAnsi="Cambria" w:cs="Arial"/>
          <w:lang w:val="hr-HR"/>
        </w:rPr>
        <w:t xml:space="preserve">, </w:t>
      </w:r>
      <w:r w:rsidR="004F6CEA" w:rsidRPr="005A661F">
        <w:rPr>
          <w:rFonts w:ascii="Cambria" w:eastAsia="Batang" w:hAnsi="Cambria" w:cs="Arial"/>
          <w:lang w:val="hr-HR"/>
        </w:rPr>
        <w:t>koja predstavlja desetogodišnju strategiju</w:t>
      </w:r>
      <w:r w:rsidR="00EF40D2" w:rsidRPr="005A661F">
        <w:rPr>
          <w:rFonts w:ascii="Cambria" w:eastAsia="Batang" w:hAnsi="Cambria" w:cs="Arial"/>
          <w:lang w:val="hr-HR"/>
        </w:rPr>
        <w:t xml:space="preserve"> za ras</w:t>
      </w:r>
      <w:r w:rsidR="004F6CEA" w:rsidRPr="005A661F">
        <w:rPr>
          <w:rFonts w:ascii="Cambria" w:eastAsia="Batang" w:hAnsi="Cambria" w:cs="Arial"/>
          <w:lang w:val="hr-HR"/>
        </w:rPr>
        <w:t xml:space="preserve">t i radna mjesta Europske unije, a </w:t>
      </w:r>
      <w:r w:rsidR="00EF40D2" w:rsidRPr="005A661F">
        <w:rPr>
          <w:rFonts w:ascii="Cambria" w:eastAsia="Batang" w:hAnsi="Cambria" w:cs="Arial"/>
          <w:lang w:val="hr-HR"/>
        </w:rPr>
        <w:lastRenderedPageBreak/>
        <w:t xml:space="preserve">pokrenuta </w:t>
      </w:r>
      <w:r w:rsidR="004F6CEA" w:rsidRPr="005A661F">
        <w:rPr>
          <w:rFonts w:ascii="Cambria" w:eastAsia="Batang" w:hAnsi="Cambria" w:cs="Arial"/>
          <w:lang w:val="hr-HR"/>
        </w:rPr>
        <w:t xml:space="preserve">je </w:t>
      </w:r>
      <w:r w:rsidR="00EF40D2" w:rsidRPr="005A661F">
        <w:rPr>
          <w:rFonts w:ascii="Cambria" w:eastAsia="Batang" w:hAnsi="Cambria" w:cs="Arial"/>
          <w:lang w:val="hr-HR"/>
        </w:rPr>
        <w:t>20</w:t>
      </w:r>
      <w:r w:rsidR="0090595B" w:rsidRPr="005A661F">
        <w:rPr>
          <w:rFonts w:ascii="Cambria" w:eastAsia="Batang" w:hAnsi="Cambria" w:cs="Arial"/>
          <w:lang w:val="hr-HR"/>
        </w:rPr>
        <w:t>20</w:t>
      </w:r>
      <w:r w:rsidR="00EF40D2" w:rsidRPr="005A661F">
        <w:rPr>
          <w:rFonts w:ascii="Cambria" w:eastAsia="Batang" w:hAnsi="Cambria" w:cs="Arial"/>
          <w:lang w:val="hr-HR"/>
        </w:rPr>
        <w:t>.</w:t>
      </w:r>
      <w:r w:rsidR="004F6CEA" w:rsidRPr="005A661F">
        <w:rPr>
          <w:rFonts w:ascii="Cambria" w:eastAsia="Batang" w:hAnsi="Cambria" w:cs="Arial"/>
          <w:lang w:val="hr-HR"/>
        </w:rPr>
        <w:t xml:space="preserve"> godine. </w:t>
      </w:r>
      <w:r w:rsidR="0090595B" w:rsidRPr="005A661F">
        <w:rPr>
          <w:rFonts w:ascii="Cambria" w:eastAsia="Batang" w:hAnsi="Cambria" w:cs="Arial"/>
          <w:lang w:val="hr-HR"/>
        </w:rPr>
        <w:t>Strategija Europa 2030., sljedbenica je Strategije Europa 2020.</w:t>
      </w:r>
    </w:p>
    <w:p w14:paraId="0A170CF6" w14:textId="77777777" w:rsidR="0090595B" w:rsidRPr="005A661F" w:rsidRDefault="0093580D" w:rsidP="00DE580E">
      <w:pPr>
        <w:pStyle w:val="StandardWeb"/>
        <w:spacing w:before="0" w:beforeAutospacing="0" w:after="200" w:afterAutospacing="0" w:line="276" w:lineRule="auto"/>
        <w:ind w:firstLine="709"/>
        <w:jc w:val="both"/>
        <w:rPr>
          <w:rFonts w:ascii="Cambria" w:hAnsi="Cambria"/>
          <w:lang w:val="hr-HR"/>
        </w:rPr>
      </w:pPr>
      <w:r w:rsidRPr="005A661F">
        <w:rPr>
          <w:rFonts w:ascii="Cambria" w:eastAsia="Batang" w:hAnsi="Cambria" w:cs="Arial"/>
          <w:lang w:val="hr-HR"/>
        </w:rPr>
        <w:tab/>
      </w:r>
      <w:bookmarkEnd w:id="10"/>
      <w:bookmarkEnd w:id="11"/>
      <w:r w:rsidR="00000000">
        <w:rPr>
          <w:noProof/>
        </w:rPr>
        <w:pict w14:anchorId="2D7AE2D9">
          <v:shape id="Tekstni okvir 2" o:spid="_x0000_s2140" type="#_x0000_t202" style="position:absolute;left:0;text-align:left;margin-left:307.15pt;margin-top:123.6pt;width:109.2pt;height:19.2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" filled="f" stroked="f">
            <v:textbox>
              <w:txbxContent>
                <w:p w14:paraId="44E6EE98" w14:textId="77777777" w:rsidR="0090595B" w:rsidRPr="00DF672D" w:rsidRDefault="0090595B" w:rsidP="0090595B">
                  <w:pPr>
                    <w:rPr>
                      <w:rFonts w:ascii="Cambria" w:hAnsi="Cambria"/>
                      <w:sz w:val="18"/>
                      <w:szCs w:val="18"/>
                    </w:rPr>
                  </w:pPr>
                  <w:r>
                    <w:rPr>
                      <w:rFonts w:ascii="Cambria" w:hAnsi="Cambria"/>
                      <w:sz w:val="18"/>
                      <w:szCs w:val="18"/>
                    </w:rPr>
                    <w:t xml:space="preserve">Izvor slike: </w:t>
                  </w:r>
                  <w:hyperlink r:id="rId15" w:history="1">
                    <w:r w:rsidRPr="00DF672D">
                      <w:rPr>
                        <w:rStyle w:val="Hiperveza"/>
                        <w:rFonts w:ascii="Cambria" w:hAnsi="Cambria"/>
                        <w:sz w:val="18"/>
                        <w:szCs w:val="18"/>
                      </w:rPr>
                      <w:t>Projekt Lora</w:t>
                    </w:r>
                  </w:hyperlink>
                </w:p>
              </w:txbxContent>
            </v:textbox>
            <w10:wrap type="square"/>
          </v:shape>
        </w:pict>
      </w:r>
      <w:r w:rsidR="0090595B" w:rsidRPr="005A661F">
        <w:rPr>
          <w:rFonts w:ascii="Cambria" w:hAnsi="Cambria"/>
          <w:noProof/>
          <w:lang w:val="hr-HR"/>
        </w:rPr>
        <w:drawing>
          <wp:anchor distT="0" distB="0" distL="114300" distR="114300" simplePos="0" relativeHeight="251663360" behindDoc="1" locked="0" layoutInCell="1" allowOverlap="1" wp14:anchorId="5E5D6E08" wp14:editId="41530285">
            <wp:simplePos x="0" y="0"/>
            <wp:positionH relativeFrom="column">
              <wp:posOffset>3062605</wp:posOffset>
            </wp:positionH>
            <wp:positionV relativeFrom="paragraph">
              <wp:posOffset>182880</wp:posOffset>
            </wp:positionV>
            <wp:extent cx="3058795" cy="3063240"/>
            <wp:effectExtent l="0" t="0" r="8255" b="3810"/>
            <wp:wrapTight wrapText="bothSides">
              <wp:wrapPolygon edited="0">
                <wp:start x="0" y="0"/>
                <wp:lineTo x="0" y="21493"/>
                <wp:lineTo x="21524" y="21493"/>
                <wp:lineTo x="21524" y="0"/>
                <wp:lineTo x="0" y="0"/>
              </wp:wrapPolygon>
            </wp:wrapTight>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27"/>
                    <pic:cNvPicPr/>
                  </pic:nvPicPr>
                  <pic:blipFill>
                    <a:blip r:embed="rId16">
                      <a:extLst>
                        <a:ext uri="{28A0092B-C50C-407E-A947-70E740481C1C}">
                          <a14:useLocalDpi xmlns:a14="http://schemas.microsoft.com/office/drawing/2010/main" val="0"/>
                        </a:ext>
                      </a:extLst>
                    </a:blip>
                    <a:stretch>
                      <a:fillRect/>
                    </a:stretch>
                  </pic:blipFill>
                  <pic:spPr>
                    <a:xfrm>
                      <a:off x="0" y="0"/>
                      <a:ext cx="3058795" cy="3063240"/>
                    </a:xfrm>
                    <a:prstGeom prst="rect">
                      <a:avLst/>
                    </a:prstGeom>
                  </pic:spPr>
                </pic:pic>
              </a:graphicData>
            </a:graphic>
            <wp14:sizeRelH relativeFrom="margin">
              <wp14:pctWidth>0</wp14:pctWidth>
            </wp14:sizeRelH>
            <wp14:sizeRelV relativeFrom="margin">
              <wp14:pctHeight>0</wp14:pctHeight>
            </wp14:sizeRelV>
          </wp:anchor>
        </w:drawing>
      </w:r>
      <w:r w:rsidR="0090595B" w:rsidRPr="005A661F">
        <w:rPr>
          <w:rFonts w:ascii="Cambria" w:eastAsia="Batang" w:hAnsi="Cambria" w:cs="Arial"/>
          <w:lang w:val="hr-HR"/>
        </w:rPr>
        <w:t xml:space="preserve">Ciljevi Strategije Europa 2030. orijentirani su na postizanje održivog razvoja, odnosno razvoja koji će zadovoljiti </w:t>
      </w:r>
      <w:r w:rsidR="0090595B" w:rsidRPr="005A661F">
        <w:rPr>
          <w:rFonts w:ascii="Cambria" w:hAnsi="Cambria"/>
          <w:lang w:val="hr-HR"/>
        </w:rPr>
        <w:t>potrebe sadašnjih generacija bez ugrožavanja mogućnosti budućih naraštaja da zadovolje svoje potrebe. Održivi razvoj duboko je ukorijenjen u europski projekt. Održivi razvoj znači poboljšanje životnog standarda tako što nam omogućuje stvarni izbor i stvara poticajno okružje u kojem se širi znanje i pružaju bolje informacije. Na taj bismo način trebali stvoriti uvjete u kojima „dobro živimo u granicama svojeg planeta”</w:t>
      </w:r>
      <w:r w:rsidR="0090595B" w:rsidRPr="005A661F">
        <w:rPr>
          <w:rFonts w:ascii="Cambria" w:hAnsi="Cambria"/>
          <w:vertAlign w:val="superscript"/>
          <w:lang w:val="hr-HR"/>
        </w:rPr>
        <w:t xml:space="preserve">(31) </w:t>
      </w:r>
      <w:r w:rsidR="0090595B" w:rsidRPr="005A661F">
        <w:rPr>
          <w:rFonts w:ascii="Cambria" w:hAnsi="Cambria"/>
          <w:lang w:val="hr-HR"/>
        </w:rPr>
        <w:t xml:space="preserve">uz pomoć pametne uporabe resursa i modernoga gospodarstva koji služe našem zdravlju i dobrobiti. </w:t>
      </w:r>
      <w:r w:rsidR="0090595B" w:rsidRPr="005A661F">
        <w:rPr>
          <w:rStyle w:val="Referencafusnote"/>
          <w:rFonts w:ascii="Cambria" w:hAnsi="Cambria"/>
          <w:lang w:val="hr-HR"/>
        </w:rPr>
        <w:footnoteReference w:id="1"/>
      </w:r>
    </w:p>
    <w:p w14:paraId="315900B3" w14:textId="77777777" w:rsidR="0090595B" w:rsidRPr="005A661F" w:rsidRDefault="0090595B" w:rsidP="0090595B">
      <w:pPr>
        <w:pStyle w:val="Opisslike"/>
        <w:jc w:val="center"/>
        <w:rPr>
          <w:rFonts w:ascii="Cambria" w:hAnsi="Cambria"/>
          <w:b w:val="0"/>
          <w:bCs w:val="0"/>
          <w:i/>
          <w:iCs/>
          <w:color w:val="auto"/>
          <w:sz w:val="22"/>
          <w:szCs w:val="22"/>
        </w:rPr>
      </w:pPr>
    </w:p>
    <w:p w14:paraId="3E7CA9DF" w14:textId="77777777" w:rsidR="0090595B" w:rsidRPr="005A661F" w:rsidRDefault="0090595B" w:rsidP="0090595B">
      <w:pPr>
        <w:pStyle w:val="Opisslike"/>
        <w:jc w:val="center"/>
        <w:rPr>
          <w:rFonts w:ascii="Cambria" w:hAnsi="Cambria"/>
          <w:b w:val="0"/>
          <w:bCs w:val="0"/>
          <w:i/>
          <w:iCs/>
          <w:color w:val="auto"/>
          <w:sz w:val="22"/>
          <w:szCs w:val="22"/>
        </w:rPr>
        <w:sectPr w:rsidR="0090595B" w:rsidRPr="005A661F" w:rsidSect="00535C8B">
          <w:pgSz w:w="11906" w:h="16838"/>
          <w:pgMar w:top="1417" w:right="1417" w:bottom="1417" w:left="1417" w:header="708" w:footer="708" w:gutter="0"/>
          <w:cols w:space="708"/>
          <w:titlePg/>
          <w:docGrid w:linePitch="360"/>
        </w:sectPr>
      </w:pPr>
      <w:bookmarkStart w:id="12" w:name="_Toc163663406"/>
    </w:p>
    <w:p w14:paraId="4F8D977E" w14:textId="0C0EA4FA" w:rsidR="0090595B" w:rsidRPr="005A661F" w:rsidRDefault="0090595B" w:rsidP="0090595B">
      <w:pPr>
        <w:pStyle w:val="Opisslike"/>
        <w:jc w:val="center"/>
        <w:rPr>
          <w:rFonts w:ascii="Cambria" w:hAnsi="Cambria"/>
          <w:b w:val="0"/>
          <w:bCs w:val="0"/>
          <w:i/>
          <w:iCs/>
          <w:color w:val="auto"/>
          <w:sz w:val="22"/>
          <w:szCs w:val="22"/>
        </w:rPr>
      </w:pPr>
      <w:bookmarkStart w:id="13" w:name="_Toc167135199"/>
      <w:r w:rsidRPr="005A661F">
        <w:rPr>
          <w:rFonts w:ascii="Cambria" w:hAnsi="Cambria"/>
          <w:b w:val="0"/>
          <w:bCs w:val="0"/>
          <w:i/>
          <w:iCs/>
          <w:color w:val="auto"/>
          <w:sz w:val="22"/>
          <w:szCs w:val="22"/>
        </w:rPr>
        <w:lastRenderedPageBreak/>
        <w:t xml:space="preserve">Slika </w:t>
      </w:r>
      <w:r w:rsidRPr="005A661F">
        <w:rPr>
          <w:rFonts w:ascii="Cambria" w:hAnsi="Cambria"/>
          <w:b w:val="0"/>
          <w:bCs w:val="0"/>
          <w:i/>
          <w:iCs/>
          <w:color w:val="auto"/>
          <w:sz w:val="22"/>
          <w:szCs w:val="22"/>
        </w:rPr>
        <w:fldChar w:fldCharType="begin"/>
      </w:r>
      <w:r w:rsidRPr="005A661F">
        <w:rPr>
          <w:rFonts w:ascii="Cambria" w:hAnsi="Cambria"/>
          <w:b w:val="0"/>
          <w:bCs w:val="0"/>
          <w:i/>
          <w:iCs/>
          <w:color w:val="auto"/>
          <w:sz w:val="22"/>
          <w:szCs w:val="22"/>
        </w:rPr>
        <w:instrText xml:space="preserve"> SEQ Slika \* ARABIC </w:instrText>
      </w:r>
      <w:r w:rsidRPr="005A661F">
        <w:rPr>
          <w:rFonts w:ascii="Cambria" w:hAnsi="Cambria"/>
          <w:b w:val="0"/>
          <w:bCs w:val="0"/>
          <w:i/>
          <w:iCs/>
          <w:color w:val="auto"/>
          <w:sz w:val="22"/>
          <w:szCs w:val="22"/>
        </w:rPr>
        <w:fldChar w:fldCharType="separate"/>
      </w:r>
      <w:r w:rsidR="00477B65">
        <w:rPr>
          <w:rFonts w:ascii="Cambria" w:hAnsi="Cambria"/>
          <w:b w:val="0"/>
          <w:bCs w:val="0"/>
          <w:i/>
          <w:iCs/>
          <w:noProof/>
          <w:color w:val="auto"/>
          <w:sz w:val="22"/>
          <w:szCs w:val="22"/>
        </w:rPr>
        <w:t>1</w:t>
      </w:r>
      <w:r w:rsidRPr="005A661F">
        <w:rPr>
          <w:rFonts w:ascii="Cambria" w:hAnsi="Cambria"/>
          <w:b w:val="0"/>
          <w:bCs w:val="0"/>
          <w:i/>
          <w:iCs/>
          <w:color w:val="auto"/>
          <w:sz w:val="22"/>
          <w:szCs w:val="22"/>
        </w:rPr>
        <w:fldChar w:fldCharType="end"/>
      </w:r>
      <w:r w:rsidRPr="005A661F">
        <w:rPr>
          <w:rFonts w:ascii="Cambria" w:hAnsi="Cambria"/>
          <w:b w:val="0"/>
          <w:bCs w:val="0"/>
          <w:i/>
          <w:iCs/>
          <w:color w:val="auto"/>
          <w:sz w:val="22"/>
          <w:szCs w:val="22"/>
        </w:rPr>
        <w:t>. Ciljevi održivog razvoja Strategije Europa 2030.</w:t>
      </w:r>
      <w:bookmarkEnd w:id="12"/>
      <w:bookmarkEnd w:id="13"/>
      <w:r w:rsidRPr="005A661F">
        <w:rPr>
          <w:rFonts w:ascii="Cambria" w:hAnsi="Cambria"/>
          <w:b w:val="0"/>
          <w:bCs w:val="0"/>
          <w:i/>
          <w:iCs/>
          <w:color w:val="auto"/>
          <w:sz w:val="22"/>
          <w:szCs w:val="22"/>
        </w:rPr>
        <w:t xml:space="preserve"> </w:t>
      </w:r>
    </w:p>
    <w:p w14:paraId="05F9A18E" w14:textId="77777777" w:rsidR="0090595B" w:rsidRPr="005A661F" w:rsidRDefault="0090595B" w:rsidP="0090595B">
      <w:r w:rsidRPr="005A661F">
        <w:rPr>
          <w:noProof/>
        </w:rPr>
        <w:drawing>
          <wp:inline distT="0" distB="0" distL="0" distR="0" wp14:anchorId="28948B73" wp14:editId="65B67A2A">
            <wp:extent cx="5994400" cy="3817620"/>
            <wp:effectExtent l="0" t="0" r="6350" b="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lika 234"/>
                    <pic:cNvPicPr/>
                  </pic:nvPicPr>
                  <pic:blipFill>
                    <a:blip r:embed="rId17">
                      <a:extLst>
                        <a:ext uri="{28A0092B-C50C-407E-A947-70E740481C1C}">
                          <a14:useLocalDpi xmlns:a14="http://schemas.microsoft.com/office/drawing/2010/main" val="0"/>
                        </a:ext>
                      </a:extLst>
                    </a:blip>
                    <a:stretch>
                      <a:fillRect/>
                    </a:stretch>
                  </pic:blipFill>
                  <pic:spPr>
                    <a:xfrm>
                      <a:off x="0" y="0"/>
                      <a:ext cx="5995008" cy="3818007"/>
                    </a:xfrm>
                    <a:prstGeom prst="rect">
                      <a:avLst/>
                    </a:prstGeom>
                  </pic:spPr>
                </pic:pic>
              </a:graphicData>
            </a:graphic>
          </wp:inline>
        </w:drawing>
      </w:r>
    </w:p>
    <w:p w14:paraId="54B783D3" w14:textId="77777777" w:rsidR="0090595B" w:rsidRPr="005A661F" w:rsidRDefault="0090595B" w:rsidP="0090595B">
      <w:pPr>
        <w:jc w:val="center"/>
      </w:pPr>
      <w:r w:rsidRPr="005A661F">
        <w:rPr>
          <w:rFonts w:ascii="Cambria" w:hAnsi="Cambria"/>
          <w:i/>
          <w:iCs/>
          <w:sz w:val="22"/>
          <w:szCs w:val="22"/>
        </w:rPr>
        <w:t>Izvor: Dokument za razmatranje o održivoj Europi do 2030.</w:t>
      </w:r>
    </w:p>
    <w:p w14:paraId="11203B49" w14:textId="77777777" w:rsidR="00477B65" w:rsidRDefault="00477B65" w:rsidP="0090595B">
      <w:pPr>
        <w:pStyle w:val="StandardWeb"/>
        <w:spacing w:line="276" w:lineRule="auto"/>
        <w:ind w:firstLine="708"/>
        <w:jc w:val="both"/>
        <w:rPr>
          <w:rFonts w:ascii="Cambria" w:eastAsia="Batang" w:hAnsi="Cambria" w:cs="Arial"/>
          <w:lang w:val="hr-HR"/>
        </w:rPr>
      </w:pPr>
    </w:p>
    <w:p w14:paraId="1F491B2F" w14:textId="28DBBE4C" w:rsidR="0090595B" w:rsidRPr="005A661F" w:rsidRDefault="0090595B" w:rsidP="0090595B">
      <w:pPr>
        <w:pStyle w:val="StandardWeb"/>
        <w:spacing w:line="276" w:lineRule="auto"/>
        <w:ind w:firstLine="708"/>
        <w:jc w:val="both"/>
        <w:rPr>
          <w:rFonts w:ascii="Cambria" w:eastAsia="Batang" w:hAnsi="Cambria" w:cs="Arial"/>
          <w:lang w:val="hr-HR"/>
        </w:rPr>
      </w:pPr>
      <w:r w:rsidRPr="005A661F">
        <w:rPr>
          <w:rFonts w:ascii="Cambria" w:eastAsia="Batang" w:hAnsi="Cambria" w:cs="Arial"/>
          <w:noProof/>
          <w:lang w:val="hr-HR"/>
        </w:rPr>
        <w:drawing>
          <wp:anchor distT="0" distB="0" distL="114300" distR="114300" simplePos="0" relativeHeight="251656192" behindDoc="1" locked="0" layoutInCell="1" allowOverlap="1" wp14:anchorId="247990B9" wp14:editId="66B1DF86">
            <wp:simplePos x="0" y="0"/>
            <wp:positionH relativeFrom="margin">
              <wp:posOffset>3580765</wp:posOffset>
            </wp:positionH>
            <wp:positionV relativeFrom="paragraph">
              <wp:posOffset>6350</wp:posOffset>
            </wp:positionV>
            <wp:extent cx="2560320" cy="2311400"/>
            <wp:effectExtent l="0" t="0" r="0" b="0"/>
            <wp:wrapTight wrapText="bothSides">
              <wp:wrapPolygon edited="0">
                <wp:start x="0" y="0"/>
                <wp:lineTo x="0" y="21363"/>
                <wp:lineTo x="21375" y="21363"/>
                <wp:lineTo x="21375" y="0"/>
                <wp:lineTo x="0" y="0"/>
              </wp:wrapPolygon>
            </wp:wrapTight>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pic:cNvPicPr/>
                  </pic:nvPicPr>
                  <pic:blipFill>
                    <a:blip r:embed="rId18">
                      <a:extLst>
                        <a:ext uri="{28A0092B-C50C-407E-A947-70E740481C1C}">
                          <a14:useLocalDpi xmlns:a14="http://schemas.microsoft.com/office/drawing/2010/main" val="0"/>
                        </a:ext>
                      </a:extLst>
                    </a:blip>
                    <a:stretch>
                      <a:fillRect/>
                    </a:stretch>
                  </pic:blipFill>
                  <pic:spPr>
                    <a:xfrm>
                      <a:off x="0" y="0"/>
                      <a:ext cx="2560320" cy="2311400"/>
                    </a:xfrm>
                    <a:prstGeom prst="rect">
                      <a:avLst/>
                    </a:prstGeom>
                  </pic:spPr>
                </pic:pic>
              </a:graphicData>
            </a:graphic>
            <wp14:sizeRelH relativeFrom="page">
              <wp14:pctWidth>0</wp14:pctWidth>
            </wp14:sizeRelH>
            <wp14:sizeRelV relativeFrom="page">
              <wp14:pctHeight>0</wp14:pctHeight>
            </wp14:sizeRelV>
          </wp:anchor>
        </w:drawing>
      </w:r>
      <w:r w:rsidRPr="005A661F">
        <w:rPr>
          <w:rFonts w:ascii="Cambria" w:eastAsia="Batang" w:hAnsi="Cambria" w:cs="Arial"/>
          <w:lang w:val="hr-HR"/>
        </w:rPr>
        <w:t>Temelji politike za održivu budućnost:</w:t>
      </w:r>
    </w:p>
    <w:p w14:paraId="52A49245" w14:textId="77777777" w:rsidR="0090595B" w:rsidRPr="005A661F" w:rsidRDefault="0090595B" w:rsidP="0090595B">
      <w:pPr>
        <w:pStyle w:val="StandardWeb"/>
        <w:numPr>
          <w:ilvl w:val="0"/>
          <w:numId w:val="41"/>
        </w:numPr>
        <w:spacing w:line="276" w:lineRule="auto"/>
        <w:jc w:val="both"/>
        <w:rPr>
          <w:rFonts w:ascii="Cambria" w:eastAsia="Batang" w:hAnsi="Cambria" w:cs="Arial"/>
          <w:lang w:val="hr-HR"/>
        </w:rPr>
      </w:pPr>
      <w:r w:rsidRPr="005A661F">
        <w:rPr>
          <w:rFonts w:ascii="Cambria" w:eastAsia="Batang" w:hAnsi="Cambria" w:cs="Arial"/>
          <w:lang w:val="hr-HR"/>
        </w:rPr>
        <w:t>Od linearnog na kružno gospodarstvo;</w:t>
      </w:r>
    </w:p>
    <w:p w14:paraId="0E8C43C0" w14:textId="77777777" w:rsidR="0090595B" w:rsidRPr="005A661F" w:rsidRDefault="0090595B" w:rsidP="0090595B">
      <w:pPr>
        <w:pStyle w:val="StandardWeb"/>
        <w:numPr>
          <w:ilvl w:val="0"/>
          <w:numId w:val="41"/>
        </w:numPr>
        <w:spacing w:line="276" w:lineRule="auto"/>
        <w:jc w:val="both"/>
        <w:rPr>
          <w:rFonts w:ascii="Cambria" w:eastAsia="Batang" w:hAnsi="Cambria" w:cs="Arial"/>
          <w:lang w:val="hr-HR"/>
        </w:rPr>
      </w:pPr>
      <w:r w:rsidRPr="005A661F">
        <w:rPr>
          <w:rFonts w:ascii="Cambria" w:eastAsia="Batang" w:hAnsi="Cambria" w:cs="Arial"/>
          <w:lang w:val="hr-HR"/>
        </w:rPr>
        <w:t>Održivost od polja do stola;</w:t>
      </w:r>
    </w:p>
    <w:p w14:paraId="360FD8B2" w14:textId="77777777" w:rsidR="0090595B" w:rsidRPr="005A661F" w:rsidRDefault="0090595B" w:rsidP="0090595B">
      <w:pPr>
        <w:pStyle w:val="StandardWeb"/>
        <w:numPr>
          <w:ilvl w:val="0"/>
          <w:numId w:val="41"/>
        </w:numPr>
        <w:spacing w:line="276" w:lineRule="auto"/>
        <w:jc w:val="both"/>
        <w:rPr>
          <w:rFonts w:ascii="Cambria" w:eastAsia="Batang" w:hAnsi="Cambria" w:cs="Arial"/>
          <w:lang w:val="hr-HR"/>
        </w:rPr>
      </w:pPr>
      <w:r w:rsidRPr="005A661F">
        <w:rPr>
          <w:rFonts w:ascii="Cambria" w:eastAsia="Batang" w:hAnsi="Cambria" w:cs="Arial"/>
          <w:lang w:val="hr-HR"/>
        </w:rPr>
        <w:t>Energija, zgrade i mobilnost otporni na promjene u budućnosti;</w:t>
      </w:r>
    </w:p>
    <w:p w14:paraId="18F8E422" w14:textId="77777777" w:rsidR="0090595B" w:rsidRPr="005A661F" w:rsidRDefault="0090595B" w:rsidP="0090595B">
      <w:pPr>
        <w:pStyle w:val="StandardWeb"/>
        <w:numPr>
          <w:ilvl w:val="0"/>
          <w:numId w:val="41"/>
        </w:numPr>
        <w:spacing w:after="200" w:afterAutospacing="0" w:line="276" w:lineRule="auto"/>
        <w:ind w:left="1423" w:hanging="357"/>
        <w:jc w:val="both"/>
        <w:rPr>
          <w:rFonts w:ascii="Cambria" w:eastAsia="Batang" w:hAnsi="Cambria" w:cs="Arial"/>
          <w:lang w:val="hr-HR"/>
        </w:rPr>
      </w:pPr>
      <w:r w:rsidRPr="005A661F">
        <w:rPr>
          <w:rFonts w:ascii="Cambria" w:eastAsia="Batang" w:hAnsi="Cambria" w:cs="Arial"/>
          <w:lang w:val="hr-HR"/>
        </w:rPr>
        <w:t xml:space="preserve">Osigurati socijalnu pravednost i potporu pravednom prijelazu na održivost. </w:t>
      </w:r>
    </w:p>
    <w:p w14:paraId="1F549A0F" w14:textId="77777777" w:rsidR="0090595B" w:rsidRPr="005A661F" w:rsidRDefault="0090595B" w:rsidP="0090595B">
      <w:pPr>
        <w:pStyle w:val="StandardWeb"/>
        <w:spacing w:line="276" w:lineRule="auto"/>
        <w:ind w:firstLine="708"/>
        <w:jc w:val="both"/>
        <w:rPr>
          <w:rFonts w:ascii="Cambria" w:eastAsia="Batang" w:hAnsi="Cambria" w:cs="Arial"/>
          <w:lang w:val="hr-HR"/>
        </w:rPr>
      </w:pPr>
    </w:p>
    <w:p w14:paraId="0BA703A6" w14:textId="77777777" w:rsidR="0090595B" w:rsidRPr="005A661F" w:rsidRDefault="0090595B" w:rsidP="0090595B">
      <w:pPr>
        <w:pStyle w:val="StandardWeb"/>
        <w:spacing w:line="276" w:lineRule="auto"/>
        <w:ind w:firstLine="708"/>
        <w:jc w:val="both"/>
        <w:rPr>
          <w:rFonts w:ascii="Cambria" w:eastAsia="Batang" w:hAnsi="Cambria" w:cs="Arial"/>
          <w:lang w:val="hr-HR"/>
        </w:rPr>
      </w:pPr>
      <w:r w:rsidRPr="005A661F">
        <w:rPr>
          <w:rFonts w:ascii="Cambria" w:eastAsia="Batang" w:hAnsi="Cambria" w:cs="Arial"/>
          <w:lang w:val="hr-HR"/>
        </w:rPr>
        <w:t>Horizontalni čimbenici za prijelaz na održivost:</w:t>
      </w:r>
    </w:p>
    <w:p w14:paraId="2143B4C0" w14:textId="77777777" w:rsidR="0090595B" w:rsidRPr="005A661F" w:rsidRDefault="0090595B" w:rsidP="0090595B">
      <w:pPr>
        <w:pStyle w:val="StandardWeb"/>
        <w:numPr>
          <w:ilvl w:val="0"/>
          <w:numId w:val="42"/>
        </w:numPr>
        <w:spacing w:line="276" w:lineRule="auto"/>
        <w:jc w:val="both"/>
        <w:rPr>
          <w:rFonts w:ascii="Cambria" w:eastAsia="Batang" w:hAnsi="Cambria" w:cs="Arial"/>
          <w:lang w:val="hr-HR"/>
        </w:rPr>
      </w:pPr>
      <w:r w:rsidRPr="005A661F">
        <w:rPr>
          <w:rFonts w:ascii="Cambria" w:eastAsia="Batang" w:hAnsi="Cambria" w:cs="Arial"/>
          <w:lang w:val="hr-HR"/>
        </w:rPr>
        <w:t>Obrazovanje, znanost, tehnologija, istraživanje, inovacije i digitalizacija;</w:t>
      </w:r>
    </w:p>
    <w:p w14:paraId="3D79DB21" w14:textId="77777777" w:rsidR="0090595B" w:rsidRPr="005A661F" w:rsidRDefault="0090595B" w:rsidP="0090595B">
      <w:pPr>
        <w:pStyle w:val="StandardWeb"/>
        <w:numPr>
          <w:ilvl w:val="0"/>
          <w:numId w:val="42"/>
        </w:numPr>
        <w:spacing w:line="276" w:lineRule="auto"/>
        <w:jc w:val="both"/>
        <w:rPr>
          <w:rFonts w:ascii="Cambria" w:eastAsia="Batang" w:hAnsi="Cambria" w:cs="Arial"/>
          <w:lang w:val="hr-HR"/>
        </w:rPr>
      </w:pPr>
      <w:r w:rsidRPr="005A661F">
        <w:rPr>
          <w:rFonts w:ascii="Cambria" w:eastAsia="Batang" w:hAnsi="Cambria" w:cs="Arial"/>
          <w:lang w:val="hr-HR"/>
        </w:rPr>
        <w:t>Financije, određivanje cijena, oporezivanje i tržišno natjecanje;</w:t>
      </w:r>
    </w:p>
    <w:p w14:paraId="06D84F5E" w14:textId="77777777" w:rsidR="0090595B" w:rsidRPr="005A661F" w:rsidRDefault="0090595B" w:rsidP="0090595B">
      <w:pPr>
        <w:pStyle w:val="StandardWeb"/>
        <w:numPr>
          <w:ilvl w:val="0"/>
          <w:numId w:val="42"/>
        </w:numPr>
        <w:spacing w:line="276" w:lineRule="auto"/>
        <w:jc w:val="both"/>
        <w:rPr>
          <w:rFonts w:ascii="Cambria" w:eastAsia="Batang" w:hAnsi="Cambria" w:cs="Arial"/>
          <w:lang w:val="hr-HR"/>
        </w:rPr>
      </w:pPr>
      <w:r w:rsidRPr="005A661F">
        <w:rPr>
          <w:rFonts w:ascii="Cambria" w:eastAsia="Batang" w:hAnsi="Cambria" w:cs="Arial"/>
          <w:lang w:val="hr-HR"/>
        </w:rPr>
        <w:t>Odgovorno poslovanje, društveno odgovorno poslovanje i novi poslovni modeli;</w:t>
      </w:r>
    </w:p>
    <w:p w14:paraId="33697C7A" w14:textId="77777777" w:rsidR="0090595B" w:rsidRPr="005A661F" w:rsidRDefault="0090595B" w:rsidP="0090595B">
      <w:pPr>
        <w:pStyle w:val="StandardWeb"/>
        <w:numPr>
          <w:ilvl w:val="0"/>
          <w:numId w:val="42"/>
        </w:numPr>
        <w:spacing w:line="276" w:lineRule="auto"/>
        <w:jc w:val="both"/>
        <w:rPr>
          <w:rFonts w:ascii="Cambria" w:eastAsia="Batang" w:hAnsi="Cambria" w:cs="Arial"/>
          <w:lang w:val="hr-HR"/>
        </w:rPr>
      </w:pPr>
      <w:r w:rsidRPr="005A661F">
        <w:rPr>
          <w:rFonts w:ascii="Cambria" w:eastAsia="Batang" w:hAnsi="Cambria" w:cs="Arial"/>
          <w:lang w:val="hr-HR"/>
        </w:rPr>
        <w:t>Otvorena trgovina utemeljena na pravilima;</w:t>
      </w:r>
    </w:p>
    <w:p w14:paraId="70D9180E" w14:textId="77777777" w:rsidR="0090595B" w:rsidRPr="005A661F" w:rsidRDefault="0090595B" w:rsidP="0090595B">
      <w:pPr>
        <w:pStyle w:val="StandardWeb"/>
        <w:numPr>
          <w:ilvl w:val="0"/>
          <w:numId w:val="42"/>
        </w:numPr>
        <w:spacing w:line="276" w:lineRule="auto"/>
        <w:jc w:val="both"/>
        <w:rPr>
          <w:rFonts w:ascii="Cambria" w:eastAsia="Batang" w:hAnsi="Cambria" w:cs="Arial"/>
          <w:lang w:val="hr-HR"/>
        </w:rPr>
      </w:pPr>
      <w:r w:rsidRPr="005A661F">
        <w:rPr>
          <w:rFonts w:ascii="Cambria" w:eastAsia="Batang" w:hAnsi="Cambria" w:cs="Arial"/>
          <w:lang w:val="hr-HR"/>
        </w:rPr>
        <w:t xml:space="preserve">Upravljanje i osiguravanje usklađenosti politika na svim razinama. </w:t>
      </w:r>
    </w:p>
    <w:p w14:paraId="537CB2B7" w14:textId="77777777" w:rsidR="0090595B" w:rsidRPr="005A661F" w:rsidRDefault="0090595B" w:rsidP="0090595B">
      <w:pPr>
        <w:pStyle w:val="StandardWeb"/>
        <w:spacing w:line="276" w:lineRule="auto"/>
        <w:ind w:firstLine="708"/>
        <w:jc w:val="both"/>
        <w:rPr>
          <w:rFonts w:ascii="Cambria" w:eastAsia="Batang" w:hAnsi="Cambria" w:cs="Arial"/>
          <w:lang w:val="hr-HR"/>
        </w:rPr>
        <w:sectPr w:rsidR="0090595B" w:rsidRPr="005A661F" w:rsidSect="00535C8B">
          <w:pgSz w:w="11906" w:h="16838"/>
          <w:pgMar w:top="1417" w:right="1417" w:bottom="1417" w:left="1417" w:header="708" w:footer="708" w:gutter="0"/>
          <w:cols w:space="708"/>
          <w:titlePg/>
          <w:docGrid w:linePitch="360"/>
        </w:sectPr>
      </w:pPr>
    </w:p>
    <w:p w14:paraId="71E10A64" w14:textId="77777777" w:rsidR="0090595B" w:rsidRPr="005A661F" w:rsidRDefault="0090595B" w:rsidP="0090595B">
      <w:pPr>
        <w:pStyle w:val="StandardWeb"/>
        <w:spacing w:line="276" w:lineRule="auto"/>
        <w:ind w:firstLine="708"/>
        <w:jc w:val="both"/>
        <w:rPr>
          <w:rFonts w:ascii="Cambria" w:eastAsia="Batang" w:hAnsi="Cambria" w:cs="Arial"/>
          <w:lang w:val="hr-HR"/>
        </w:rPr>
      </w:pPr>
      <w:r w:rsidRPr="005A661F">
        <w:rPr>
          <w:rFonts w:ascii="Cambria" w:eastAsia="Batang" w:hAnsi="Cambria" w:cs="Arial"/>
          <w:lang w:val="hr-HR"/>
        </w:rPr>
        <w:lastRenderedPageBreak/>
        <w:t xml:space="preserve">Ciljevi Plana ukupnog razvoja Općine </w:t>
      </w:r>
      <w:r w:rsidR="00D44A7D" w:rsidRPr="005A661F">
        <w:rPr>
          <w:rFonts w:ascii="Cambria" w:eastAsia="Batang" w:hAnsi="Cambria" w:cs="Arial"/>
          <w:lang w:val="hr-HR"/>
        </w:rPr>
        <w:t>Veliki Bukovec</w:t>
      </w:r>
      <w:r w:rsidRPr="005A661F">
        <w:rPr>
          <w:rFonts w:ascii="Cambria" w:eastAsia="Batang" w:hAnsi="Cambria" w:cs="Arial"/>
          <w:lang w:val="hr-HR"/>
        </w:rPr>
        <w:t xml:space="preserve"> prema Strategiji Europa 2030. su: </w:t>
      </w:r>
    </w:p>
    <w:p w14:paraId="61589E74" w14:textId="77777777" w:rsidR="0090595B" w:rsidRPr="005A661F" w:rsidRDefault="0090595B" w:rsidP="0090595B">
      <w:pPr>
        <w:pStyle w:val="StandardWeb"/>
        <w:numPr>
          <w:ilvl w:val="0"/>
          <w:numId w:val="13"/>
        </w:numPr>
        <w:spacing w:before="0" w:beforeAutospacing="0" w:after="0" w:afterAutospacing="0" w:line="276" w:lineRule="auto"/>
        <w:jc w:val="both"/>
        <w:rPr>
          <w:rFonts w:ascii="Cambria" w:eastAsia="Batang" w:hAnsi="Cambria" w:cs="Arial"/>
          <w:lang w:val="hr-HR"/>
        </w:rPr>
      </w:pPr>
      <w:r w:rsidRPr="005A661F">
        <w:rPr>
          <w:rFonts w:ascii="Cambria" w:eastAsia="Batang" w:hAnsi="Cambria" w:cs="Arial"/>
          <w:lang w:val="hr-HR"/>
        </w:rPr>
        <w:t xml:space="preserve">prevladavanje krize od koje se naša gospodarstva postupno oporavljaju, </w:t>
      </w:r>
    </w:p>
    <w:p w14:paraId="1FC3B95C" w14:textId="77777777" w:rsidR="0090595B" w:rsidRPr="005A661F" w:rsidRDefault="0090595B" w:rsidP="0090595B">
      <w:pPr>
        <w:pStyle w:val="StandardWeb"/>
        <w:numPr>
          <w:ilvl w:val="0"/>
          <w:numId w:val="13"/>
        </w:numPr>
        <w:spacing w:before="0" w:beforeAutospacing="0" w:after="0" w:afterAutospacing="0" w:line="276" w:lineRule="auto"/>
        <w:jc w:val="both"/>
        <w:rPr>
          <w:rFonts w:ascii="Cambria" w:eastAsia="Batang" w:hAnsi="Cambria" w:cs="Arial"/>
          <w:lang w:val="hr-HR"/>
        </w:rPr>
      </w:pPr>
      <w:r w:rsidRPr="005A661F">
        <w:rPr>
          <w:rFonts w:ascii="Cambria" w:eastAsia="Batang" w:hAnsi="Cambria" w:cs="Arial"/>
          <w:lang w:val="hr-HR"/>
        </w:rPr>
        <w:t>rješavanje nedostataka modela rasta i stvaranje uvjeta za pametan, održiv i uključiv rast,</w:t>
      </w:r>
    </w:p>
    <w:p w14:paraId="32AAC382" w14:textId="77777777" w:rsidR="0090595B" w:rsidRPr="005A661F" w:rsidRDefault="0090595B" w:rsidP="0090595B">
      <w:pPr>
        <w:pStyle w:val="StandardWeb"/>
        <w:numPr>
          <w:ilvl w:val="0"/>
          <w:numId w:val="13"/>
        </w:numPr>
        <w:spacing w:before="0" w:beforeAutospacing="0" w:after="0" w:afterAutospacing="0" w:line="276" w:lineRule="auto"/>
        <w:jc w:val="both"/>
        <w:rPr>
          <w:rFonts w:ascii="Cambria" w:eastAsia="Batang" w:hAnsi="Cambria" w:cs="Arial"/>
          <w:lang w:val="hr-HR"/>
        </w:rPr>
      </w:pPr>
      <w:r w:rsidRPr="005A661F">
        <w:rPr>
          <w:rFonts w:ascii="Cambria" w:eastAsia="Batang" w:hAnsi="Cambria" w:cs="Arial"/>
          <w:lang w:val="hr-HR"/>
        </w:rPr>
        <w:t>razvoj poljoprivrednog aspekta i udruživanje poljoprivrednika u klastere,</w:t>
      </w:r>
    </w:p>
    <w:p w14:paraId="5C1B17D5" w14:textId="77777777" w:rsidR="0090595B" w:rsidRPr="005A661F" w:rsidRDefault="0090595B" w:rsidP="0090595B">
      <w:pPr>
        <w:pStyle w:val="StandardWeb"/>
        <w:numPr>
          <w:ilvl w:val="0"/>
          <w:numId w:val="13"/>
        </w:numPr>
        <w:spacing w:before="0" w:beforeAutospacing="0" w:after="0" w:afterAutospacing="0" w:line="276" w:lineRule="auto"/>
        <w:jc w:val="both"/>
        <w:rPr>
          <w:rFonts w:ascii="Cambria" w:eastAsia="Batang" w:hAnsi="Cambria" w:cs="Arial"/>
          <w:lang w:val="hr-HR"/>
        </w:rPr>
      </w:pPr>
      <w:r w:rsidRPr="005A661F">
        <w:rPr>
          <w:rFonts w:ascii="Cambria" w:eastAsia="Batang" w:hAnsi="Cambria" w:cs="Arial"/>
          <w:lang w:val="hr-HR"/>
        </w:rPr>
        <w:t>provedba projekata energetske učinkovitosti,</w:t>
      </w:r>
    </w:p>
    <w:p w14:paraId="166E3CC5" w14:textId="77777777" w:rsidR="0090595B" w:rsidRPr="005A661F" w:rsidRDefault="0090595B" w:rsidP="0090595B">
      <w:pPr>
        <w:pStyle w:val="StandardWeb"/>
        <w:numPr>
          <w:ilvl w:val="0"/>
          <w:numId w:val="13"/>
        </w:numPr>
        <w:spacing w:before="0" w:beforeAutospacing="0" w:after="0" w:afterAutospacing="0" w:line="276" w:lineRule="auto"/>
        <w:jc w:val="both"/>
        <w:rPr>
          <w:rFonts w:ascii="Cambria" w:eastAsia="Batang" w:hAnsi="Cambria" w:cs="Arial"/>
          <w:lang w:val="hr-HR"/>
        </w:rPr>
      </w:pPr>
      <w:r w:rsidRPr="005A661F">
        <w:rPr>
          <w:rFonts w:ascii="Cambria" w:hAnsi="Cambria" w:cs="Arial"/>
          <w:lang w:val="hr-HR"/>
        </w:rPr>
        <w:t xml:space="preserve">povećanje i osiguranje pristupa obrazovanju, obuci i mogućnostima zapošljavanja za žene, invalide i druge skupine, </w:t>
      </w:r>
    </w:p>
    <w:p w14:paraId="00A8C930" w14:textId="41C66601" w:rsidR="00EF40D2" w:rsidRPr="00477B65" w:rsidRDefault="0090595B" w:rsidP="0090595B">
      <w:pPr>
        <w:pStyle w:val="StandardWeb"/>
        <w:numPr>
          <w:ilvl w:val="0"/>
          <w:numId w:val="13"/>
        </w:numPr>
        <w:spacing w:before="0" w:beforeAutospacing="0" w:after="0" w:afterAutospacing="0" w:line="276" w:lineRule="auto"/>
        <w:jc w:val="both"/>
        <w:rPr>
          <w:rFonts w:ascii="Cambria" w:eastAsia="Batang" w:hAnsi="Cambria" w:cs="Arial"/>
          <w:lang w:val="hr-HR"/>
        </w:rPr>
      </w:pPr>
      <w:r w:rsidRPr="005A661F">
        <w:rPr>
          <w:rFonts w:ascii="Cambria" w:hAnsi="Cambria" w:cs="Arial"/>
          <w:lang w:val="hr-HR"/>
        </w:rPr>
        <w:t xml:space="preserve">poticanje rada neprofitnih organizacija i organizacija civilnog društva. </w:t>
      </w:r>
    </w:p>
    <w:p w14:paraId="663AF9F2" w14:textId="77777777" w:rsidR="00985084" w:rsidRPr="005A661F" w:rsidRDefault="00985084" w:rsidP="00EF40D2">
      <w:pPr>
        <w:widowControl w:val="0"/>
        <w:autoSpaceDE w:val="0"/>
        <w:autoSpaceDN w:val="0"/>
        <w:adjustRightInd w:val="0"/>
        <w:spacing w:after="240" w:line="280" w:lineRule="atLeast"/>
        <w:jc w:val="both"/>
        <w:rPr>
          <w:rFonts w:ascii="Cambria" w:eastAsia="Batang" w:hAnsi="Cambria" w:cs="Arial"/>
          <w:color w:val="131313"/>
        </w:rPr>
      </w:pPr>
    </w:p>
    <w:p w14:paraId="7F93AC00" w14:textId="77777777" w:rsidR="00985084" w:rsidRPr="005A661F" w:rsidRDefault="00985084" w:rsidP="00EF40D2">
      <w:pPr>
        <w:widowControl w:val="0"/>
        <w:autoSpaceDE w:val="0"/>
        <w:autoSpaceDN w:val="0"/>
        <w:adjustRightInd w:val="0"/>
        <w:spacing w:after="240" w:line="280" w:lineRule="atLeast"/>
        <w:jc w:val="both"/>
        <w:rPr>
          <w:rFonts w:ascii="Cambria" w:eastAsia="Batang" w:hAnsi="Cambria" w:cs="Arial"/>
          <w:color w:val="131313"/>
        </w:rPr>
        <w:sectPr w:rsidR="00985084" w:rsidRPr="005A661F" w:rsidSect="00535C8B">
          <w:pgSz w:w="11906" w:h="16838"/>
          <w:pgMar w:top="1417" w:right="1417" w:bottom="1417" w:left="1417" w:header="708" w:footer="708" w:gutter="0"/>
          <w:cols w:space="708"/>
          <w:titlePg/>
          <w:docGrid w:linePitch="360"/>
        </w:sectPr>
      </w:pPr>
    </w:p>
    <w:p w14:paraId="5F3A87AA" w14:textId="77777777" w:rsidR="00EF40D2" w:rsidRPr="005A661F" w:rsidRDefault="00EF40D2" w:rsidP="00C1626C">
      <w:pPr>
        <w:pStyle w:val="Odlomakpopisa"/>
        <w:numPr>
          <w:ilvl w:val="0"/>
          <w:numId w:val="4"/>
        </w:numPr>
        <w:jc w:val="both"/>
        <w:outlineLvl w:val="0"/>
        <w:rPr>
          <w:rFonts w:ascii="Cambria" w:eastAsia="Batang" w:hAnsi="Cambria" w:cs="Arial"/>
          <w:b/>
          <w:color w:val="1F497D" w:themeColor="text2"/>
          <w:sz w:val="36"/>
          <w:szCs w:val="36"/>
        </w:rPr>
      </w:pPr>
      <w:bookmarkStart w:id="14" w:name="_Toc199743085"/>
      <w:r w:rsidRPr="005A661F">
        <w:rPr>
          <w:rFonts w:ascii="Cambria" w:eastAsia="Batang" w:hAnsi="Cambria" w:cs="Arial"/>
          <w:b/>
          <w:color w:val="1F497D" w:themeColor="text2"/>
          <w:sz w:val="36"/>
          <w:szCs w:val="36"/>
        </w:rPr>
        <w:lastRenderedPageBreak/>
        <w:t>ANALIZA STANJA</w:t>
      </w:r>
      <w:bookmarkEnd w:id="14"/>
    </w:p>
    <w:p w14:paraId="5F53BEF9" w14:textId="73E3EB09" w:rsidR="00EF40D2" w:rsidRPr="00477B65" w:rsidRDefault="00EF40D2" w:rsidP="00477B65">
      <w:pPr>
        <w:pStyle w:val="Naslov2"/>
        <w:tabs>
          <w:tab w:val="left" w:pos="709"/>
          <w:tab w:val="left" w:pos="851"/>
        </w:tabs>
        <w:spacing w:after="200" w:line="276" w:lineRule="auto"/>
        <w:rPr>
          <w:rFonts w:ascii="Cambria" w:eastAsia="Batang" w:hAnsi="Cambria" w:cs="Arial"/>
          <w:i w:val="0"/>
          <w:color w:val="1F497D" w:themeColor="text2"/>
          <w:sz w:val="24"/>
          <w:szCs w:val="24"/>
          <w:lang w:eastAsia="hr-HR"/>
        </w:rPr>
      </w:pPr>
      <w:r w:rsidRPr="005A661F">
        <w:rPr>
          <w:rFonts w:ascii="Cambria" w:eastAsia="Batang" w:hAnsi="Cambria" w:cs="Arial"/>
          <w:sz w:val="56"/>
          <w:szCs w:val="56"/>
          <w:lang w:eastAsia="hr-HR"/>
        </w:rPr>
        <w:tab/>
      </w:r>
      <w:bookmarkStart w:id="15" w:name="_Toc199743086"/>
      <w:r w:rsidR="006226CD" w:rsidRPr="005A661F">
        <w:rPr>
          <w:rFonts w:ascii="Cambria" w:eastAsia="Batang" w:hAnsi="Cambria" w:cs="Arial"/>
          <w:i w:val="0"/>
          <w:color w:val="1F497D" w:themeColor="text2"/>
          <w:sz w:val="24"/>
          <w:szCs w:val="24"/>
          <w:lang w:eastAsia="hr-HR"/>
        </w:rPr>
        <w:t>2</w:t>
      </w:r>
      <w:r w:rsidRPr="005A661F">
        <w:rPr>
          <w:rFonts w:ascii="Cambria" w:eastAsia="Batang" w:hAnsi="Cambria" w:cs="Arial"/>
          <w:i w:val="0"/>
          <w:color w:val="1F497D" w:themeColor="text2"/>
          <w:sz w:val="24"/>
          <w:szCs w:val="24"/>
          <w:lang w:eastAsia="hr-HR"/>
        </w:rPr>
        <w:t xml:space="preserve">.1. Prostorna obilježja </w:t>
      </w:r>
      <w:r w:rsidR="00021436" w:rsidRPr="005A661F">
        <w:rPr>
          <w:rFonts w:ascii="Cambria" w:eastAsia="Batang" w:hAnsi="Cambria" w:cs="Arial"/>
          <w:i w:val="0"/>
          <w:color w:val="1F497D" w:themeColor="text2"/>
          <w:sz w:val="24"/>
          <w:szCs w:val="24"/>
          <w:lang w:eastAsia="hr-HR"/>
        </w:rPr>
        <w:t>Općine Veliki Bukovec</w:t>
      </w:r>
      <w:bookmarkEnd w:id="15"/>
    </w:p>
    <w:p w14:paraId="5DAD589B" w14:textId="51094A0E" w:rsidR="002A398E" w:rsidRPr="005A661F" w:rsidRDefault="00021436" w:rsidP="00477B65">
      <w:pPr>
        <w:widowControl w:val="0"/>
        <w:overflowPunct w:val="0"/>
        <w:autoSpaceDE w:val="0"/>
        <w:autoSpaceDN w:val="0"/>
        <w:adjustRightInd w:val="0"/>
        <w:spacing w:after="200" w:line="276" w:lineRule="auto"/>
        <w:ind w:right="23" w:firstLine="709"/>
        <w:jc w:val="both"/>
        <w:rPr>
          <w:rFonts w:ascii="Cambria" w:eastAsia="Calibri" w:hAnsi="Cambria" w:cs="Arial"/>
          <w:lang w:eastAsia="hr-HR"/>
        </w:rPr>
      </w:pPr>
      <w:r w:rsidRPr="005A661F">
        <w:rPr>
          <w:rFonts w:ascii="Cambria" w:hAnsi="Cambria" w:cs="Arial"/>
        </w:rPr>
        <w:t>Općina Veliki Bukovec</w:t>
      </w:r>
      <w:r w:rsidR="00774512" w:rsidRPr="005A661F">
        <w:rPr>
          <w:rFonts w:ascii="Cambria" w:hAnsi="Cambria" w:cs="Arial"/>
        </w:rPr>
        <w:t xml:space="preserve"> jedna je od </w:t>
      </w:r>
      <w:r w:rsidR="009E6FA6" w:rsidRPr="005A661F">
        <w:rPr>
          <w:rFonts w:ascii="Cambria" w:hAnsi="Cambria" w:cs="Arial"/>
          <w:bCs/>
        </w:rPr>
        <w:t xml:space="preserve">jedinica </w:t>
      </w:r>
      <w:r w:rsidR="00774512" w:rsidRPr="005A661F">
        <w:rPr>
          <w:rFonts w:ascii="Cambria" w:hAnsi="Cambria" w:cs="Arial"/>
          <w:bCs/>
        </w:rPr>
        <w:t xml:space="preserve">lokalne samouprave u </w:t>
      </w:r>
      <w:r w:rsidR="005D4E14" w:rsidRPr="005A661F">
        <w:rPr>
          <w:rFonts w:ascii="Cambria" w:hAnsi="Cambria" w:cs="Arial"/>
          <w:bCs/>
        </w:rPr>
        <w:t>Varaždinskoj</w:t>
      </w:r>
      <w:r w:rsidR="00774512" w:rsidRPr="005A661F">
        <w:rPr>
          <w:rFonts w:ascii="Cambria" w:hAnsi="Cambria" w:cs="Arial"/>
          <w:bCs/>
        </w:rPr>
        <w:t xml:space="preserve"> županiji</w:t>
      </w:r>
      <w:r w:rsidR="00E258D3" w:rsidRPr="005A661F">
        <w:rPr>
          <w:rFonts w:ascii="Cambria" w:hAnsi="Cambria" w:cs="Arial"/>
        </w:rPr>
        <w:t xml:space="preserve"> </w:t>
      </w:r>
      <w:r w:rsidR="00AA4EA3" w:rsidRPr="005A661F">
        <w:rPr>
          <w:rFonts w:ascii="Cambria" w:eastAsia="Calibri" w:hAnsi="Cambria" w:cs="Arial"/>
          <w:lang w:eastAsia="hr-HR"/>
        </w:rPr>
        <w:t>na</w:t>
      </w:r>
      <w:r w:rsidR="003223A4" w:rsidRPr="005A661F">
        <w:rPr>
          <w:rFonts w:ascii="Cambria" w:eastAsia="Calibri" w:hAnsi="Cambria" w:cs="Arial"/>
          <w:lang w:eastAsia="hr-HR"/>
        </w:rPr>
        <w:t xml:space="preserve"> </w:t>
      </w:r>
      <w:r w:rsidR="00E258D3" w:rsidRPr="005A661F">
        <w:rPr>
          <w:rFonts w:ascii="Cambria" w:eastAsia="Calibri" w:hAnsi="Cambria" w:cs="Arial"/>
          <w:lang w:eastAsia="hr-HR"/>
        </w:rPr>
        <w:t>čijem je istočnom ravničarskom dijelu i smještena. Općina Veliki Bukovec jedna je od najmanjih općina u županiji, a prostire se na 22,95 km</w:t>
      </w:r>
      <w:r w:rsidR="00E258D3" w:rsidRPr="005A661F">
        <w:rPr>
          <w:rFonts w:ascii="Cambria" w:eastAsia="Calibri" w:hAnsi="Cambria" w:cs="Arial"/>
          <w:vertAlign w:val="superscript"/>
          <w:lang w:eastAsia="hr-HR"/>
        </w:rPr>
        <w:t>2</w:t>
      </w:r>
      <w:r w:rsidR="00E258D3" w:rsidRPr="005A661F">
        <w:rPr>
          <w:rFonts w:ascii="Cambria" w:eastAsia="Calibri" w:hAnsi="Cambria" w:cs="Arial"/>
          <w:lang w:eastAsia="hr-HR"/>
        </w:rPr>
        <w:t xml:space="preserve">, što obuhvaća 1,8 % ukupne površine Varaždinske županije. </w:t>
      </w:r>
    </w:p>
    <w:p w14:paraId="5E2D1DD4" w14:textId="77777777" w:rsidR="002A398E" w:rsidRPr="005A661F" w:rsidRDefault="002A398E" w:rsidP="00AE4001">
      <w:pPr>
        <w:widowControl w:val="0"/>
        <w:overflowPunct w:val="0"/>
        <w:autoSpaceDE w:val="0"/>
        <w:autoSpaceDN w:val="0"/>
        <w:adjustRightInd w:val="0"/>
        <w:spacing w:line="276" w:lineRule="auto"/>
        <w:ind w:right="20" w:firstLine="706"/>
        <w:jc w:val="both"/>
        <w:rPr>
          <w:rFonts w:ascii="Cambria" w:eastAsia="Calibri" w:hAnsi="Cambria" w:cs="Arial"/>
          <w:lang w:eastAsia="hr-HR"/>
        </w:rPr>
      </w:pPr>
      <w:r w:rsidRPr="005A661F">
        <w:rPr>
          <w:rFonts w:ascii="Cambria" w:eastAsia="Calibri" w:hAnsi="Cambria" w:cs="Arial"/>
          <w:lang w:eastAsia="hr-HR"/>
        </w:rPr>
        <w:t xml:space="preserve">Zapadni dio Općine graniči s Općinom Sveti Đurđ i manjim dijelom s Gradom Ludbregom; južni i istočni dio dijeli granicu s Općinom Mali Bukovec dok se sjeverni dio nalazi uz Međimursku županiju uz Dubravsko jezero i staro korito rijeke Drave. </w:t>
      </w:r>
    </w:p>
    <w:p w14:paraId="03DE40F6" w14:textId="77777777" w:rsidR="00C85BDF" w:rsidRPr="005A661F" w:rsidRDefault="00C85BDF" w:rsidP="00C85BDF">
      <w:pPr>
        <w:widowControl w:val="0"/>
        <w:overflowPunct w:val="0"/>
        <w:autoSpaceDE w:val="0"/>
        <w:autoSpaceDN w:val="0"/>
        <w:adjustRightInd w:val="0"/>
        <w:spacing w:line="276" w:lineRule="auto"/>
        <w:ind w:firstLine="706"/>
        <w:jc w:val="center"/>
        <w:rPr>
          <w:rFonts w:ascii="Cambria" w:eastAsia="Calibri" w:hAnsi="Cambria" w:cs="Arial"/>
          <w:lang w:eastAsia="hr-HR"/>
        </w:rPr>
      </w:pPr>
    </w:p>
    <w:p w14:paraId="006EC2E9" w14:textId="77777777" w:rsidR="00800060" w:rsidRPr="005A661F" w:rsidRDefault="00CB0ACD" w:rsidP="00D70DD2">
      <w:pPr>
        <w:widowControl w:val="0"/>
        <w:overflowPunct w:val="0"/>
        <w:autoSpaceDE w:val="0"/>
        <w:autoSpaceDN w:val="0"/>
        <w:adjustRightInd w:val="0"/>
        <w:spacing w:line="276" w:lineRule="auto"/>
        <w:ind w:firstLine="706"/>
        <w:jc w:val="center"/>
        <w:rPr>
          <w:rFonts w:ascii="Cambria" w:eastAsia="Calibri" w:hAnsi="Cambria" w:cs="Cambria"/>
          <w:color w:val="000000"/>
          <w:sz w:val="22"/>
          <w:szCs w:val="22"/>
          <w:lang w:eastAsia="hr-HR"/>
        </w:rPr>
      </w:pPr>
      <w:bookmarkStart w:id="16" w:name="_Toc167135200"/>
      <w:r w:rsidRPr="005A661F">
        <w:rPr>
          <w:rFonts w:ascii="Cambria" w:hAnsi="Cambria" w:cs="Arial"/>
          <w:i/>
          <w:sz w:val="22"/>
          <w:szCs w:val="22"/>
        </w:rPr>
        <w:t xml:space="preserve">Slika </w:t>
      </w:r>
      <w:r w:rsidR="00B21C5B" w:rsidRPr="005A661F">
        <w:rPr>
          <w:rFonts w:ascii="Cambria" w:hAnsi="Cambria" w:cs="Arial"/>
          <w:b/>
          <w:i/>
          <w:sz w:val="22"/>
          <w:szCs w:val="22"/>
        </w:rPr>
        <w:fldChar w:fldCharType="begin"/>
      </w:r>
      <w:r w:rsidRPr="005A661F">
        <w:rPr>
          <w:rFonts w:ascii="Cambria" w:hAnsi="Cambria" w:cs="Arial"/>
          <w:i/>
          <w:sz w:val="22"/>
          <w:szCs w:val="22"/>
        </w:rPr>
        <w:instrText xml:space="preserve"> SEQ Slika \* ARABIC </w:instrText>
      </w:r>
      <w:r w:rsidR="00B21C5B" w:rsidRPr="005A661F">
        <w:rPr>
          <w:rFonts w:ascii="Cambria" w:hAnsi="Cambria" w:cs="Arial"/>
          <w:b/>
          <w:i/>
          <w:sz w:val="22"/>
          <w:szCs w:val="22"/>
        </w:rPr>
        <w:fldChar w:fldCharType="separate"/>
      </w:r>
      <w:r w:rsidR="00DB0831" w:rsidRPr="005A661F">
        <w:rPr>
          <w:rFonts w:ascii="Cambria" w:hAnsi="Cambria" w:cs="Arial"/>
          <w:i/>
          <w:noProof/>
          <w:sz w:val="22"/>
          <w:szCs w:val="22"/>
        </w:rPr>
        <w:t>2</w:t>
      </w:r>
      <w:r w:rsidR="00B21C5B" w:rsidRPr="005A661F">
        <w:rPr>
          <w:rFonts w:ascii="Cambria" w:hAnsi="Cambria" w:cs="Arial"/>
          <w:b/>
          <w:i/>
          <w:sz w:val="22"/>
          <w:szCs w:val="22"/>
        </w:rPr>
        <w:fldChar w:fldCharType="end"/>
      </w:r>
      <w:r w:rsidRPr="005A661F">
        <w:rPr>
          <w:rFonts w:ascii="Cambria" w:hAnsi="Cambria" w:cs="Arial"/>
          <w:i/>
          <w:sz w:val="22"/>
          <w:szCs w:val="22"/>
        </w:rPr>
        <w:t>. Administrativna podjela Općine Veliki Bukovec</w:t>
      </w:r>
      <w:bookmarkEnd w:id="16"/>
    </w:p>
    <w:p w14:paraId="34381832" w14:textId="77777777" w:rsidR="00764FBF" w:rsidRPr="005A661F" w:rsidRDefault="00764FBF" w:rsidP="00800060">
      <w:pPr>
        <w:autoSpaceDE w:val="0"/>
        <w:autoSpaceDN w:val="0"/>
        <w:adjustRightInd w:val="0"/>
        <w:rPr>
          <w:rFonts w:ascii="Cambria" w:eastAsia="Calibri" w:hAnsi="Cambria" w:cs="Cambria"/>
          <w:color w:val="000000"/>
          <w:sz w:val="22"/>
          <w:szCs w:val="22"/>
          <w:lang w:eastAsia="hr-HR"/>
        </w:rPr>
      </w:pPr>
      <w:r w:rsidRPr="005A661F">
        <w:rPr>
          <w:rFonts w:ascii="Cambria" w:eastAsia="Calibri" w:hAnsi="Cambria" w:cs="Cambria"/>
          <w:noProof/>
          <w:color w:val="000000"/>
          <w:sz w:val="22"/>
          <w:szCs w:val="22"/>
          <w:lang w:eastAsia="hr-HR"/>
        </w:rPr>
        <w:drawing>
          <wp:inline distT="0" distB="0" distL="0" distR="0" wp14:anchorId="50D8FB1C" wp14:editId="2F263C70">
            <wp:extent cx="5715000" cy="2792896"/>
            <wp:effectExtent l="0" t="19050" r="0" b="6477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815D59B" w14:textId="506D6B81" w:rsidR="00764FBF" w:rsidRPr="00477B65" w:rsidRDefault="001D1F8E" w:rsidP="00477B65">
      <w:pPr>
        <w:autoSpaceDE w:val="0"/>
        <w:autoSpaceDN w:val="0"/>
        <w:adjustRightInd w:val="0"/>
        <w:spacing w:after="200"/>
        <w:jc w:val="center"/>
        <w:rPr>
          <w:rFonts w:ascii="Cambria" w:eastAsia="Calibri" w:hAnsi="Cambria" w:cs="Cambria"/>
          <w:i/>
          <w:color w:val="000000"/>
          <w:sz w:val="22"/>
          <w:szCs w:val="22"/>
          <w:lang w:eastAsia="hr-HR"/>
        </w:rPr>
      </w:pPr>
      <w:r w:rsidRPr="005A661F">
        <w:rPr>
          <w:rFonts w:ascii="Cambria" w:eastAsia="Calibri" w:hAnsi="Cambria" w:cs="Cambria"/>
          <w:i/>
          <w:color w:val="000000"/>
          <w:sz w:val="22"/>
          <w:szCs w:val="22"/>
          <w:lang w:eastAsia="hr-HR"/>
        </w:rPr>
        <w:t>Izvor: Općina Veliki Bukovec</w:t>
      </w:r>
    </w:p>
    <w:p w14:paraId="750C5EA7" w14:textId="675CF96E" w:rsidR="00A14F38" w:rsidRPr="00477B65" w:rsidRDefault="002372CC" w:rsidP="00477B65">
      <w:pPr>
        <w:pStyle w:val="Opisslike"/>
        <w:spacing w:after="200" w:line="276" w:lineRule="auto"/>
        <w:jc w:val="both"/>
        <w:rPr>
          <w:rFonts w:ascii="Cambria" w:hAnsi="Cambria" w:cs="Arial"/>
          <w:b w:val="0"/>
          <w:color w:val="auto"/>
          <w:sz w:val="24"/>
          <w:szCs w:val="24"/>
        </w:rPr>
      </w:pPr>
      <w:r w:rsidRPr="005A661F">
        <w:rPr>
          <w:rFonts w:ascii="Cambria" w:hAnsi="Cambria" w:cs="Arial"/>
          <w:b w:val="0"/>
          <w:color w:val="auto"/>
          <w:sz w:val="24"/>
          <w:szCs w:val="24"/>
        </w:rPr>
        <w:tab/>
      </w:r>
      <w:r w:rsidR="00A14F38" w:rsidRPr="005A661F">
        <w:rPr>
          <w:rFonts w:ascii="Cambria" w:hAnsi="Cambria" w:cs="Arial"/>
          <w:b w:val="0"/>
          <w:color w:val="auto"/>
          <w:sz w:val="24"/>
          <w:szCs w:val="24"/>
        </w:rPr>
        <w:t>Kao što je sa prethodne slike vidljivo, Općina Veliki Bukovec administrativno je podijeljena na 3 navedena naselja. Najveće, ujedno i središnje naselje koje površinski obuhvaća 11,39 km</w:t>
      </w:r>
      <w:r w:rsidR="00A14F38" w:rsidRPr="005A661F">
        <w:rPr>
          <w:rFonts w:ascii="Cambria" w:hAnsi="Cambria" w:cs="Arial"/>
          <w:b w:val="0"/>
          <w:color w:val="auto"/>
          <w:sz w:val="24"/>
          <w:szCs w:val="24"/>
          <w:vertAlign w:val="superscript"/>
        </w:rPr>
        <w:t>2</w:t>
      </w:r>
      <w:r w:rsidR="00A14F38" w:rsidRPr="005A661F">
        <w:rPr>
          <w:rFonts w:ascii="Cambria" w:hAnsi="Cambria" w:cs="Arial"/>
          <w:b w:val="0"/>
          <w:color w:val="auto"/>
          <w:sz w:val="24"/>
          <w:szCs w:val="24"/>
        </w:rPr>
        <w:t xml:space="preserve"> je Veliki Bukovec. Drugo po veličini naselje je Dubovica s površinom od 8,00 km</w:t>
      </w:r>
      <w:r w:rsidR="00A14F38" w:rsidRPr="005A661F">
        <w:rPr>
          <w:rFonts w:ascii="Cambria" w:hAnsi="Cambria" w:cs="Arial"/>
          <w:b w:val="0"/>
          <w:color w:val="auto"/>
          <w:sz w:val="24"/>
          <w:szCs w:val="24"/>
          <w:vertAlign w:val="superscript"/>
        </w:rPr>
        <w:t>2</w:t>
      </w:r>
      <w:r w:rsidR="00A14F38" w:rsidRPr="005A661F">
        <w:rPr>
          <w:rFonts w:ascii="Cambria" w:hAnsi="Cambria" w:cs="Arial"/>
          <w:b w:val="0"/>
          <w:color w:val="auto"/>
          <w:sz w:val="24"/>
          <w:szCs w:val="24"/>
        </w:rPr>
        <w:t>, a treće je Kapela Podravska koja zauzima 3,56 km</w:t>
      </w:r>
      <w:r w:rsidR="00A14F38" w:rsidRPr="005A661F">
        <w:rPr>
          <w:rFonts w:ascii="Cambria" w:hAnsi="Cambria" w:cs="Arial"/>
          <w:b w:val="0"/>
          <w:color w:val="auto"/>
          <w:sz w:val="24"/>
          <w:szCs w:val="24"/>
          <w:vertAlign w:val="superscript"/>
        </w:rPr>
        <w:t>2</w:t>
      </w:r>
      <w:r w:rsidR="00A14F38" w:rsidRPr="005A661F">
        <w:rPr>
          <w:rFonts w:ascii="Cambria" w:hAnsi="Cambria" w:cs="Arial"/>
          <w:b w:val="0"/>
          <w:color w:val="auto"/>
          <w:sz w:val="24"/>
          <w:szCs w:val="24"/>
        </w:rPr>
        <w:t>.</w:t>
      </w:r>
    </w:p>
    <w:p w14:paraId="769832C9" w14:textId="77777777" w:rsidR="00AE4001" w:rsidRPr="005A661F" w:rsidRDefault="003C03D4" w:rsidP="003C03D4">
      <w:pPr>
        <w:spacing w:line="276" w:lineRule="auto"/>
        <w:jc w:val="center"/>
        <w:rPr>
          <w:rFonts w:ascii="Cambria" w:hAnsi="Cambria"/>
        </w:rPr>
      </w:pPr>
      <w:bookmarkStart w:id="17" w:name="_Toc167135174"/>
      <w:r w:rsidRPr="005A661F">
        <w:rPr>
          <w:rFonts w:ascii="Cambria" w:hAnsi="Cambria"/>
          <w:i/>
          <w:sz w:val="22"/>
          <w:szCs w:val="22"/>
        </w:rPr>
        <w:t xml:space="preserve">Tablica </w:t>
      </w:r>
      <w:r w:rsidR="00B21C5B" w:rsidRPr="005A661F">
        <w:rPr>
          <w:rFonts w:ascii="Cambria" w:hAnsi="Cambria"/>
          <w:i/>
          <w:sz w:val="22"/>
          <w:szCs w:val="22"/>
        </w:rPr>
        <w:fldChar w:fldCharType="begin"/>
      </w:r>
      <w:r w:rsidRPr="005A661F">
        <w:rPr>
          <w:rFonts w:ascii="Cambria" w:hAnsi="Cambria"/>
          <w:i/>
          <w:sz w:val="22"/>
          <w:szCs w:val="22"/>
        </w:rPr>
        <w:instrText xml:space="preserve"> SEQ Tablica \* ARABIC </w:instrText>
      </w:r>
      <w:r w:rsidR="00B21C5B" w:rsidRPr="005A661F">
        <w:rPr>
          <w:rFonts w:ascii="Cambria" w:hAnsi="Cambria"/>
          <w:i/>
          <w:sz w:val="22"/>
          <w:szCs w:val="22"/>
        </w:rPr>
        <w:fldChar w:fldCharType="separate"/>
      </w:r>
      <w:r w:rsidR="00DB0831" w:rsidRPr="005A661F">
        <w:rPr>
          <w:rFonts w:ascii="Cambria" w:hAnsi="Cambria"/>
          <w:i/>
          <w:noProof/>
          <w:sz w:val="22"/>
          <w:szCs w:val="22"/>
        </w:rPr>
        <w:t>2</w:t>
      </w:r>
      <w:r w:rsidR="00B21C5B" w:rsidRPr="005A661F">
        <w:rPr>
          <w:rFonts w:ascii="Cambria" w:hAnsi="Cambria"/>
          <w:i/>
          <w:sz w:val="22"/>
          <w:szCs w:val="22"/>
        </w:rPr>
        <w:fldChar w:fldCharType="end"/>
      </w:r>
      <w:r w:rsidRPr="005A661F">
        <w:rPr>
          <w:rFonts w:ascii="Cambria" w:hAnsi="Cambria"/>
          <w:i/>
          <w:sz w:val="22"/>
          <w:szCs w:val="22"/>
        </w:rPr>
        <w:t>. Prikaz naselja Općine Veliki Bukovec s karakteristikama površine i broja stanovnika</w:t>
      </w:r>
      <w:bookmarkEnd w:id="17"/>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3652"/>
        <w:gridCol w:w="1559"/>
        <w:gridCol w:w="1276"/>
        <w:gridCol w:w="1417"/>
        <w:gridCol w:w="1384"/>
      </w:tblGrid>
      <w:tr w:rsidR="003C03D4" w:rsidRPr="005A661F" w14:paraId="7BD44367" w14:textId="77777777" w:rsidTr="00CF42C9">
        <w:tc>
          <w:tcPr>
            <w:tcW w:w="1966" w:type="pct"/>
            <w:shd w:val="clear" w:color="auto" w:fill="B8CCE4" w:themeFill="accent1" w:themeFillTint="66"/>
            <w:vAlign w:val="center"/>
          </w:tcPr>
          <w:p w14:paraId="47E14E9E" w14:textId="77777777" w:rsidR="003C03D4" w:rsidRPr="005A661F" w:rsidRDefault="003C03D4" w:rsidP="00CF42C9">
            <w:pPr>
              <w:widowControl w:val="0"/>
              <w:overflowPunct w:val="0"/>
              <w:autoSpaceDE w:val="0"/>
              <w:autoSpaceDN w:val="0"/>
              <w:adjustRightInd w:val="0"/>
              <w:spacing w:line="276" w:lineRule="auto"/>
              <w:ind w:right="20"/>
              <w:jc w:val="center"/>
              <w:rPr>
                <w:rFonts w:ascii="Cambria" w:hAnsi="Cambria" w:cs="Arial"/>
                <w:b/>
                <w:color w:val="1F497D" w:themeColor="text2"/>
                <w:sz w:val="20"/>
                <w:szCs w:val="20"/>
              </w:rPr>
            </w:pPr>
            <w:r w:rsidRPr="005A661F">
              <w:rPr>
                <w:rFonts w:ascii="Cambria" w:hAnsi="Cambria" w:cs="Arial"/>
                <w:b/>
                <w:color w:val="1F497D" w:themeColor="text2"/>
                <w:sz w:val="20"/>
                <w:szCs w:val="20"/>
              </w:rPr>
              <w:t>Naselje</w:t>
            </w:r>
          </w:p>
        </w:tc>
        <w:tc>
          <w:tcPr>
            <w:tcW w:w="839" w:type="pct"/>
            <w:shd w:val="clear" w:color="auto" w:fill="B8CCE4" w:themeFill="accent1" w:themeFillTint="66"/>
            <w:vAlign w:val="center"/>
          </w:tcPr>
          <w:p w14:paraId="2991D825" w14:textId="77777777" w:rsidR="003C03D4" w:rsidRPr="005A661F" w:rsidRDefault="003C03D4" w:rsidP="00CF42C9">
            <w:pPr>
              <w:widowControl w:val="0"/>
              <w:overflowPunct w:val="0"/>
              <w:autoSpaceDE w:val="0"/>
              <w:autoSpaceDN w:val="0"/>
              <w:adjustRightInd w:val="0"/>
              <w:spacing w:line="276" w:lineRule="auto"/>
              <w:ind w:right="20"/>
              <w:jc w:val="center"/>
              <w:rPr>
                <w:rFonts w:ascii="Cambria" w:hAnsi="Cambria" w:cs="Arial"/>
                <w:b/>
                <w:color w:val="1F497D" w:themeColor="text2"/>
                <w:sz w:val="20"/>
                <w:szCs w:val="20"/>
              </w:rPr>
            </w:pPr>
            <w:r w:rsidRPr="005A661F">
              <w:rPr>
                <w:rFonts w:ascii="Cambria" w:hAnsi="Cambria" w:cs="Arial"/>
                <w:b/>
                <w:color w:val="1F497D" w:themeColor="text2"/>
                <w:sz w:val="20"/>
                <w:szCs w:val="20"/>
              </w:rPr>
              <w:t>Veliki Bukovec</w:t>
            </w:r>
          </w:p>
        </w:tc>
        <w:tc>
          <w:tcPr>
            <w:tcW w:w="687" w:type="pct"/>
            <w:shd w:val="clear" w:color="auto" w:fill="B8CCE4" w:themeFill="accent1" w:themeFillTint="66"/>
            <w:vAlign w:val="center"/>
          </w:tcPr>
          <w:p w14:paraId="5B1DC7A0" w14:textId="77777777" w:rsidR="003C03D4" w:rsidRPr="005A661F" w:rsidRDefault="003C03D4" w:rsidP="00CF42C9">
            <w:pPr>
              <w:widowControl w:val="0"/>
              <w:overflowPunct w:val="0"/>
              <w:autoSpaceDE w:val="0"/>
              <w:autoSpaceDN w:val="0"/>
              <w:adjustRightInd w:val="0"/>
              <w:spacing w:line="276" w:lineRule="auto"/>
              <w:ind w:right="20"/>
              <w:jc w:val="center"/>
              <w:rPr>
                <w:rFonts w:ascii="Cambria" w:hAnsi="Cambria" w:cs="Arial"/>
                <w:b/>
                <w:color w:val="1F497D" w:themeColor="text2"/>
                <w:sz w:val="20"/>
                <w:szCs w:val="20"/>
              </w:rPr>
            </w:pPr>
            <w:r w:rsidRPr="005A661F">
              <w:rPr>
                <w:rFonts w:ascii="Cambria" w:hAnsi="Cambria" w:cs="Arial"/>
                <w:b/>
                <w:color w:val="1F497D" w:themeColor="text2"/>
                <w:sz w:val="20"/>
                <w:szCs w:val="20"/>
              </w:rPr>
              <w:t>Dubovica</w:t>
            </w:r>
          </w:p>
        </w:tc>
        <w:tc>
          <w:tcPr>
            <w:tcW w:w="763" w:type="pct"/>
            <w:shd w:val="clear" w:color="auto" w:fill="B8CCE4" w:themeFill="accent1" w:themeFillTint="66"/>
            <w:vAlign w:val="center"/>
          </w:tcPr>
          <w:p w14:paraId="20802A35" w14:textId="77777777" w:rsidR="003C03D4" w:rsidRPr="005A661F" w:rsidRDefault="003C03D4" w:rsidP="00CF42C9">
            <w:pPr>
              <w:widowControl w:val="0"/>
              <w:overflowPunct w:val="0"/>
              <w:autoSpaceDE w:val="0"/>
              <w:autoSpaceDN w:val="0"/>
              <w:adjustRightInd w:val="0"/>
              <w:spacing w:line="276" w:lineRule="auto"/>
              <w:ind w:right="20"/>
              <w:jc w:val="center"/>
              <w:rPr>
                <w:rFonts w:ascii="Cambria" w:hAnsi="Cambria" w:cs="Arial"/>
                <w:b/>
                <w:color w:val="1F497D" w:themeColor="text2"/>
                <w:sz w:val="20"/>
                <w:szCs w:val="20"/>
              </w:rPr>
            </w:pPr>
            <w:r w:rsidRPr="005A661F">
              <w:rPr>
                <w:rFonts w:ascii="Cambria" w:hAnsi="Cambria" w:cs="Arial"/>
                <w:b/>
                <w:color w:val="1F497D" w:themeColor="text2"/>
                <w:sz w:val="20"/>
                <w:szCs w:val="20"/>
              </w:rPr>
              <w:t>Kapela Podravska</w:t>
            </w:r>
          </w:p>
        </w:tc>
        <w:tc>
          <w:tcPr>
            <w:tcW w:w="745" w:type="pct"/>
            <w:shd w:val="clear" w:color="auto" w:fill="B8CCE4" w:themeFill="accent1" w:themeFillTint="66"/>
            <w:vAlign w:val="center"/>
          </w:tcPr>
          <w:p w14:paraId="6FDFE800" w14:textId="77777777" w:rsidR="003C03D4" w:rsidRPr="005A661F" w:rsidRDefault="003C03D4" w:rsidP="00CF42C9">
            <w:pPr>
              <w:widowControl w:val="0"/>
              <w:overflowPunct w:val="0"/>
              <w:autoSpaceDE w:val="0"/>
              <w:autoSpaceDN w:val="0"/>
              <w:adjustRightInd w:val="0"/>
              <w:spacing w:line="276" w:lineRule="auto"/>
              <w:ind w:right="20"/>
              <w:jc w:val="center"/>
              <w:rPr>
                <w:rFonts w:ascii="Cambria" w:hAnsi="Cambria" w:cs="Arial"/>
                <w:b/>
                <w:color w:val="1F497D" w:themeColor="text2"/>
                <w:sz w:val="20"/>
                <w:szCs w:val="20"/>
              </w:rPr>
            </w:pPr>
            <w:r w:rsidRPr="005A661F">
              <w:rPr>
                <w:rFonts w:ascii="Cambria" w:hAnsi="Cambria" w:cs="Arial"/>
                <w:b/>
                <w:color w:val="1F497D" w:themeColor="text2"/>
                <w:sz w:val="20"/>
                <w:szCs w:val="20"/>
              </w:rPr>
              <w:t>Ukupno</w:t>
            </w:r>
          </w:p>
        </w:tc>
      </w:tr>
      <w:tr w:rsidR="003C03D4" w:rsidRPr="005A661F" w14:paraId="3B1365B7" w14:textId="77777777" w:rsidTr="00CD4AF1">
        <w:tc>
          <w:tcPr>
            <w:tcW w:w="1966" w:type="pct"/>
            <w:vAlign w:val="center"/>
          </w:tcPr>
          <w:p w14:paraId="192ACCEB" w14:textId="77777777" w:rsidR="003C03D4" w:rsidRPr="005A661F" w:rsidRDefault="003C03D4" w:rsidP="00CD4AF1">
            <w:pPr>
              <w:widowControl w:val="0"/>
              <w:overflowPunct w:val="0"/>
              <w:autoSpaceDE w:val="0"/>
              <w:autoSpaceDN w:val="0"/>
              <w:adjustRightInd w:val="0"/>
              <w:spacing w:line="276" w:lineRule="auto"/>
              <w:ind w:right="20"/>
              <w:rPr>
                <w:rFonts w:ascii="Cambria" w:hAnsi="Cambria" w:cs="Arial"/>
                <w:sz w:val="20"/>
                <w:szCs w:val="20"/>
              </w:rPr>
            </w:pPr>
            <w:r w:rsidRPr="005A661F">
              <w:rPr>
                <w:rFonts w:ascii="Cambria" w:hAnsi="Cambria" w:cs="Arial"/>
                <w:sz w:val="20"/>
                <w:szCs w:val="20"/>
              </w:rPr>
              <w:t>Površina (km</w:t>
            </w:r>
            <w:r w:rsidRPr="005A661F">
              <w:rPr>
                <w:rFonts w:ascii="Cambria" w:hAnsi="Cambria" w:cs="Arial"/>
                <w:sz w:val="20"/>
                <w:szCs w:val="20"/>
                <w:vertAlign w:val="superscript"/>
              </w:rPr>
              <w:t>2</w:t>
            </w:r>
            <w:r w:rsidRPr="005A661F">
              <w:rPr>
                <w:rFonts w:ascii="Cambria" w:hAnsi="Cambria" w:cs="Arial"/>
                <w:sz w:val="20"/>
                <w:szCs w:val="20"/>
              </w:rPr>
              <w:t>)</w:t>
            </w:r>
          </w:p>
        </w:tc>
        <w:tc>
          <w:tcPr>
            <w:tcW w:w="839" w:type="pct"/>
            <w:vAlign w:val="center"/>
          </w:tcPr>
          <w:p w14:paraId="1A0408A6"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11,39</w:t>
            </w:r>
          </w:p>
        </w:tc>
        <w:tc>
          <w:tcPr>
            <w:tcW w:w="687" w:type="pct"/>
            <w:vAlign w:val="center"/>
          </w:tcPr>
          <w:p w14:paraId="27CC8167"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8,00</w:t>
            </w:r>
          </w:p>
        </w:tc>
        <w:tc>
          <w:tcPr>
            <w:tcW w:w="763" w:type="pct"/>
            <w:vAlign w:val="center"/>
          </w:tcPr>
          <w:p w14:paraId="6B8D0FA0"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3,56</w:t>
            </w:r>
          </w:p>
        </w:tc>
        <w:tc>
          <w:tcPr>
            <w:tcW w:w="745" w:type="pct"/>
            <w:vAlign w:val="center"/>
          </w:tcPr>
          <w:p w14:paraId="1D9D6AB5"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22,95</w:t>
            </w:r>
          </w:p>
        </w:tc>
      </w:tr>
      <w:tr w:rsidR="003C03D4" w:rsidRPr="005A661F" w14:paraId="3C796946" w14:textId="77777777" w:rsidTr="00CD4AF1">
        <w:tc>
          <w:tcPr>
            <w:tcW w:w="1966" w:type="pct"/>
            <w:vAlign w:val="center"/>
          </w:tcPr>
          <w:p w14:paraId="7231EDA7" w14:textId="77777777" w:rsidR="003C03D4" w:rsidRPr="005A661F" w:rsidRDefault="003C03D4" w:rsidP="00CD4AF1">
            <w:pPr>
              <w:widowControl w:val="0"/>
              <w:overflowPunct w:val="0"/>
              <w:autoSpaceDE w:val="0"/>
              <w:autoSpaceDN w:val="0"/>
              <w:adjustRightInd w:val="0"/>
              <w:spacing w:line="276" w:lineRule="auto"/>
              <w:ind w:right="20"/>
              <w:rPr>
                <w:rFonts w:ascii="Cambria" w:hAnsi="Cambria" w:cs="Arial"/>
                <w:sz w:val="20"/>
                <w:szCs w:val="20"/>
              </w:rPr>
            </w:pPr>
            <w:r w:rsidRPr="005A661F">
              <w:rPr>
                <w:rFonts w:ascii="Cambria" w:hAnsi="Cambria" w:cs="Arial"/>
                <w:sz w:val="20"/>
                <w:szCs w:val="20"/>
              </w:rPr>
              <w:t>Stanovništvo (popis 2011,)</w:t>
            </w:r>
          </w:p>
        </w:tc>
        <w:tc>
          <w:tcPr>
            <w:tcW w:w="839" w:type="pct"/>
            <w:vAlign w:val="center"/>
          </w:tcPr>
          <w:p w14:paraId="00770726"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660</w:t>
            </w:r>
          </w:p>
        </w:tc>
        <w:tc>
          <w:tcPr>
            <w:tcW w:w="687" w:type="pct"/>
            <w:vAlign w:val="center"/>
          </w:tcPr>
          <w:p w14:paraId="7159EA6F"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312</w:t>
            </w:r>
          </w:p>
        </w:tc>
        <w:tc>
          <w:tcPr>
            <w:tcW w:w="763" w:type="pct"/>
            <w:vAlign w:val="center"/>
          </w:tcPr>
          <w:p w14:paraId="218395EB"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466</w:t>
            </w:r>
          </w:p>
        </w:tc>
        <w:tc>
          <w:tcPr>
            <w:tcW w:w="745" w:type="pct"/>
            <w:vAlign w:val="center"/>
          </w:tcPr>
          <w:p w14:paraId="501B2579"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1.438</w:t>
            </w:r>
          </w:p>
        </w:tc>
      </w:tr>
      <w:tr w:rsidR="003C03D4" w:rsidRPr="005A661F" w14:paraId="394137E9" w14:textId="77777777" w:rsidTr="00CD4AF1">
        <w:tc>
          <w:tcPr>
            <w:tcW w:w="1966" w:type="pct"/>
            <w:vAlign w:val="center"/>
          </w:tcPr>
          <w:p w14:paraId="18C885DD" w14:textId="77777777" w:rsidR="003C03D4" w:rsidRPr="005A661F" w:rsidRDefault="003C03D4" w:rsidP="00CD4AF1">
            <w:pPr>
              <w:widowControl w:val="0"/>
              <w:overflowPunct w:val="0"/>
              <w:autoSpaceDE w:val="0"/>
              <w:autoSpaceDN w:val="0"/>
              <w:adjustRightInd w:val="0"/>
              <w:spacing w:line="276" w:lineRule="auto"/>
              <w:ind w:right="20"/>
              <w:rPr>
                <w:rFonts w:ascii="Cambria" w:hAnsi="Cambria" w:cs="Arial"/>
                <w:sz w:val="20"/>
                <w:szCs w:val="20"/>
              </w:rPr>
            </w:pPr>
            <w:r w:rsidRPr="005A661F">
              <w:rPr>
                <w:rFonts w:ascii="Cambria" w:hAnsi="Cambria" w:cs="Arial"/>
                <w:sz w:val="20"/>
                <w:szCs w:val="20"/>
              </w:rPr>
              <w:t>Gustoća naseljenosti  (broj st/ km</w:t>
            </w:r>
            <w:r w:rsidRPr="005A661F">
              <w:rPr>
                <w:rFonts w:ascii="Cambria" w:hAnsi="Cambria" w:cs="Arial"/>
                <w:sz w:val="20"/>
                <w:szCs w:val="20"/>
                <w:vertAlign w:val="superscript"/>
              </w:rPr>
              <w:t>2</w:t>
            </w:r>
            <w:r w:rsidRPr="005A661F">
              <w:rPr>
                <w:rFonts w:ascii="Cambria" w:hAnsi="Cambria" w:cs="Arial"/>
                <w:sz w:val="20"/>
                <w:szCs w:val="20"/>
              </w:rPr>
              <w:t>)</w:t>
            </w:r>
          </w:p>
        </w:tc>
        <w:tc>
          <w:tcPr>
            <w:tcW w:w="839" w:type="pct"/>
            <w:vAlign w:val="center"/>
          </w:tcPr>
          <w:p w14:paraId="5FC4242F"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58</w:t>
            </w:r>
          </w:p>
        </w:tc>
        <w:tc>
          <w:tcPr>
            <w:tcW w:w="687" w:type="pct"/>
            <w:vAlign w:val="center"/>
          </w:tcPr>
          <w:p w14:paraId="02AD020F"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39</w:t>
            </w:r>
          </w:p>
        </w:tc>
        <w:tc>
          <w:tcPr>
            <w:tcW w:w="763" w:type="pct"/>
            <w:vAlign w:val="center"/>
          </w:tcPr>
          <w:p w14:paraId="4234AAE7"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130,9</w:t>
            </w:r>
          </w:p>
        </w:tc>
        <w:tc>
          <w:tcPr>
            <w:tcW w:w="745" w:type="pct"/>
            <w:vAlign w:val="center"/>
          </w:tcPr>
          <w:p w14:paraId="798D3543" w14:textId="77777777" w:rsidR="003C03D4" w:rsidRPr="005A661F" w:rsidRDefault="003C03D4" w:rsidP="00CD4AF1">
            <w:pPr>
              <w:widowControl w:val="0"/>
              <w:overflowPunct w:val="0"/>
              <w:autoSpaceDE w:val="0"/>
              <w:autoSpaceDN w:val="0"/>
              <w:adjustRightInd w:val="0"/>
              <w:spacing w:line="276" w:lineRule="auto"/>
              <w:ind w:right="20"/>
              <w:jc w:val="center"/>
              <w:rPr>
                <w:rFonts w:ascii="Cambria" w:hAnsi="Cambria" w:cs="Arial"/>
                <w:sz w:val="20"/>
                <w:szCs w:val="20"/>
              </w:rPr>
            </w:pPr>
            <w:r w:rsidRPr="005A661F">
              <w:rPr>
                <w:rFonts w:ascii="Cambria" w:hAnsi="Cambria" w:cs="Arial"/>
                <w:sz w:val="20"/>
                <w:szCs w:val="20"/>
              </w:rPr>
              <w:t>227,9</w:t>
            </w:r>
          </w:p>
        </w:tc>
      </w:tr>
    </w:tbl>
    <w:p w14:paraId="160AC721" w14:textId="77777777" w:rsidR="00AE4001" w:rsidRPr="005A661F" w:rsidRDefault="003C03D4" w:rsidP="003C03D4">
      <w:pPr>
        <w:spacing w:line="276" w:lineRule="auto"/>
        <w:jc w:val="center"/>
        <w:rPr>
          <w:rFonts w:ascii="Cambria" w:hAnsi="Cambria"/>
          <w:i/>
          <w:sz w:val="22"/>
          <w:szCs w:val="22"/>
        </w:rPr>
        <w:sectPr w:rsidR="00AE4001" w:rsidRPr="005A661F" w:rsidSect="00535C8B">
          <w:pgSz w:w="11906" w:h="16838"/>
          <w:pgMar w:top="1417" w:right="1417" w:bottom="1417" w:left="1417" w:header="708" w:footer="708" w:gutter="0"/>
          <w:cols w:space="708"/>
          <w:docGrid w:linePitch="360"/>
        </w:sectPr>
      </w:pPr>
      <w:r w:rsidRPr="005A661F">
        <w:rPr>
          <w:rFonts w:ascii="Cambria" w:hAnsi="Cambria"/>
          <w:i/>
          <w:sz w:val="22"/>
          <w:szCs w:val="22"/>
        </w:rPr>
        <w:t xml:space="preserve">Izvor: </w:t>
      </w:r>
      <w:r w:rsidR="00B75A45" w:rsidRPr="005A661F">
        <w:rPr>
          <w:rFonts w:ascii="Cambria" w:hAnsi="Cambria"/>
          <w:i/>
          <w:sz w:val="22"/>
          <w:szCs w:val="22"/>
        </w:rPr>
        <w:t>Državni zavod za statistiku</w:t>
      </w:r>
    </w:p>
    <w:p w14:paraId="3685FC87" w14:textId="77777777" w:rsidR="00800060" w:rsidRPr="005A661F" w:rsidRDefault="00800060" w:rsidP="00800060">
      <w:pPr>
        <w:pStyle w:val="Opisslike"/>
        <w:jc w:val="center"/>
        <w:rPr>
          <w:rFonts w:ascii="Cambria" w:hAnsi="Cambria" w:cs="Arial"/>
          <w:b w:val="0"/>
          <w:i/>
          <w:color w:val="auto"/>
          <w:sz w:val="22"/>
          <w:szCs w:val="22"/>
        </w:rPr>
      </w:pPr>
      <w:bookmarkStart w:id="18" w:name="_Toc167135201"/>
      <w:r w:rsidRPr="005A661F">
        <w:rPr>
          <w:rFonts w:ascii="Cambria" w:hAnsi="Cambria" w:cs="Arial"/>
          <w:b w:val="0"/>
          <w:i/>
          <w:color w:val="auto"/>
          <w:sz w:val="22"/>
          <w:szCs w:val="22"/>
        </w:rPr>
        <w:lastRenderedPageBreak/>
        <w:t xml:space="preserve">Slika </w:t>
      </w:r>
      <w:r w:rsidR="00B21C5B" w:rsidRPr="005A661F">
        <w:rPr>
          <w:rFonts w:ascii="Cambria" w:hAnsi="Cambria" w:cs="Arial"/>
          <w:b w:val="0"/>
          <w:i/>
          <w:color w:val="auto"/>
          <w:sz w:val="22"/>
          <w:szCs w:val="22"/>
        </w:rPr>
        <w:fldChar w:fldCharType="begin"/>
      </w:r>
      <w:r w:rsidRPr="005A661F">
        <w:rPr>
          <w:rFonts w:ascii="Cambria" w:hAnsi="Cambria" w:cs="Arial"/>
          <w:b w:val="0"/>
          <w:i/>
          <w:color w:val="auto"/>
          <w:sz w:val="22"/>
          <w:szCs w:val="22"/>
        </w:rPr>
        <w:instrText xml:space="preserve"> SEQ Slika \* ARABIC </w:instrText>
      </w:r>
      <w:r w:rsidR="00B21C5B" w:rsidRPr="005A661F">
        <w:rPr>
          <w:rFonts w:ascii="Cambria" w:hAnsi="Cambria" w:cs="Arial"/>
          <w:b w:val="0"/>
          <w:i/>
          <w:color w:val="auto"/>
          <w:sz w:val="22"/>
          <w:szCs w:val="22"/>
        </w:rPr>
        <w:fldChar w:fldCharType="separate"/>
      </w:r>
      <w:r w:rsidR="00DB0831" w:rsidRPr="005A661F">
        <w:rPr>
          <w:rFonts w:ascii="Cambria" w:hAnsi="Cambria" w:cs="Arial"/>
          <w:b w:val="0"/>
          <w:i/>
          <w:noProof/>
          <w:color w:val="auto"/>
          <w:sz w:val="22"/>
          <w:szCs w:val="22"/>
        </w:rPr>
        <w:t>3</w:t>
      </w:r>
      <w:r w:rsidR="00B21C5B" w:rsidRPr="005A661F">
        <w:rPr>
          <w:rFonts w:ascii="Cambria" w:hAnsi="Cambria" w:cs="Arial"/>
          <w:b w:val="0"/>
          <w:i/>
          <w:color w:val="auto"/>
          <w:sz w:val="22"/>
          <w:szCs w:val="22"/>
        </w:rPr>
        <w:fldChar w:fldCharType="end"/>
      </w:r>
      <w:r w:rsidRPr="005A661F">
        <w:rPr>
          <w:rFonts w:ascii="Cambria" w:hAnsi="Cambria" w:cs="Arial"/>
          <w:b w:val="0"/>
          <w:i/>
          <w:color w:val="auto"/>
          <w:sz w:val="22"/>
          <w:szCs w:val="22"/>
        </w:rPr>
        <w:t xml:space="preserve">. Geografski smještaj </w:t>
      </w:r>
      <w:r w:rsidR="00021436" w:rsidRPr="005A661F">
        <w:rPr>
          <w:rFonts w:ascii="Cambria" w:hAnsi="Cambria" w:cs="Arial"/>
          <w:b w:val="0"/>
          <w:i/>
          <w:color w:val="auto"/>
          <w:sz w:val="22"/>
          <w:szCs w:val="22"/>
        </w:rPr>
        <w:t>Općine Veliki Bukovec</w:t>
      </w:r>
      <w:r w:rsidRPr="005A661F">
        <w:rPr>
          <w:rFonts w:ascii="Cambria" w:hAnsi="Cambria" w:cs="Arial"/>
          <w:b w:val="0"/>
          <w:i/>
          <w:color w:val="auto"/>
          <w:sz w:val="22"/>
          <w:szCs w:val="22"/>
        </w:rPr>
        <w:t xml:space="preserve"> u </w:t>
      </w:r>
      <w:r w:rsidR="007C09A7" w:rsidRPr="005A661F">
        <w:rPr>
          <w:rFonts w:ascii="Cambria" w:hAnsi="Cambria" w:cs="Arial"/>
          <w:b w:val="0"/>
          <w:i/>
          <w:color w:val="auto"/>
          <w:sz w:val="22"/>
          <w:szCs w:val="22"/>
        </w:rPr>
        <w:t>Varaždinskoj</w:t>
      </w:r>
      <w:r w:rsidRPr="005A661F">
        <w:rPr>
          <w:rFonts w:ascii="Cambria" w:hAnsi="Cambria" w:cs="Arial"/>
          <w:b w:val="0"/>
          <w:i/>
          <w:color w:val="auto"/>
          <w:sz w:val="22"/>
          <w:szCs w:val="22"/>
        </w:rPr>
        <w:t xml:space="preserve"> županiji</w:t>
      </w:r>
      <w:bookmarkEnd w:id="18"/>
    </w:p>
    <w:p w14:paraId="4D35A215" w14:textId="77777777" w:rsidR="00800060" w:rsidRPr="005A661F" w:rsidRDefault="00C235BA" w:rsidP="008364F9">
      <w:pPr>
        <w:autoSpaceDE w:val="0"/>
        <w:autoSpaceDN w:val="0"/>
        <w:adjustRightInd w:val="0"/>
        <w:jc w:val="center"/>
        <w:rPr>
          <w:rFonts w:ascii="Cambria" w:eastAsia="Calibri" w:hAnsi="Cambria" w:cs="Arial"/>
          <w:i/>
          <w:color w:val="000000"/>
          <w:sz w:val="20"/>
          <w:szCs w:val="20"/>
          <w:lang w:eastAsia="hr-HR"/>
        </w:rPr>
      </w:pPr>
      <w:r w:rsidRPr="005A661F">
        <w:rPr>
          <w:rFonts w:ascii="Cambria" w:eastAsia="Calibri" w:hAnsi="Cambria" w:cs="Cambria"/>
          <w:noProof/>
          <w:color w:val="000000"/>
          <w:sz w:val="22"/>
          <w:szCs w:val="22"/>
          <w:lang w:eastAsia="hr-HR"/>
        </w:rPr>
        <w:drawing>
          <wp:inline distT="0" distB="0" distL="0" distR="0" wp14:anchorId="68E9514D" wp14:editId="59E0F527">
            <wp:extent cx="5744377" cy="3600953"/>
            <wp:effectExtent l="19050" t="0" r="8723" b="0"/>
            <wp:docPr id="8" name="Picture 7" descr="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2.PNG"/>
                    <pic:cNvPicPr/>
                  </pic:nvPicPr>
                  <pic:blipFill>
                    <a:blip r:embed="rId24"/>
                    <a:stretch>
                      <a:fillRect/>
                    </a:stretch>
                  </pic:blipFill>
                  <pic:spPr>
                    <a:xfrm>
                      <a:off x="0" y="0"/>
                      <a:ext cx="5744377" cy="3600953"/>
                    </a:xfrm>
                    <a:prstGeom prst="rect">
                      <a:avLst/>
                    </a:prstGeom>
                  </pic:spPr>
                </pic:pic>
              </a:graphicData>
            </a:graphic>
          </wp:inline>
        </w:drawing>
      </w:r>
      <w:r w:rsidR="00800060" w:rsidRPr="005A661F">
        <w:rPr>
          <w:rFonts w:ascii="Cambria" w:eastAsia="Calibri" w:hAnsi="Cambria" w:cs="Arial"/>
          <w:i/>
          <w:color w:val="000000"/>
          <w:sz w:val="20"/>
          <w:szCs w:val="20"/>
          <w:lang w:eastAsia="hr-HR"/>
        </w:rPr>
        <w:t>Izvor:</w:t>
      </w:r>
      <w:r w:rsidR="00DC18FF" w:rsidRPr="005A661F">
        <w:rPr>
          <w:rFonts w:ascii="Cambria" w:eastAsia="Calibri" w:hAnsi="Cambria" w:cs="Arial"/>
          <w:i/>
          <w:color w:val="000000"/>
          <w:sz w:val="20"/>
          <w:szCs w:val="20"/>
          <w:lang w:eastAsia="hr-HR"/>
        </w:rPr>
        <w:t xml:space="preserve"> </w:t>
      </w:r>
      <w:r w:rsidR="00C35385" w:rsidRPr="005A661F">
        <w:rPr>
          <w:rFonts w:ascii="Cambria" w:eastAsia="Calibri" w:hAnsi="Cambria" w:cs="Arial"/>
          <w:i/>
          <w:color w:val="000000"/>
          <w:sz w:val="20"/>
          <w:szCs w:val="20"/>
          <w:lang w:eastAsia="hr-HR"/>
        </w:rPr>
        <w:t xml:space="preserve">Strategija razvoja </w:t>
      </w:r>
      <w:r w:rsidRPr="005A661F">
        <w:rPr>
          <w:rFonts w:ascii="Cambria" w:eastAsia="Calibri" w:hAnsi="Cambria" w:cs="Arial"/>
          <w:i/>
          <w:color w:val="000000"/>
          <w:sz w:val="20"/>
          <w:szCs w:val="20"/>
          <w:lang w:eastAsia="hr-HR"/>
        </w:rPr>
        <w:t>turizma Varaždinske županije</w:t>
      </w:r>
      <w:r w:rsidR="00C35385" w:rsidRPr="005A661F">
        <w:rPr>
          <w:rFonts w:ascii="Cambria" w:eastAsia="Calibri" w:hAnsi="Cambria" w:cs="Arial"/>
          <w:i/>
          <w:color w:val="000000"/>
          <w:sz w:val="20"/>
          <w:szCs w:val="20"/>
          <w:lang w:eastAsia="hr-HR"/>
        </w:rPr>
        <w:t xml:space="preserve"> 2015. –</w:t>
      </w:r>
      <w:r w:rsidRPr="005A661F">
        <w:rPr>
          <w:rFonts w:ascii="Cambria" w:eastAsia="Calibri" w:hAnsi="Cambria" w:cs="Arial"/>
          <w:i/>
          <w:color w:val="000000"/>
          <w:sz w:val="20"/>
          <w:szCs w:val="20"/>
          <w:lang w:eastAsia="hr-HR"/>
        </w:rPr>
        <w:t xml:space="preserve"> 2025</w:t>
      </w:r>
      <w:r w:rsidR="00C35385" w:rsidRPr="005A661F">
        <w:rPr>
          <w:rFonts w:ascii="Cambria" w:eastAsia="Calibri" w:hAnsi="Cambria" w:cs="Arial"/>
          <w:i/>
          <w:color w:val="000000"/>
          <w:sz w:val="20"/>
          <w:szCs w:val="20"/>
          <w:lang w:eastAsia="hr-HR"/>
        </w:rPr>
        <w:t>.</w:t>
      </w:r>
      <w:r w:rsidR="009B2A79" w:rsidRPr="005A661F">
        <w:rPr>
          <w:rFonts w:ascii="Cambria" w:eastAsia="Calibri" w:hAnsi="Cambria" w:cs="Arial"/>
          <w:i/>
          <w:color w:val="000000"/>
          <w:sz w:val="20"/>
          <w:szCs w:val="20"/>
          <w:lang w:eastAsia="hr-HR"/>
        </w:rPr>
        <w:t>/Interpretacija izvoditelja radova</w:t>
      </w:r>
    </w:p>
    <w:p w14:paraId="63BB5691" w14:textId="74D9E71F" w:rsidR="00EC09AA" w:rsidRPr="00477B65" w:rsidRDefault="0039256C" w:rsidP="00477B65">
      <w:pPr>
        <w:pStyle w:val="Naslov2"/>
        <w:spacing w:after="200" w:line="276" w:lineRule="auto"/>
        <w:rPr>
          <w:rFonts w:ascii="Cambria" w:hAnsi="Cambria"/>
          <w:color w:val="1F497D" w:themeColor="text2"/>
          <w:sz w:val="24"/>
          <w:szCs w:val="24"/>
        </w:rPr>
      </w:pPr>
      <w:r w:rsidRPr="005A661F">
        <w:rPr>
          <w:rFonts w:ascii="Cambria" w:hAnsi="Cambria"/>
          <w:color w:val="1F497D" w:themeColor="text2"/>
          <w:sz w:val="24"/>
          <w:szCs w:val="24"/>
        </w:rPr>
        <w:tab/>
      </w:r>
      <w:bookmarkStart w:id="19" w:name="_Toc199743087"/>
      <w:r w:rsidRPr="005A661F">
        <w:rPr>
          <w:rFonts w:ascii="Cambria" w:hAnsi="Cambria"/>
          <w:color w:val="1F497D" w:themeColor="text2"/>
          <w:sz w:val="24"/>
          <w:szCs w:val="24"/>
        </w:rPr>
        <w:t xml:space="preserve">2.1.1. </w:t>
      </w:r>
      <w:r w:rsidR="00AC21D1" w:rsidRPr="005A661F">
        <w:rPr>
          <w:rFonts w:ascii="Cambria" w:hAnsi="Cambria"/>
          <w:color w:val="1F497D" w:themeColor="text2"/>
          <w:sz w:val="24"/>
          <w:szCs w:val="24"/>
        </w:rPr>
        <w:t xml:space="preserve">Geomorfološke karakteristike </w:t>
      </w:r>
      <w:r w:rsidR="003C2462" w:rsidRPr="005A661F">
        <w:rPr>
          <w:rFonts w:ascii="Cambria" w:hAnsi="Cambria"/>
          <w:color w:val="1F497D" w:themeColor="text2"/>
          <w:sz w:val="24"/>
          <w:szCs w:val="24"/>
        </w:rPr>
        <w:t xml:space="preserve">područja </w:t>
      </w:r>
      <w:r w:rsidR="005B5F26" w:rsidRPr="005A661F">
        <w:rPr>
          <w:rFonts w:ascii="Cambria" w:hAnsi="Cambria"/>
          <w:color w:val="1F497D" w:themeColor="text2"/>
          <w:sz w:val="24"/>
          <w:szCs w:val="24"/>
        </w:rPr>
        <w:t>Općine</w:t>
      </w:r>
      <w:bookmarkEnd w:id="19"/>
    </w:p>
    <w:p w14:paraId="64250B1C" w14:textId="6DD691E0" w:rsidR="005A74A1" w:rsidRPr="005A661F" w:rsidRDefault="005A74A1" w:rsidP="00477B65">
      <w:pPr>
        <w:spacing w:after="200" w:line="276" w:lineRule="auto"/>
        <w:jc w:val="both"/>
        <w:rPr>
          <w:rFonts w:ascii="Cambria" w:hAnsi="Cambria"/>
        </w:rPr>
      </w:pPr>
      <w:r w:rsidRPr="005A661F">
        <w:rPr>
          <w:rFonts w:ascii="Cambria" w:hAnsi="Cambria"/>
        </w:rPr>
        <w:tab/>
        <w:t xml:space="preserve">Geološki promatrano, Općina Veliki Bukovec svrstava se u rubne segmente aluvija rijeke Drave, a miocenski klastične i karbonatne naslage karakteriziraju južne dijelove promatranog područja. Obzirom da područje na kojem leži Općina pripada pridravskoj ravnici gornje Podravine, dakle nizinskom dijelu, ne postoje velike reljefne razlike. Zapadni dio Općine Veliki Bukovec obilježen je s najvećom apsolutnom visinom od cca 142 m nadmorske visine, a kretanjem prema istoku u smjeru toka rijeke Drave zabilježena je najniža apsolutna visina od cca 140 m nadmorske visine. </w:t>
      </w:r>
    </w:p>
    <w:p w14:paraId="277D60CA" w14:textId="1D0B8E12" w:rsidR="005A74A1" w:rsidRPr="005A661F" w:rsidRDefault="005A74A1" w:rsidP="00477B65">
      <w:pPr>
        <w:spacing w:after="200" w:line="276" w:lineRule="auto"/>
        <w:jc w:val="both"/>
        <w:rPr>
          <w:rFonts w:ascii="Cambria" w:hAnsi="Cambria"/>
        </w:rPr>
      </w:pPr>
      <w:r w:rsidRPr="005A661F">
        <w:rPr>
          <w:rFonts w:ascii="Cambria" w:hAnsi="Cambria"/>
        </w:rPr>
        <w:tab/>
        <w:t xml:space="preserve">Dravsku nizinu prekrivaju debele naslage šljunka i pijeska čija debljina prelazi 100 m. Današnji površinski sedimenti manifestirani su obliku dviju dravskih terasa, a njihova visina pada u smjeru toka. Većinski dio područja Općine Veliki Bukovec leži na drugoj dravskoj terasi koju sačinjava mješavina šljunka, pijeska i </w:t>
      </w:r>
      <w:r w:rsidR="005D4B4B" w:rsidRPr="005A661F">
        <w:rPr>
          <w:rFonts w:ascii="Cambria" w:hAnsi="Cambria"/>
        </w:rPr>
        <w:t>šljunkovitog</w:t>
      </w:r>
      <w:r w:rsidRPr="005A661F">
        <w:rPr>
          <w:rFonts w:ascii="Cambria" w:hAnsi="Cambria"/>
        </w:rPr>
        <w:t xml:space="preserve"> pijeska. </w:t>
      </w:r>
    </w:p>
    <w:p w14:paraId="0FF6ECCB" w14:textId="77777777" w:rsidR="005A74A1" w:rsidRPr="005A661F" w:rsidRDefault="005A74A1" w:rsidP="00477B65">
      <w:pPr>
        <w:spacing w:after="200" w:line="276" w:lineRule="auto"/>
        <w:jc w:val="both"/>
        <w:rPr>
          <w:rFonts w:ascii="Cambria" w:hAnsi="Cambria"/>
        </w:rPr>
      </w:pPr>
      <w:r w:rsidRPr="005A661F">
        <w:rPr>
          <w:rFonts w:ascii="Cambria" w:hAnsi="Cambria"/>
        </w:rPr>
        <w:tab/>
        <w:t xml:space="preserve">Tla na području Općine značajna su po tome što </w:t>
      </w:r>
      <w:r w:rsidRPr="005A661F">
        <w:rPr>
          <w:rFonts w:ascii="Cambria" w:hAnsi="Cambria" w:cs="Arial"/>
        </w:rPr>
        <w:t>uglavnom dobro podnose vodu (</w:t>
      </w:r>
      <w:r w:rsidRPr="005A661F">
        <w:rPr>
          <w:rFonts w:ascii="Cambria" w:hAnsi="Cambria"/>
        </w:rPr>
        <w:t>hidromeliorirana tla), a većinom su i antropogenezirana, odnosno promijenjena utjecajem čovjeka. Budući da površinski sloj tla sačinjava ilovača ista su podobna za uzgoj ratarskih kultura i povrća. Tla Općine su pod intenzivnom poljoprivrednom proizvodnjom s ciljem uzgoja kukuruza, pšenice, šećerne repe, a zastupljena je i povrtlarska te cvjećarska proizvodnja.</w:t>
      </w:r>
    </w:p>
    <w:p w14:paraId="4A0D4486" w14:textId="7AF9AFE2" w:rsidR="005A74A1" w:rsidRPr="005A661F" w:rsidRDefault="005A74A1" w:rsidP="005A74A1">
      <w:pPr>
        <w:spacing w:line="276" w:lineRule="auto"/>
        <w:jc w:val="both"/>
        <w:rPr>
          <w:rFonts w:ascii="Cambria" w:hAnsi="Cambria"/>
        </w:rPr>
      </w:pPr>
      <w:r w:rsidRPr="005A661F">
        <w:rPr>
          <w:rFonts w:ascii="Cambria" w:hAnsi="Cambria"/>
        </w:rPr>
        <w:tab/>
        <w:t xml:space="preserve">Područje Općine koje je smješteno uz dolinu Plitvice, nakon izvršene odvodnje i optimiziranih vodozračnih uvjeta, pogodno je za ratarsku proizvodnju. </w:t>
      </w:r>
    </w:p>
    <w:p w14:paraId="06BBA677" w14:textId="57DD598D" w:rsidR="005A74A1" w:rsidRPr="005A661F" w:rsidRDefault="005A74A1" w:rsidP="00477B65">
      <w:pPr>
        <w:spacing w:after="200" w:line="276" w:lineRule="auto"/>
        <w:jc w:val="both"/>
        <w:rPr>
          <w:rFonts w:ascii="Cambria" w:hAnsi="Cambria"/>
        </w:rPr>
      </w:pPr>
      <w:r w:rsidRPr="005A661F">
        <w:rPr>
          <w:rFonts w:ascii="Cambria" w:hAnsi="Cambria"/>
        </w:rPr>
        <w:lastRenderedPageBreak/>
        <w:tab/>
        <w:t xml:space="preserve">Tla koja se nalaze u dolini Bednje karakteriziraju niski postotak zasićenosti sa bazičnim kationima i kiselom reakcijom tla, a vrste koje su zastupljene su glina, ilovača, šljunčana i pjeskovita tla. </w:t>
      </w:r>
    </w:p>
    <w:p w14:paraId="28FF7EB0" w14:textId="4F1D91C2" w:rsidR="005A74A1" w:rsidRPr="005A661F" w:rsidRDefault="005A74A1" w:rsidP="00477B65">
      <w:pPr>
        <w:spacing w:after="200" w:line="276" w:lineRule="auto"/>
        <w:jc w:val="both"/>
        <w:rPr>
          <w:rFonts w:ascii="Cambria" w:hAnsi="Cambria"/>
        </w:rPr>
      </w:pPr>
      <w:r w:rsidRPr="005A661F">
        <w:rPr>
          <w:rFonts w:ascii="Cambria" w:hAnsi="Cambria"/>
        </w:rPr>
        <w:tab/>
        <w:t xml:space="preserve">Tektonski promatrano, Općina se nalazi u okviru strukturne jedinice Varaždinske depresije koja je tijekom kvartara spuštena te ispunjena aluvijalnim dravskim sedimentima, odnosno u jedinici Dravska potolina, a jednim dijelom i u jedinici Murska potolina. Temeljem izvršenih seizmoloških studija, prostorne i vremenske analize seizmičkih aktivnosti na šire promatranom području, ustanovljeno je da je područje smješteno u zoni koju karakterizira maksimalni seizmički intenzitet VII stupnja po Mercalli-Cancani-Sieberg skali. </w:t>
      </w:r>
    </w:p>
    <w:p w14:paraId="1B91DD36" w14:textId="2AC42F39" w:rsidR="005A74A1" w:rsidRPr="005A661F" w:rsidRDefault="005A74A1" w:rsidP="00477B65">
      <w:pPr>
        <w:spacing w:after="200" w:line="276" w:lineRule="auto"/>
        <w:jc w:val="both"/>
        <w:rPr>
          <w:rFonts w:ascii="Cambria" w:hAnsi="Cambria"/>
        </w:rPr>
      </w:pPr>
      <w:r w:rsidRPr="005A661F">
        <w:rPr>
          <w:rFonts w:ascii="Cambria" w:hAnsi="Cambria"/>
        </w:rPr>
        <w:tab/>
        <w:t xml:space="preserve">Hidrogeološki gledano, cjelokupno područje Općine smatra se vodonosnikom. Dakle, zastupljene su podzemne vode koje </w:t>
      </w:r>
      <w:r w:rsidR="005D4B4B" w:rsidRPr="005A661F">
        <w:rPr>
          <w:rFonts w:ascii="Cambria" w:hAnsi="Cambria"/>
        </w:rPr>
        <w:t>predstavljaju</w:t>
      </w:r>
      <w:r w:rsidRPr="005A661F">
        <w:rPr>
          <w:rFonts w:ascii="Cambria" w:hAnsi="Cambria"/>
        </w:rPr>
        <w:t xml:space="preserve"> najveći prirodni resurs za eksploataciju, rijeke, potoci i kanali koji pripadaju porječju rijeke Drave (Dunavskom slivu) te akumulacijsko jezero koje je nastalo izgradnjom Hidroelektrane (HE) Dubrava na sjevernom dijelu Općine. Općini Veliki Bukovec pripada dio akumulacijskog jezera HE Dubrava površine 2,7 km</w:t>
      </w:r>
      <w:r w:rsidRPr="005A661F">
        <w:rPr>
          <w:rFonts w:ascii="Cambria" w:hAnsi="Cambria"/>
          <w:vertAlign w:val="superscript"/>
        </w:rPr>
        <w:t>2</w:t>
      </w:r>
      <w:r w:rsidRPr="005A661F">
        <w:rPr>
          <w:rFonts w:ascii="Cambria" w:hAnsi="Cambria"/>
        </w:rPr>
        <w:t>, dok njegova ukupna površina iznosi 16,6 km</w:t>
      </w:r>
      <w:r w:rsidRPr="005A661F">
        <w:rPr>
          <w:rFonts w:ascii="Cambria" w:hAnsi="Cambria"/>
          <w:vertAlign w:val="superscript"/>
        </w:rPr>
        <w:t xml:space="preserve">2 </w:t>
      </w:r>
      <w:r w:rsidRPr="005A661F">
        <w:rPr>
          <w:rFonts w:ascii="Cambria" w:hAnsi="Cambria"/>
        </w:rPr>
        <w:t xml:space="preserve">(duljina 11,2 km i širina 1,5 km). </w:t>
      </w:r>
    </w:p>
    <w:p w14:paraId="43218F5A" w14:textId="5E0E72FA" w:rsidR="005A74A1" w:rsidRPr="005A661F" w:rsidRDefault="005A74A1" w:rsidP="00477B65">
      <w:pPr>
        <w:spacing w:after="200" w:line="276" w:lineRule="auto"/>
        <w:jc w:val="both"/>
        <w:rPr>
          <w:rFonts w:ascii="Cambria" w:hAnsi="Cambria"/>
        </w:rPr>
      </w:pPr>
      <w:r w:rsidRPr="005A661F">
        <w:rPr>
          <w:rFonts w:ascii="Cambria" w:hAnsi="Cambria"/>
        </w:rPr>
        <w:tab/>
        <w:t>Izgradnjom HE sustava na Dravi uvelike je reducirana opasnost od poplava no veliki dio Općine je još uvijek u plavnom području ugroženom od voda iz starog korita rijeke Drave uz čije se staro korito planira izgraditi obrambeni nasip Selnica – Dubovica visine 1,2 m, širine krune 4 m.</w:t>
      </w:r>
    </w:p>
    <w:p w14:paraId="0A9390BD" w14:textId="1E3721E2" w:rsidR="005A74A1" w:rsidRPr="005A661F" w:rsidRDefault="005A74A1" w:rsidP="00477B65">
      <w:pPr>
        <w:spacing w:after="200" w:line="276" w:lineRule="auto"/>
        <w:jc w:val="both"/>
        <w:rPr>
          <w:rFonts w:ascii="Cambria" w:hAnsi="Cambria"/>
        </w:rPr>
      </w:pPr>
      <w:r w:rsidRPr="005A661F">
        <w:rPr>
          <w:rFonts w:ascii="Cambria" w:hAnsi="Cambria"/>
        </w:rPr>
        <w:tab/>
        <w:t>Sjeverni dio Općine značajan je po postojanju zone crpilišta regionalnog značaja, dok južni dio Općine ulazi u IIIB zaštitnu zonu vodocrpilišta „Ivanšćak“ koje je smješteno na području susjedne Koprivničko-Križevačke županije.</w:t>
      </w:r>
    </w:p>
    <w:p w14:paraId="3CBEE8C5" w14:textId="4EE11775" w:rsidR="00F24AC2" w:rsidRPr="005A661F" w:rsidRDefault="005A74A1" w:rsidP="00477B65">
      <w:pPr>
        <w:widowControl w:val="0"/>
        <w:overflowPunct w:val="0"/>
        <w:autoSpaceDE w:val="0"/>
        <w:autoSpaceDN w:val="0"/>
        <w:adjustRightInd w:val="0"/>
        <w:spacing w:after="200" w:line="276" w:lineRule="auto"/>
        <w:ind w:right="23" w:firstLine="709"/>
        <w:jc w:val="both"/>
        <w:rPr>
          <w:rFonts w:ascii="Cambria" w:hAnsi="Cambria"/>
        </w:rPr>
      </w:pPr>
      <w:r w:rsidRPr="005A661F">
        <w:rPr>
          <w:rFonts w:ascii="Cambria" w:hAnsi="Cambria"/>
        </w:rPr>
        <w:t>Na području Općine Veliki Bukovec prisutni su značajni resursi nemetalnih prirodnih sirovina pijeska i šljunka na čijoj se eksploataciji temelji razvoj rudarske djelatnosti.</w:t>
      </w:r>
    </w:p>
    <w:p w14:paraId="7E3758EA" w14:textId="3BCBABBF" w:rsidR="005A74A1" w:rsidRPr="005A661F" w:rsidRDefault="00F24AC2" w:rsidP="00CC62EF">
      <w:pPr>
        <w:widowControl w:val="0"/>
        <w:overflowPunct w:val="0"/>
        <w:autoSpaceDE w:val="0"/>
        <w:autoSpaceDN w:val="0"/>
        <w:adjustRightInd w:val="0"/>
        <w:spacing w:after="200" w:line="276" w:lineRule="auto"/>
        <w:ind w:right="23" w:firstLine="709"/>
        <w:jc w:val="both"/>
        <w:rPr>
          <w:rFonts w:ascii="Cambria" w:hAnsi="Cambria"/>
        </w:rPr>
      </w:pPr>
      <w:r w:rsidRPr="005A661F">
        <w:rPr>
          <w:rFonts w:ascii="Cambria" w:hAnsi="Cambria"/>
          <w:color w:val="1F497D" w:themeColor="text2"/>
        </w:rPr>
        <w:t>2.1.2. Klimatske značajke područja Općine</w:t>
      </w:r>
    </w:p>
    <w:p w14:paraId="2C5B1700" w14:textId="1381DCC0" w:rsidR="00F24AC2" w:rsidRPr="005A661F" w:rsidRDefault="00F24AC2" w:rsidP="00CC62EF">
      <w:pPr>
        <w:spacing w:after="200" w:line="276" w:lineRule="auto"/>
        <w:jc w:val="both"/>
        <w:rPr>
          <w:rFonts w:ascii="Cambria" w:hAnsi="Cambria"/>
        </w:rPr>
      </w:pPr>
      <w:r w:rsidRPr="005A661F">
        <w:rPr>
          <w:rFonts w:ascii="Cambria" w:hAnsi="Cambria" w:cs="TT22o00"/>
        </w:rPr>
        <w:tab/>
        <w:t xml:space="preserve">Cjelokupno područje Varaždinske županije, pa tako i Općine Veliki Bukovec karakterizira </w:t>
      </w:r>
      <w:r w:rsidRPr="005A661F">
        <w:rPr>
          <w:rFonts w:ascii="Cambria" w:hAnsi="Cambria"/>
        </w:rPr>
        <w:t>umjerena toplo-kišna klima čije su osnovne značajke</w:t>
      </w:r>
      <w:r w:rsidRPr="005A661F">
        <w:rPr>
          <w:rFonts w:ascii="Cambria" w:hAnsi="Cambria" w:cs="TT22o00"/>
        </w:rPr>
        <w:t>, prema Köppenovoj klasifikaciji klime – Cfwbx klima, topla ljeta pri čemu srednja temperatura najtoplijeg mjeseca ne prelazi 22 °C, a s</w:t>
      </w:r>
      <w:r w:rsidRPr="005A661F">
        <w:rPr>
          <w:rFonts w:ascii="Cambria" w:hAnsi="Cambria"/>
        </w:rPr>
        <w:t>rednja godišnja temperatura zraka iznosi oko 10 ºC.</w:t>
      </w:r>
    </w:p>
    <w:p w14:paraId="12743A74" w14:textId="7675BFEC" w:rsidR="00F24AC2" w:rsidRPr="005A661F" w:rsidRDefault="00F24AC2" w:rsidP="00CC62EF">
      <w:pPr>
        <w:spacing w:line="276" w:lineRule="auto"/>
        <w:jc w:val="both"/>
        <w:rPr>
          <w:rFonts w:ascii="Cambria" w:hAnsi="Cambria" w:cs="TT22o00"/>
        </w:rPr>
      </w:pPr>
      <w:r w:rsidRPr="005A661F">
        <w:rPr>
          <w:rFonts w:ascii="Cambria" w:hAnsi="Cambria" w:cs="TT22o00"/>
        </w:rPr>
        <w:tab/>
        <w:t xml:space="preserve">Najtopliji mjesec u godini je srpanj sa srednjom mjesečnom temperaturom oko 19°C, a najhladniji mjesec je siječanj sa srednjom mjesečnom temperaturom od -1°C. Sušnih razdoblja nema, a godišnji hod količine oborinskih padalina je kontinentalnog tipa koji primarni maksimum dostiže u toplom dijelu godine, a sekundarni u kasnu jesen, pri čemu </w:t>
      </w:r>
      <w:r w:rsidRPr="005A661F">
        <w:rPr>
          <w:rFonts w:ascii="Cambria" w:hAnsi="Cambria"/>
        </w:rPr>
        <w:t xml:space="preserve">ukupne godišnje količine oborina iznose oko 900 mm. Područje Općine srednje je osunčano područje Hrvatske s približno 2.000 sati sijanja sunca tijekom godine. </w:t>
      </w:r>
    </w:p>
    <w:p w14:paraId="0FF33B67" w14:textId="77777777" w:rsidR="00F24AC2" w:rsidRPr="005A661F" w:rsidRDefault="00F24AC2" w:rsidP="00F24AC2">
      <w:pPr>
        <w:widowControl w:val="0"/>
        <w:overflowPunct w:val="0"/>
        <w:autoSpaceDE w:val="0"/>
        <w:autoSpaceDN w:val="0"/>
        <w:adjustRightInd w:val="0"/>
        <w:spacing w:line="276" w:lineRule="auto"/>
        <w:ind w:right="20" w:firstLine="706"/>
        <w:jc w:val="both"/>
        <w:rPr>
          <w:rFonts w:ascii="Cambria" w:hAnsi="Cambria"/>
        </w:rPr>
      </w:pPr>
      <w:r w:rsidRPr="005A661F">
        <w:rPr>
          <w:rFonts w:ascii="Cambria" w:hAnsi="Cambria" w:cs="TT22o00"/>
        </w:rPr>
        <w:lastRenderedPageBreak/>
        <w:t>Snježne padaline karakteristične su u zimskom periodu u trajanju između 45 i 50 dana. U prosjeku se može očekivati 10 ili više dana sa snježnim pokrivačem visine 1 cm i više (od prosinca do veljače s maksimumom u prosincu 16-17 dana).</w:t>
      </w:r>
    </w:p>
    <w:p w14:paraId="3D7D8110" w14:textId="1E50B926" w:rsidR="004B3526" w:rsidRPr="00CC62EF" w:rsidRDefault="006226CD" w:rsidP="00CC62EF">
      <w:pPr>
        <w:pStyle w:val="Naslov2"/>
        <w:tabs>
          <w:tab w:val="left" w:pos="709"/>
          <w:tab w:val="left" w:pos="851"/>
        </w:tabs>
        <w:spacing w:after="200" w:line="276" w:lineRule="auto"/>
        <w:ind w:left="709"/>
        <w:rPr>
          <w:rFonts w:ascii="Cambria" w:eastAsia="Batang" w:hAnsi="Cambria" w:cs="Arial"/>
          <w:i w:val="0"/>
          <w:color w:val="1F497D" w:themeColor="text2"/>
          <w:sz w:val="24"/>
          <w:szCs w:val="24"/>
          <w:lang w:eastAsia="hr-HR"/>
        </w:rPr>
      </w:pPr>
      <w:bookmarkStart w:id="20" w:name="_Toc199743088"/>
      <w:r w:rsidRPr="005A661F">
        <w:rPr>
          <w:rFonts w:ascii="Cambria" w:eastAsia="Batang" w:hAnsi="Cambria" w:cs="Arial"/>
          <w:i w:val="0"/>
          <w:color w:val="1F497D" w:themeColor="text2"/>
          <w:sz w:val="24"/>
          <w:szCs w:val="24"/>
          <w:lang w:eastAsia="hr-HR"/>
        </w:rPr>
        <w:t>2</w:t>
      </w:r>
      <w:r w:rsidR="004F599F" w:rsidRPr="005A661F">
        <w:rPr>
          <w:rFonts w:ascii="Cambria" w:eastAsia="Batang" w:hAnsi="Cambria" w:cs="Arial"/>
          <w:i w:val="0"/>
          <w:color w:val="1F497D" w:themeColor="text2"/>
          <w:sz w:val="24"/>
          <w:szCs w:val="24"/>
          <w:lang w:eastAsia="hr-HR"/>
        </w:rPr>
        <w:t>.2</w:t>
      </w:r>
      <w:r w:rsidR="00C53787" w:rsidRPr="005A661F">
        <w:rPr>
          <w:rFonts w:ascii="Cambria" w:eastAsia="Batang" w:hAnsi="Cambria" w:cs="Arial"/>
          <w:i w:val="0"/>
          <w:color w:val="1F497D" w:themeColor="text2"/>
          <w:sz w:val="24"/>
          <w:szCs w:val="24"/>
          <w:lang w:eastAsia="hr-HR"/>
        </w:rPr>
        <w:t xml:space="preserve">. </w:t>
      </w:r>
      <w:r w:rsidRPr="005A661F">
        <w:rPr>
          <w:rFonts w:ascii="Cambria" w:eastAsia="Batang" w:hAnsi="Cambria" w:cs="Arial"/>
          <w:i w:val="0"/>
          <w:color w:val="1F497D" w:themeColor="text2"/>
          <w:sz w:val="24"/>
          <w:szCs w:val="24"/>
          <w:lang w:eastAsia="hr-HR"/>
        </w:rPr>
        <w:t xml:space="preserve">Sustavni kapaciteti </w:t>
      </w:r>
      <w:r w:rsidR="00021436" w:rsidRPr="005A661F">
        <w:rPr>
          <w:rFonts w:ascii="Cambria" w:eastAsia="Batang" w:hAnsi="Cambria" w:cs="Arial"/>
          <w:i w:val="0"/>
          <w:color w:val="1F497D" w:themeColor="text2"/>
          <w:sz w:val="24"/>
          <w:szCs w:val="24"/>
          <w:lang w:eastAsia="hr-HR"/>
        </w:rPr>
        <w:t>Općine Veliki Bukovec</w:t>
      </w:r>
      <w:bookmarkEnd w:id="20"/>
    </w:p>
    <w:p w14:paraId="63665D91" w14:textId="506E383C" w:rsidR="004B3526" w:rsidRPr="00CC62EF" w:rsidRDefault="00264BF9" w:rsidP="00CC62EF">
      <w:pPr>
        <w:spacing w:after="200" w:line="276" w:lineRule="auto"/>
        <w:jc w:val="both"/>
        <w:rPr>
          <w:rFonts w:ascii="Cambria" w:hAnsi="Cambria"/>
          <w:bCs/>
          <w:color w:val="000000" w:themeColor="text1"/>
        </w:rPr>
      </w:pPr>
      <w:r w:rsidRPr="005A661F">
        <w:rPr>
          <w:rFonts w:ascii="Cambria" w:eastAsia="Batang" w:hAnsi="Cambria" w:cs="Arial"/>
        </w:rPr>
        <w:tab/>
      </w:r>
      <w:r w:rsidR="004B3526" w:rsidRPr="005A661F">
        <w:rPr>
          <w:rFonts w:ascii="Cambria" w:eastAsia="Batang" w:hAnsi="Cambria" w:cs="Arial"/>
        </w:rPr>
        <w:t xml:space="preserve">Sjedište Općinske uprave nalazi se </w:t>
      </w:r>
      <w:r w:rsidRPr="005A661F">
        <w:rPr>
          <w:rFonts w:ascii="Cambria" w:eastAsia="Batang" w:hAnsi="Cambria" w:cs="Arial"/>
        </w:rPr>
        <w:t>na</w:t>
      </w:r>
      <w:r w:rsidR="004B3526" w:rsidRPr="005A661F">
        <w:rPr>
          <w:rFonts w:ascii="Cambria" w:eastAsia="Batang" w:hAnsi="Cambria" w:cs="Arial"/>
        </w:rPr>
        <w:t xml:space="preserve"> </w:t>
      </w:r>
      <w:r w:rsidRPr="005A661F">
        <w:rPr>
          <w:rFonts w:ascii="Cambria" w:eastAsia="Batang" w:hAnsi="Cambria" w:cs="Arial"/>
        </w:rPr>
        <w:t xml:space="preserve">adresi </w:t>
      </w:r>
      <w:r w:rsidRPr="005A661F">
        <w:rPr>
          <w:rFonts w:ascii="Cambria" w:hAnsi="Cambria"/>
          <w:bCs/>
          <w:color w:val="000000" w:themeColor="text1"/>
        </w:rPr>
        <w:t>(E-1)Dravska 19, Veliki Bukovec,</w:t>
      </w:r>
      <w:r w:rsidRPr="005A661F">
        <w:rPr>
          <w:rFonts w:ascii="Cambria" w:eastAsia="Arial" w:hAnsi="Cambria"/>
          <w:color w:val="000000" w:themeColor="text1"/>
        </w:rPr>
        <w:t xml:space="preserve"> kč.br. 34/1</w:t>
      </w:r>
      <w:r w:rsidRPr="005A661F">
        <w:rPr>
          <w:rFonts w:ascii="Cambria" w:hAnsi="Cambria"/>
          <w:bCs/>
          <w:color w:val="000000" w:themeColor="text1"/>
        </w:rPr>
        <w:t xml:space="preserve">, </w:t>
      </w:r>
      <w:r w:rsidRPr="005A661F">
        <w:rPr>
          <w:rFonts w:ascii="Cambria" w:eastAsia="Arial" w:hAnsi="Cambria"/>
          <w:color w:val="000000" w:themeColor="text1"/>
        </w:rPr>
        <w:t>k.o. Veliki Bukovec,</w:t>
      </w:r>
      <w:r w:rsidRPr="005A661F">
        <w:rPr>
          <w:rFonts w:ascii="Cambria" w:hAnsi="Cambria"/>
          <w:bCs/>
          <w:color w:val="000000" w:themeColor="text1"/>
        </w:rPr>
        <w:t xml:space="preserve"> u suvlasničkom dijelu 1571/10000, etažno vlasništvo</w:t>
      </w:r>
      <w:r w:rsidR="004B3526" w:rsidRPr="005A661F">
        <w:rPr>
          <w:rFonts w:ascii="Cambria" w:eastAsia="Batang" w:hAnsi="Cambria" w:cs="Arial"/>
        </w:rPr>
        <w:t xml:space="preserve">. </w:t>
      </w:r>
    </w:p>
    <w:p w14:paraId="692075CA" w14:textId="58FBF2D9" w:rsidR="004B3526" w:rsidRPr="00CF4B43" w:rsidRDefault="004B3526" w:rsidP="004B3526">
      <w:pPr>
        <w:spacing w:line="276" w:lineRule="auto"/>
        <w:ind w:firstLine="708"/>
        <w:jc w:val="both"/>
        <w:rPr>
          <w:rFonts w:ascii="Cambria" w:eastAsia="Batang" w:hAnsi="Cambria" w:cs="Arial"/>
        </w:rPr>
      </w:pPr>
      <w:r w:rsidRPr="005A661F">
        <w:rPr>
          <w:rFonts w:ascii="Cambria" w:eastAsia="Batang" w:hAnsi="Cambria" w:cs="Arial"/>
        </w:rPr>
        <w:t>Općinska uprava sastoji se od Jedinstveno</w:t>
      </w:r>
      <w:r w:rsidR="00F3023B" w:rsidRPr="005A661F">
        <w:rPr>
          <w:rFonts w:ascii="Cambria" w:eastAsia="Batang" w:hAnsi="Cambria" w:cs="Arial"/>
        </w:rPr>
        <w:t>g upravnog odjela,</w:t>
      </w:r>
      <w:r w:rsidR="00F3023B" w:rsidRPr="002B4312">
        <w:rPr>
          <w:rFonts w:ascii="Cambria" w:eastAsia="Batang" w:hAnsi="Cambria" w:cs="Arial"/>
        </w:rPr>
        <w:t xml:space="preserve"> </w:t>
      </w:r>
      <w:r w:rsidR="00F3023B" w:rsidRPr="005B0615">
        <w:rPr>
          <w:rFonts w:ascii="Cambria" w:eastAsia="Batang" w:hAnsi="Cambria" w:cs="Arial"/>
        </w:rPr>
        <w:t>a krajem 202</w:t>
      </w:r>
      <w:r w:rsidR="00485B33" w:rsidRPr="005B0615">
        <w:rPr>
          <w:rFonts w:ascii="Cambria" w:eastAsia="Batang" w:hAnsi="Cambria" w:cs="Arial"/>
        </w:rPr>
        <w:t>3</w:t>
      </w:r>
      <w:r w:rsidRPr="005B0615">
        <w:rPr>
          <w:rFonts w:ascii="Cambria" w:eastAsia="Batang" w:hAnsi="Cambria" w:cs="Arial"/>
        </w:rPr>
        <w:t>. godine u općinskoj upravi zaposlen</w:t>
      </w:r>
      <w:r w:rsidR="005B0615" w:rsidRPr="005B0615">
        <w:rPr>
          <w:rFonts w:ascii="Cambria" w:eastAsia="Batang" w:hAnsi="Cambria" w:cs="Arial"/>
        </w:rPr>
        <w:t>a</w:t>
      </w:r>
      <w:r w:rsidRPr="005B0615">
        <w:rPr>
          <w:rFonts w:ascii="Cambria" w:eastAsia="Batang" w:hAnsi="Cambria" w:cs="Arial"/>
        </w:rPr>
        <w:t xml:space="preserve"> </w:t>
      </w:r>
      <w:r w:rsidR="005B0615" w:rsidRPr="005B0615">
        <w:rPr>
          <w:rFonts w:ascii="Cambria" w:eastAsia="Batang" w:hAnsi="Cambria" w:cs="Arial"/>
        </w:rPr>
        <w:t>su 3 službenika i 1 namještenik</w:t>
      </w:r>
      <w:r w:rsidRPr="005B0615">
        <w:rPr>
          <w:rFonts w:ascii="Cambria" w:eastAsia="Batang" w:hAnsi="Cambria" w:cs="Arial"/>
        </w:rPr>
        <w:t>.</w:t>
      </w:r>
    </w:p>
    <w:p w14:paraId="1D3FB0E1" w14:textId="20D30033" w:rsidR="001F1791" w:rsidRPr="00CC62EF" w:rsidRDefault="00296FEF" w:rsidP="00CC62EF">
      <w:pPr>
        <w:pStyle w:val="Naslov2"/>
        <w:numPr>
          <w:ilvl w:val="2"/>
          <w:numId w:val="4"/>
        </w:numPr>
        <w:tabs>
          <w:tab w:val="left" w:pos="709"/>
          <w:tab w:val="left" w:pos="851"/>
        </w:tabs>
        <w:spacing w:after="200" w:line="276" w:lineRule="auto"/>
        <w:ind w:left="1429"/>
        <w:rPr>
          <w:rFonts w:ascii="Cambria" w:eastAsia="Batang" w:hAnsi="Cambria" w:cs="Arial"/>
          <w:color w:val="1F497D" w:themeColor="text2"/>
          <w:sz w:val="24"/>
          <w:szCs w:val="24"/>
          <w:lang w:eastAsia="hr-HR"/>
        </w:rPr>
      </w:pPr>
      <w:bookmarkStart w:id="21" w:name="_Toc199743089"/>
      <w:r w:rsidRPr="00DD65F8">
        <w:rPr>
          <w:rFonts w:ascii="Cambria" w:eastAsia="Batang" w:hAnsi="Cambria" w:cs="Arial"/>
          <w:color w:val="1F497D" w:themeColor="text2"/>
          <w:sz w:val="24"/>
          <w:szCs w:val="24"/>
          <w:lang w:eastAsia="hr-HR"/>
        </w:rPr>
        <w:t>Imovina i (su)vlasnički udjeli</w:t>
      </w:r>
      <w:bookmarkStart w:id="22" w:name="_Toc41427404"/>
      <w:bookmarkEnd w:id="21"/>
    </w:p>
    <w:p w14:paraId="2A2425E5" w14:textId="3494FE9D" w:rsidR="000D1201" w:rsidRPr="00DD65F8" w:rsidRDefault="001F1791" w:rsidP="00CC62EF">
      <w:pPr>
        <w:spacing w:after="200" w:line="276" w:lineRule="auto"/>
        <w:jc w:val="both"/>
        <w:rPr>
          <w:rFonts w:ascii="Cambria" w:hAnsi="Cambria" w:cs="Arial"/>
        </w:rPr>
      </w:pPr>
      <w:r w:rsidRPr="00DD65F8">
        <w:rPr>
          <w:rFonts w:ascii="Cambria" w:hAnsi="Cambria" w:cs="Arial"/>
        </w:rPr>
        <w:tab/>
        <w:t>Općina Veliki Bukovec izradila je i javno objavila Strategiju upravljanja i raspolaganja imovinom u vlasništvu Općine Veliki Bukovec za razdoblje od 20</w:t>
      </w:r>
      <w:r w:rsidR="00A206B7" w:rsidRPr="00DD65F8">
        <w:rPr>
          <w:rFonts w:ascii="Cambria" w:hAnsi="Cambria" w:cs="Arial"/>
        </w:rPr>
        <w:t>23</w:t>
      </w:r>
      <w:r w:rsidRPr="00DD65F8">
        <w:rPr>
          <w:rFonts w:ascii="Cambria" w:hAnsi="Cambria" w:cs="Arial"/>
        </w:rPr>
        <w:t>. do 202</w:t>
      </w:r>
      <w:r w:rsidR="00A206B7" w:rsidRPr="00DD65F8">
        <w:rPr>
          <w:rFonts w:ascii="Cambria" w:hAnsi="Cambria" w:cs="Arial"/>
        </w:rPr>
        <w:t>9</w:t>
      </w:r>
      <w:r w:rsidRPr="00DD65F8">
        <w:rPr>
          <w:rFonts w:ascii="Cambria" w:hAnsi="Cambria" w:cs="Arial"/>
        </w:rPr>
        <w:t>. godine i Plan upravljanja imovinom u vlasništvu Općine Veliki Bukovec za 202</w:t>
      </w:r>
      <w:r w:rsidR="00A206B7" w:rsidRPr="00DD65F8">
        <w:rPr>
          <w:rFonts w:ascii="Cambria" w:hAnsi="Cambria" w:cs="Arial"/>
        </w:rPr>
        <w:t>4</w:t>
      </w:r>
      <w:r w:rsidRPr="00DD65F8">
        <w:rPr>
          <w:rFonts w:ascii="Cambria" w:hAnsi="Cambria" w:cs="Arial"/>
        </w:rPr>
        <w:t xml:space="preserve">. godinu. </w:t>
      </w:r>
    </w:p>
    <w:p w14:paraId="5C4A7051" w14:textId="1B8831AF" w:rsidR="00522918" w:rsidRPr="00DD65F8" w:rsidRDefault="000D1201" w:rsidP="00CC62EF">
      <w:pPr>
        <w:spacing w:after="200" w:line="276" w:lineRule="auto"/>
        <w:jc w:val="both"/>
        <w:rPr>
          <w:rFonts w:ascii="Cambria" w:hAnsi="Cambria"/>
        </w:rPr>
      </w:pPr>
      <w:r w:rsidRPr="00DD65F8">
        <w:rPr>
          <w:rFonts w:ascii="Cambria" w:hAnsi="Cambria"/>
        </w:rPr>
        <w:tab/>
        <w:t>Strategijom upravljanja i raspolaganja imovinom u vlasništvu Općine Veliki Bukovec za razdoblje od 20</w:t>
      </w:r>
      <w:r w:rsidR="00D7035A" w:rsidRPr="00DD65F8">
        <w:rPr>
          <w:rFonts w:ascii="Cambria" w:hAnsi="Cambria"/>
        </w:rPr>
        <w:t>23</w:t>
      </w:r>
      <w:r w:rsidRPr="00DD65F8">
        <w:rPr>
          <w:rFonts w:ascii="Cambria" w:hAnsi="Cambria"/>
        </w:rPr>
        <w:t>. do 202</w:t>
      </w:r>
      <w:r w:rsidR="00D7035A" w:rsidRPr="00DD65F8">
        <w:rPr>
          <w:rFonts w:ascii="Cambria" w:hAnsi="Cambria"/>
        </w:rPr>
        <w:t>9</w:t>
      </w:r>
      <w:r w:rsidRPr="00DD65F8">
        <w:rPr>
          <w:rFonts w:ascii="Cambria" w:hAnsi="Cambria"/>
        </w:rPr>
        <w:t>. godine definirani su srednjoročni ciljevi i smjernice upravljanja imovinom uvažavajući pri tome gospodarske i razvojne interese Općine Veliki Bukovec. Planovi upravljanja imovinom u vlasništvu Općine Veliki Bukovec s druge strane, sadržavaju detaljnu analizu stanja i razrađene planirane aktivnosti u upravljanju pojedinim oblicima imovine u vlasništvu Općine Veliki Bukovec.</w:t>
      </w:r>
    </w:p>
    <w:p w14:paraId="2EC3CAF0" w14:textId="77777777" w:rsidR="00522918" w:rsidRPr="00DD65F8" w:rsidRDefault="00522918" w:rsidP="00522918">
      <w:pPr>
        <w:spacing w:line="276" w:lineRule="auto"/>
        <w:jc w:val="both"/>
        <w:rPr>
          <w:rFonts w:ascii="Cambria" w:hAnsi="Cambria"/>
        </w:rPr>
      </w:pPr>
      <w:r w:rsidRPr="00DD65F8">
        <w:rPr>
          <w:rFonts w:ascii="Cambria" w:hAnsi="Cambria" w:cs="Arial"/>
        </w:rPr>
        <w:tab/>
        <w:t>Imovinom u općinskom vlasništvu trenutačno upravlja Općina Veliki Bukovec, a upravna zgrada Općine nalazi se na kč.br. 34/1, k.o. Veliki Bukovec, površine 77,96 m</w:t>
      </w:r>
      <w:r w:rsidRPr="00DD65F8">
        <w:rPr>
          <w:rFonts w:ascii="Cambria" w:hAnsi="Cambria" w:cs="Arial"/>
          <w:vertAlign w:val="superscript"/>
        </w:rPr>
        <w:t>2</w:t>
      </w:r>
      <w:r w:rsidRPr="00DD65F8">
        <w:rPr>
          <w:rFonts w:ascii="Cambria" w:hAnsi="Cambria" w:cs="Arial"/>
        </w:rPr>
        <w:t xml:space="preserve"> na adresi Dravska 19, Veliki Bukovec - suvlasnički dio 1571/10000, ETAŽNO VLASNIŠTVO (E-1). Poslovni prostor 1-a nalazi se u prizemlju stambeno-poslovne zgrade koji se sastoji od hodnika sa 6,02 m</w:t>
      </w:r>
      <w:r w:rsidRPr="00DD65F8">
        <w:rPr>
          <w:rFonts w:ascii="Cambria" w:hAnsi="Cambria" w:cs="Arial"/>
          <w:vertAlign w:val="superscript"/>
        </w:rPr>
        <w:t>2</w:t>
      </w:r>
      <w:r w:rsidRPr="00DD65F8">
        <w:rPr>
          <w:rFonts w:ascii="Cambria" w:hAnsi="Cambria" w:cs="Arial"/>
        </w:rPr>
        <w:t>, hodnika sa 3,24 m</w:t>
      </w:r>
      <w:r w:rsidRPr="00DD65F8">
        <w:rPr>
          <w:rFonts w:ascii="Cambria" w:hAnsi="Cambria" w:cs="Arial"/>
          <w:vertAlign w:val="superscript"/>
        </w:rPr>
        <w:t>2</w:t>
      </w:r>
      <w:r w:rsidRPr="00DD65F8">
        <w:rPr>
          <w:rFonts w:ascii="Cambria" w:hAnsi="Cambria" w:cs="Arial"/>
        </w:rPr>
        <w:t>, kotlovnice sa 7,22 m</w:t>
      </w:r>
      <w:r w:rsidRPr="00DD65F8">
        <w:rPr>
          <w:rFonts w:ascii="Cambria" w:hAnsi="Cambria" w:cs="Arial"/>
          <w:vertAlign w:val="superscript"/>
        </w:rPr>
        <w:t>2</w:t>
      </w:r>
      <w:r w:rsidRPr="00DD65F8">
        <w:rPr>
          <w:rFonts w:ascii="Cambria" w:hAnsi="Cambria" w:cs="Arial"/>
        </w:rPr>
        <w:t>, ulaza sa 2,64 m</w:t>
      </w:r>
      <w:r w:rsidRPr="00DD65F8">
        <w:rPr>
          <w:rFonts w:ascii="Cambria" w:hAnsi="Cambria" w:cs="Arial"/>
          <w:vertAlign w:val="superscript"/>
        </w:rPr>
        <w:t>2</w:t>
      </w:r>
      <w:r w:rsidRPr="00DD65F8">
        <w:rPr>
          <w:rFonts w:ascii="Cambria" w:hAnsi="Cambria" w:cs="Arial"/>
        </w:rPr>
        <w:t>, WC-a sa 3,23 m</w:t>
      </w:r>
      <w:r w:rsidRPr="00DD65F8">
        <w:rPr>
          <w:rFonts w:ascii="Cambria" w:hAnsi="Cambria" w:cs="Arial"/>
          <w:vertAlign w:val="superscript"/>
        </w:rPr>
        <w:t>2</w:t>
      </w:r>
      <w:r w:rsidRPr="00DD65F8">
        <w:rPr>
          <w:rFonts w:ascii="Cambria" w:hAnsi="Cambria" w:cs="Arial"/>
        </w:rPr>
        <w:t>, kancelarije sa 15,57 m</w:t>
      </w:r>
      <w:r w:rsidRPr="00DD65F8">
        <w:rPr>
          <w:rFonts w:ascii="Cambria" w:hAnsi="Cambria" w:cs="Arial"/>
          <w:vertAlign w:val="superscript"/>
        </w:rPr>
        <w:t>2</w:t>
      </w:r>
      <w:r w:rsidRPr="00DD65F8">
        <w:rPr>
          <w:rFonts w:ascii="Cambria" w:hAnsi="Cambria" w:cs="Arial"/>
        </w:rPr>
        <w:t>, kancelarije sa 13,44 m</w:t>
      </w:r>
      <w:r w:rsidRPr="00DD65F8">
        <w:rPr>
          <w:rFonts w:ascii="Cambria" w:hAnsi="Cambria" w:cs="Arial"/>
          <w:vertAlign w:val="superscript"/>
        </w:rPr>
        <w:t>2</w:t>
      </w:r>
      <w:r w:rsidRPr="00DD65F8">
        <w:rPr>
          <w:rFonts w:ascii="Cambria" w:hAnsi="Cambria" w:cs="Arial"/>
        </w:rPr>
        <w:t xml:space="preserve"> i kancelarije sa 26,60 m</w:t>
      </w:r>
      <w:r w:rsidRPr="00DD65F8">
        <w:rPr>
          <w:rFonts w:ascii="Cambria" w:hAnsi="Cambria" w:cs="Arial"/>
          <w:vertAlign w:val="superscript"/>
        </w:rPr>
        <w:t>2</w:t>
      </w:r>
      <w:r w:rsidRPr="00DD65F8">
        <w:rPr>
          <w:rFonts w:ascii="Cambria" w:hAnsi="Cambria" w:cs="Arial"/>
        </w:rPr>
        <w:t>, ukupno površine 77,96 m</w:t>
      </w:r>
      <w:r w:rsidRPr="00DD65F8">
        <w:rPr>
          <w:rFonts w:ascii="Cambria" w:hAnsi="Cambria" w:cs="Arial"/>
          <w:vertAlign w:val="superscript"/>
        </w:rPr>
        <w:t>2</w:t>
      </w:r>
      <w:r w:rsidRPr="00DD65F8">
        <w:rPr>
          <w:rFonts w:ascii="Cambria" w:hAnsi="Cambria" w:cs="Arial"/>
        </w:rPr>
        <w:t>.</w:t>
      </w:r>
    </w:p>
    <w:p w14:paraId="284D282A" w14:textId="77777777" w:rsidR="001324A0" w:rsidRPr="00DD65F8" w:rsidRDefault="001324A0" w:rsidP="000D1201">
      <w:pPr>
        <w:spacing w:line="276" w:lineRule="auto"/>
        <w:jc w:val="both"/>
        <w:rPr>
          <w:rFonts w:ascii="Cambria" w:hAnsi="Cambria"/>
        </w:rPr>
      </w:pPr>
    </w:p>
    <w:p w14:paraId="330A97F8" w14:textId="77777777" w:rsidR="008F65A8" w:rsidRPr="00DD65F8" w:rsidRDefault="00F27F6D" w:rsidP="00B651FE">
      <w:pPr>
        <w:spacing w:line="276" w:lineRule="auto"/>
        <w:jc w:val="both"/>
        <w:rPr>
          <w:rFonts w:ascii="Cambria" w:hAnsi="Cambria" w:cs="Arial"/>
          <w:lang w:eastAsia="hr-HR"/>
        </w:rPr>
        <w:sectPr w:rsidR="008F65A8" w:rsidRPr="00DD65F8" w:rsidSect="00535C8B">
          <w:pgSz w:w="11906" w:h="16838"/>
          <w:pgMar w:top="1417" w:right="1417" w:bottom="1417" w:left="1417" w:header="708" w:footer="708" w:gutter="0"/>
          <w:cols w:space="708"/>
          <w:docGrid w:linePitch="360"/>
        </w:sectPr>
      </w:pPr>
      <w:r w:rsidRPr="00DD65F8">
        <w:rPr>
          <w:rFonts w:ascii="Cambria" w:hAnsi="Cambria" w:cs="Arial"/>
          <w:lang w:eastAsia="hr-HR"/>
        </w:rPr>
        <w:tab/>
      </w:r>
    </w:p>
    <w:p w14:paraId="3874CE39" w14:textId="77777777" w:rsidR="00B651FE" w:rsidRPr="00DD65F8" w:rsidRDefault="008F65A8" w:rsidP="00B651FE">
      <w:pPr>
        <w:spacing w:line="276" w:lineRule="auto"/>
        <w:jc w:val="both"/>
        <w:rPr>
          <w:rFonts w:ascii="Cambria" w:hAnsi="Cambria" w:cs="Arial"/>
          <w:lang w:eastAsia="hr-HR"/>
        </w:rPr>
      </w:pPr>
      <w:r w:rsidRPr="00DD65F8">
        <w:rPr>
          <w:rFonts w:ascii="Cambria" w:hAnsi="Cambria" w:cs="Arial"/>
          <w:lang w:eastAsia="hr-HR"/>
        </w:rPr>
        <w:lastRenderedPageBreak/>
        <w:tab/>
      </w:r>
      <w:r w:rsidR="00B651FE" w:rsidRPr="00DD65F8">
        <w:rPr>
          <w:rFonts w:ascii="Cambria" w:hAnsi="Cambria" w:cs="Arial"/>
          <w:lang w:eastAsia="hr-HR"/>
        </w:rPr>
        <w:t>Pojavni oblici imovine kojima Općina Veliki Bukovec raspolaže su sljedeći:</w:t>
      </w:r>
    </w:p>
    <w:p w14:paraId="74184555" w14:textId="77777777" w:rsidR="00B651FE" w:rsidRPr="00DD65F8" w:rsidRDefault="00B651FE" w:rsidP="00B651FE">
      <w:pPr>
        <w:spacing w:line="276" w:lineRule="auto"/>
        <w:jc w:val="both"/>
        <w:rPr>
          <w:rFonts w:ascii="Cambria" w:hAnsi="Cambria" w:cs="Arial"/>
          <w:lang w:eastAsia="hr-HR"/>
        </w:rPr>
      </w:pPr>
    </w:p>
    <w:p w14:paraId="6228CBE8" w14:textId="77777777" w:rsidR="00B651FE" w:rsidRPr="00DD65F8" w:rsidRDefault="00B651FE" w:rsidP="00B651FE">
      <w:pPr>
        <w:pStyle w:val="Odlomakpopisa"/>
        <w:numPr>
          <w:ilvl w:val="0"/>
          <w:numId w:val="16"/>
        </w:numPr>
        <w:spacing w:line="276" w:lineRule="auto"/>
        <w:jc w:val="both"/>
        <w:rPr>
          <w:rFonts w:ascii="Cambria" w:hAnsi="Cambria" w:cs="Courier New"/>
          <w:lang w:eastAsia="hr-HR"/>
        </w:rPr>
      </w:pPr>
      <w:r w:rsidRPr="00DD65F8">
        <w:rPr>
          <w:rFonts w:ascii="Cambria" w:hAnsi="Cambria" w:cs="Arial"/>
          <w:lang w:eastAsia="hr-HR"/>
        </w:rPr>
        <w:t>poljoprivredno zemljište,</w:t>
      </w:r>
    </w:p>
    <w:p w14:paraId="52237133" w14:textId="77777777" w:rsidR="00B651FE" w:rsidRPr="00DD65F8" w:rsidRDefault="00B651FE" w:rsidP="00B651FE">
      <w:pPr>
        <w:pStyle w:val="Odlomakpopisa"/>
        <w:numPr>
          <w:ilvl w:val="0"/>
          <w:numId w:val="16"/>
        </w:numPr>
        <w:spacing w:line="276" w:lineRule="auto"/>
        <w:jc w:val="both"/>
        <w:rPr>
          <w:rFonts w:ascii="Cambria" w:hAnsi="Cambria" w:cs="Arial"/>
          <w:lang w:eastAsia="hr-HR"/>
        </w:rPr>
      </w:pPr>
      <w:r w:rsidRPr="00DD65F8">
        <w:rPr>
          <w:rFonts w:ascii="Cambria" w:hAnsi="Cambria" w:cs="Arial"/>
          <w:lang w:eastAsia="hr-HR"/>
        </w:rPr>
        <w:t xml:space="preserve">turističko i ostalo građevinsko zemljište, </w:t>
      </w:r>
    </w:p>
    <w:p w14:paraId="34BA9D46" w14:textId="77777777" w:rsidR="00B651FE" w:rsidRPr="00DD65F8" w:rsidRDefault="00B651FE" w:rsidP="00B651FE">
      <w:pPr>
        <w:pStyle w:val="Odlomakpopisa"/>
        <w:numPr>
          <w:ilvl w:val="0"/>
          <w:numId w:val="16"/>
        </w:numPr>
        <w:spacing w:line="276" w:lineRule="auto"/>
        <w:jc w:val="both"/>
        <w:rPr>
          <w:rFonts w:ascii="Cambria" w:hAnsi="Cambria" w:cs="Courier New"/>
          <w:lang w:eastAsia="hr-HR"/>
        </w:rPr>
      </w:pPr>
      <w:r w:rsidRPr="00DD65F8">
        <w:rPr>
          <w:rFonts w:ascii="Cambria" w:hAnsi="Cambria" w:cs="Arial"/>
          <w:lang w:eastAsia="hr-HR"/>
        </w:rPr>
        <w:t>šume i šumska zemljišta,</w:t>
      </w:r>
    </w:p>
    <w:p w14:paraId="763067E9" w14:textId="77777777" w:rsidR="00B651FE" w:rsidRPr="00DD65F8" w:rsidRDefault="00B651FE" w:rsidP="00B651FE">
      <w:pPr>
        <w:pStyle w:val="Odlomakpopisa"/>
        <w:numPr>
          <w:ilvl w:val="0"/>
          <w:numId w:val="16"/>
        </w:numPr>
        <w:spacing w:line="276" w:lineRule="auto"/>
        <w:jc w:val="both"/>
        <w:rPr>
          <w:rFonts w:ascii="Cambria" w:hAnsi="Cambria" w:cs="Courier New"/>
          <w:lang w:eastAsia="hr-HR"/>
        </w:rPr>
      </w:pPr>
      <w:r w:rsidRPr="00DD65F8">
        <w:rPr>
          <w:rFonts w:ascii="Cambria" w:hAnsi="Cambria" w:cs="Arial"/>
          <w:lang w:eastAsia="hr-HR"/>
        </w:rPr>
        <w:t>poslovni prostori u vlasništvu Općine Veliki Bukovec,</w:t>
      </w:r>
    </w:p>
    <w:p w14:paraId="3A0F3B8C" w14:textId="77777777" w:rsidR="00B651FE" w:rsidRPr="00DD65F8" w:rsidRDefault="00B651FE" w:rsidP="00B651FE">
      <w:pPr>
        <w:pStyle w:val="Odlomakpopisa"/>
        <w:numPr>
          <w:ilvl w:val="0"/>
          <w:numId w:val="16"/>
        </w:numPr>
        <w:spacing w:line="276" w:lineRule="auto"/>
        <w:jc w:val="both"/>
        <w:rPr>
          <w:rFonts w:ascii="Cambria" w:hAnsi="Cambria" w:cs="Courier New"/>
          <w:lang w:eastAsia="hr-HR"/>
        </w:rPr>
      </w:pPr>
      <w:r w:rsidRPr="00DD65F8">
        <w:rPr>
          <w:rFonts w:ascii="Cambria" w:hAnsi="Cambria" w:cs="Arial"/>
          <w:lang w:eastAsia="hr-HR"/>
        </w:rPr>
        <w:t>rudna blaga sukladno posebnom zakonu,</w:t>
      </w:r>
    </w:p>
    <w:p w14:paraId="756C44E5" w14:textId="77777777" w:rsidR="00B651FE" w:rsidRPr="00DD65F8" w:rsidRDefault="00B651FE" w:rsidP="00B651FE">
      <w:pPr>
        <w:pStyle w:val="Odlomakpopisa"/>
        <w:numPr>
          <w:ilvl w:val="0"/>
          <w:numId w:val="16"/>
        </w:numPr>
        <w:spacing w:line="276" w:lineRule="auto"/>
        <w:jc w:val="both"/>
        <w:rPr>
          <w:rFonts w:ascii="Cambria" w:hAnsi="Cambria" w:cs="Courier New"/>
          <w:lang w:eastAsia="hr-HR"/>
        </w:rPr>
      </w:pPr>
      <w:r w:rsidRPr="00DD65F8">
        <w:rPr>
          <w:rFonts w:ascii="Cambria" w:hAnsi="Cambria" w:cs="Arial"/>
          <w:lang w:eastAsia="hr-HR"/>
        </w:rPr>
        <w:t>ceste,</w:t>
      </w:r>
    </w:p>
    <w:p w14:paraId="559BF9A1" w14:textId="77777777" w:rsidR="00B651FE" w:rsidRPr="00DD65F8" w:rsidRDefault="00B651FE" w:rsidP="00B651FE">
      <w:pPr>
        <w:pStyle w:val="Odlomakpopisa"/>
        <w:numPr>
          <w:ilvl w:val="0"/>
          <w:numId w:val="16"/>
        </w:numPr>
        <w:spacing w:line="276" w:lineRule="auto"/>
        <w:jc w:val="both"/>
        <w:rPr>
          <w:rFonts w:ascii="Cambria" w:hAnsi="Cambria" w:cs="Courier New"/>
          <w:lang w:eastAsia="hr-HR"/>
        </w:rPr>
      </w:pPr>
      <w:r w:rsidRPr="00DD65F8">
        <w:rPr>
          <w:rFonts w:ascii="Cambria" w:hAnsi="Cambria" w:cs="Arial"/>
          <w:lang w:eastAsia="hr-HR"/>
        </w:rPr>
        <w:t>imovina u obliku dionica i poslovnih udjela u trgovačkim društvima,</w:t>
      </w:r>
    </w:p>
    <w:p w14:paraId="5BC479D1" w14:textId="77777777" w:rsidR="00B651FE" w:rsidRPr="00DD65F8" w:rsidRDefault="00B651FE" w:rsidP="00B651FE">
      <w:pPr>
        <w:pStyle w:val="Odlomakpopisa"/>
        <w:numPr>
          <w:ilvl w:val="0"/>
          <w:numId w:val="16"/>
        </w:numPr>
        <w:spacing w:line="276" w:lineRule="auto"/>
        <w:jc w:val="both"/>
        <w:rPr>
          <w:rFonts w:ascii="Cambria" w:hAnsi="Cambria" w:cs="Courier New"/>
          <w:lang w:eastAsia="hr-HR"/>
        </w:rPr>
      </w:pPr>
      <w:r w:rsidRPr="00DD65F8">
        <w:rPr>
          <w:rFonts w:ascii="Cambria" w:hAnsi="Cambria" w:cs="Arial"/>
          <w:lang w:eastAsia="hr-HR"/>
        </w:rPr>
        <w:t>prihodi proračuna koji se ostvaruju na temelju naplaćivanja naknada za korištenje imovine,</w:t>
      </w:r>
    </w:p>
    <w:p w14:paraId="1B822916" w14:textId="77777777" w:rsidR="00B651FE" w:rsidRPr="00DD65F8" w:rsidRDefault="00B651FE" w:rsidP="00B651FE">
      <w:pPr>
        <w:pStyle w:val="Odlomakpopisa"/>
        <w:numPr>
          <w:ilvl w:val="0"/>
          <w:numId w:val="16"/>
        </w:numPr>
        <w:spacing w:line="276" w:lineRule="auto"/>
        <w:jc w:val="both"/>
        <w:rPr>
          <w:rFonts w:ascii="Cambria" w:hAnsi="Cambria" w:cs="Courier New"/>
          <w:lang w:eastAsia="hr-HR"/>
        </w:rPr>
      </w:pPr>
      <w:r w:rsidRPr="00DD65F8">
        <w:rPr>
          <w:rFonts w:ascii="Cambria" w:hAnsi="Cambria" w:cs="Arial"/>
          <w:lang w:eastAsia="hr-HR"/>
        </w:rPr>
        <w:t>potraživanja Općine Veliki Bukovec prema fizičkim i pravnim osobama,</w:t>
      </w:r>
    </w:p>
    <w:p w14:paraId="6B6EE284" w14:textId="77777777" w:rsidR="009A004F" w:rsidRPr="00DD65F8" w:rsidRDefault="00B651FE" w:rsidP="00B651FE">
      <w:pPr>
        <w:pStyle w:val="Odlomakpopisa"/>
        <w:numPr>
          <w:ilvl w:val="0"/>
          <w:numId w:val="16"/>
        </w:numPr>
        <w:spacing w:line="276" w:lineRule="auto"/>
        <w:jc w:val="both"/>
        <w:rPr>
          <w:rFonts w:ascii="Cambria" w:hAnsi="Cambria"/>
          <w:lang w:eastAsia="hr-HR"/>
        </w:rPr>
      </w:pPr>
      <w:r w:rsidRPr="00DD65F8">
        <w:rPr>
          <w:rFonts w:ascii="Cambria" w:hAnsi="Cambria" w:cs="Arial"/>
          <w:lang w:eastAsia="hr-HR"/>
        </w:rPr>
        <w:t>ostali pojavni oblici imovine u vlasništvu.</w:t>
      </w:r>
    </w:p>
    <w:p w14:paraId="17F4E4A1" w14:textId="77777777" w:rsidR="006B4961" w:rsidRPr="00DD65F8" w:rsidRDefault="006B4961" w:rsidP="009A004F">
      <w:pPr>
        <w:pStyle w:val="Opisslike"/>
        <w:jc w:val="center"/>
        <w:rPr>
          <w:rFonts w:ascii="Cambria" w:hAnsi="Cambria"/>
          <w:b w:val="0"/>
          <w:i/>
          <w:color w:val="auto"/>
          <w:sz w:val="22"/>
          <w:szCs w:val="22"/>
        </w:rPr>
      </w:pPr>
    </w:p>
    <w:p w14:paraId="28F3C5F0" w14:textId="77777777" w:rsidR="00012D02" w:rsidRPr="00DD65F8" w:rsidRDefault="0081355B" w:rsidP="00D67279">
      <w:pPr>
        <w:spacing w:line="276" w:lineRule="auto"/>
        <w:jc w:val="both"/>
        <w:rPr>
          <w:rFonts w:ascii="Cambria" w:hAnsi="Cambria"/>
        </w:rPr>
      </w:pPr>
      <w:r w:rsidRPr="00DD65F8">
        <w:rPr>
          <w:rFonts w:ascii="Cambria" w:hAnsi="Cambria"/>
        </w:rPr>
        <w:tab/>
      </w:r>
      <w:r w:rsidR="00522918" w:rsidRPr="00DD65F8">
        <w:rPr>
          <w:rFonts w:ascii="Cambria" w:hAnsi="Cambria"/>
        </w:rPr>
        <w:t>Tijekom 202</w:t>
      </w:r>
      <w:r w:rsidR="004B0DCF" w:rsidRPr="00DD65F8">
        <w:rPr>
          <w:rFonts w:ascii="Cambria" w:hAnsi="Cambria"/>
        </w:rPr>
        <w:t>3</w:t>
      </w:r>
      <w:r w:rsidR="00522918" w:rsidRPr="00DD65F8">
        <w:rPr>
          <w:rFonts w:ascii="Cambria" w:hAnsi="Cambria"/>
        </w:rPr>
        <w:t xml:space="preserve">. godine, Općina Veliki Bukovec upravljala je </w:t>
      </w:r>
      <w:r w:rsidRPr="00DD65F8">
        <w:rPr>
          <w:rFonts w:ascii="Cambria" w:hAnsi="Cambria"/>
        </w:rPr>
        <w:t>poslovnim prostori</w:t>
      </w:r>
      <w:r w:rsidR="00873F2C" w:rsidRPr="00DD65F8">
        <w:rPr>
          <w:rFonts w:ascii="Cambria" w:hAnsi="Cambria"/>
        </w:rPr>
        <w:t xml:space="preserve">ma u svom (su)vlasništvu </w:t>
      </w:r>
      <w:r w:rsidRPr="00DD65F8">
        <w:rPr>
          <w:rFonts w:ascii="Cambria" w:hAnsi="Cambria"/>
        </w:rPr>
        <w:t xml:space="preserve">na sljedeći način: </w:t>
      </w:r>
    </w:p>
    <w:p w14:paraId="2AFD4CAC" w14:textId="77777777" w:rsidR="0081355B" w:rsidRPr="00DD65F8" w:rsidRDefault="0081355B" w:rsidP="00D67279">
      <w:pPr>
        <w:jc w:val="center"/>
        <w:rPr>
          <w:rFonts w:ascii="Cambria" w:hAnsi="Cambria"/>
        </w:rPr>
      </w:pPr>
    </w:p>
    <w:p w14:paraId="52733D12" w14:textId="37526637" w:rsidR="0081355B" w:rsidRPr="00DD65F8" w:rsidRDefault="00D67279" w:rsidP="00D67279">
      <w:pPr>
        <w:jc w:val="center"/>
        <w:rPr>
          <w:rFonts w:ascii="Cambria" w:hAnsi="Cambria"/>
        </w:rPr>
      </w:pPr>
      <w:bookmarkStart w:id="23" w:name="_Toc167135175"/>
      <w:r w:rsidRPr="00DD65F8">
        <w:rPr>
          <w:rFonts w:ascii="Cambria" w:hAnsi="Cambria"/>
          <w:i/>
          <w:sz w:val="22"/>
          <w:szCs w:val="22"/>
        </w:rPr>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CC62EF">
        <w:rPr>
          <w:rFonts w:ascii="Cambria" w:hAnsi="Cambria"/>
          <w:i/>
          <w:noProof/>
          <w:sz w:val="22"/>
          <w:szCs w:val="22"/>
        </w:rPr>
        <w:t>3</w:t>
      </w:r>
      <w:r w:rsidR="00B21C5B" w:rsidRPr="00DD65F8">
        <w:rPr>
          <w:rFonts w:ascii="Cambria" w:hAnsi="Cambria"/>
          <w:i/>
          <w:sz w:val="22"/>
          <w:szCs w:val="22"/>
        </w:rPr>
        <w:fldChar w:fldCharType="end"/>
      </w:r>
      <w:r w:rsidRPr="00DD65F8">
        <w:rPr>
          <w:rFonts w:ascii="Cambria" w:hAnsi="Cambria"/>
          <w:i/>
          <w:sz w:val="22"/>
          <w:szCs w:val="22"/>
        </w:rPr>
        <w:t>.</w:t>
      </w:r>
      <w:r w:rsidR="001571A9" w:rsidRPr="00DD65F8">
        <w:rPr>
          <w:rFonts w:ascii="Cambria" w:hAnsi="Cambria"/>
          <w:i/>
          <w:sz w:val="22"/>
          <w:szCs w:val="22"/>
        </w:rPr>
        <w:t xml:space="preserve"> </w:t>
      </w:r>
      <w:r w:rsidRPr="00DD65F8">
        <w:rPr>
          <w:rFonts w:ascii="Cambria" w:hAnsi="Cambria"/>
          <w:i/>
          <w:sz w:val="22"/>
          <w:szCs w:val="22"/>
        </w:rPr>
        <w:t>Poslovni prostori u (su)vlasništvu Općine Veliki Bukovec i njihovi korisnici</w:t>
      </w:r>
      <w:bookmarkEnd w:id="23"/>
    </w:p>
    <w:tbl>
      <w:tblPr>
        <w:tblStyle w:val="Reetkatablice"/>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6487"/>
        <w:gridCol w:w="992"/>
        <w:gridCol w:w="1809"/>
      </w:tblGrid>
      <w:tr w:rsidR="00676813" w:rsidRPr="00DD65F8" w14:paraId="0BD65D27" w14:textId="77777777" w:rsidTr="00255716">
        <w:trPr>
          <w:trHeight w:val="284"/>
        </w:trPr>
        <w:tc>
          <w:tcPr>
            <w:tcW w:w="6487" w:type="dxa"/>
            <w:shd w:val="clear" w:color="auto" w:fill="B8CCE4" w:themeFill="accent1" w:themeFillTint="66"/>
            <w:vAlign w:val="center"/>
          </w:tcPr>
          <w:p w14:paraId="29FACC88" w14:textId="77777777" w:rsidR="00676813" w:rsidRPr="00DD65F8" w:rsidRDefault="00676813" w:rsidP="0081355B">
            <w:pPr>
              <w:jc w:val="center"/>
              <w:rPr>
                <w:rFonts w:ascii="Cambria" w:hAnsi="Cambria"/>
                <w:b/>
                <w:color w:val="1F497D" w:themeColor="text2"/>
                <w:sz w:val="20"/>
                <w:szCs w:val="20"/>
              </w:rPr>
            </w:pPr>
            <w:r w:rsidRPr="00DD65F8">
              <w:rPr>
                <w:rFonts w:ascii="Cambria" w:hAnsi="Cambria"/>
                <w:b/>
                <w:color w:val="1F497D" w:themeColor="text2"/>
                <w:sz w:val="20"/>
                <w:szCs w:val="20"/>
              </w:rPr>
              <w:t>Poslovni prostor</w:t>
            </w:r>
          </w:p>
        </w:tc>
        <w:tc>
          <w:tcPr>
            <w:tcW w:w="992" w:type="dxa"/>
            <w:shd w:val="clear" w:color="auto" w:fill="B8CCE4" w:themeFill="accent1" w:themeFillTint="66"/>
            <w:vAlign w:val="center"/>
          </w:tcPr>
          <w:p w14:paraId="158553F4" w14:textId="77777777" w:rsidR="00676813" w:rsidRPr="00DD65F8" w:rsidRDefault="00255716" w:rsidP="0081355B">
            <w:pPr>
              <w:jc w:val="center"/>
              <w:rPr>
                <w:rFonts w:ascii="Cambria" w:hAnsi="Cambria"/>
                <w:b/>
                <w:color w:val="1F497D" w:themeColor="text2"/>
                <w:sz w:val="20"/>
                <w:szCs w:val="20"/>
              </w:rPr>
            </w:pPr>
            <w:r w:rsidRPr="00DD65F8">
              <w:rPr>
                <w:rFonts w:ascii="Cambria" w:hAnsi="Cambria"/>
                <w:b/>
                <w:color w:val="1F497D" w:themeColor="text2"/>
                <w:sz w:val="20"/>
                <w:szCs w:val="20"/>
              </w:rPr>
              <w:t>m</w:t>
            </w:r>
            <w:r w:rsidRPr="00DD65F8">
              <w:rPr>
                <w:rFonts w:ascii="Cambria" w:hAnsi="Cambria"/>
                <w:b/>
                <w:color w:val="1F497D" w:themeColor="text2"/>
                <w:sz w:val="20"/>
                <w:szCs w:val="20"/>
                <w:vertAlign w:val="superscript"/>
              </w:rPr>
              <w:t>2</w:t>
            </w:r>
          </w:p>
        </w:tc>
        <w:tc>
          <w:tcPr>
            <w:tcW w:w="1809" w:type="dxa"/>
            <w:shd w:val="clear" w:color="auto" w:fill="B8CCE4" w:themeFill="accent1" w:themeFillTint="66"/>
            <w:vAlign w:val="center"/>
          </w:tcPr>
          <w:p w14:paraId="36F26340" w14:textId="77777777" w:rsidR="00676813" w:rsidRPr="00DD65F8" w:rsidRDefault="00255716" w:rsidP="0081355B">
            <w:pPr>
              <w:jc w:val="center"/>
              <w:rPr>
                <w:rFonts w:ascii="Cambria" w:hAnsi="Cambria"/>
                <w:b/>
                <w:color w:val="1F497D" w:themeColor="text2"/>
                <w:sz w:val="20"/>
                <w:szCs w:val="20"/>
              </w:rPr>
            </w:pPr>
            <w:r w:rsidRPr="00DD65F8">
              <w:rPr>
                <w:rFonts w:ascii="Cambria" w:hAnsi="Cambria"/>
                <w:b/>
                <w:color w:val="1F497D" w:themeColor="text2"/>
                <w:sz w:val="20"/>
                <w:szCs w:val="20"/>
              </w:rPr>
              <w:t>k.č./k.o.</w:t>
            </w:r>
          </w:p>
        </w:tc>
      </w:tr>
      <w:tr w:rsidR="008526CB" w:rsidRPr="00DD65F8" w14:paraId="7CE5B699" w14:textId="77777777" w:rsidTr="00255716">
        <w:trPr>
          <w:trHeight w:val="284"/>
        </w:trPr>
        <w:tc>
          <w:tcPr>
            <w:tcW w:w="6487" w:type="dxa"/>
            <w:shd w:val="clear" w:color="auto" w:fill="F2F2F2" w:themeFill="background1" w:themeFillShade="F2"/>
            <w:vAlign w:val="center"/>
          </w:tcPr>
          <w:p w14:paraId="39C05EE9" w14:textId="77777777" w:rsidR="008526CB" w:rsidRPr="00DD65F8" w:rsidRDefault="00255716" w:rsidP="006A2ECC">
            <w:pPr>
              <w:rPr>
                <w:rFonts w:ascii="Cambria" w:hAnsi="Cambria"/>
                <w:sz w:val="20"/>
                <w:szCs w:val="20"/>
              </w:rPr>
            </w:pPr>
            <w:r w:rsidRPr="00DD65F8">
              <w:rPr>
                <w:rFonts w:ascii="Cambria" w:hAnsi="Cambria"/>
                <w:sz w:val="20"/>
                <w:szCs w:val="20"/>
              </w:rPr>
              <w:t>Poslovni prostor za potrebe rada Općine Veliki Bukovec - suvlasnički dio 1571/10000 ETAŽNO VLASNIŠTVO (E-1)</w:t>
            </w:r>
          </w:p>
        </w:tc>
        <w:tc>
          <w:tcPr>
            <w:tcW w:w="992" w:type="dxa"/>
            <w:vAlign w:val="center"/>
          </w:tcPr>
          <w:p w14:paraId="2405DDE6" w14:textId="77777777" w:rsidR="008526CB" w:rsidRPr="00DD65F8" w:rsidRDefault="00255716" w:rsidP="00D472EA">
            <w:pPr>
              <w:jc w:val="center"/>
              <w:rPr>
                <w:rFonts w:ascii="Cambria" w:hAnsi="Cambria"/>
                <w:sz w:val="20"/>
                <w:szCs w:val="20"/>
              </w:rPr>
            </w:pPr>
            <w:r w:rsidRPr="00DD65F8">
              <w:rPr>
                <w:rFonts w:ascii="Cambria" w:hAnsi="Cambria"/>
                <w:sz w:val="20"/>
                <w:szCs w:val="20"/>
              </w:rPr>
              <w:t>77,96</w:t>
            </w:r>
          </w:p>
        </w:tc>
        <w:tc>
          <w:tcPr>
            <w:tcW w:w="1809" w:type="dxa"/>
            <w:vAlign w:val="center"/>
          </w:tcPr>
          <w:p w14:paraId="101E7E73" w14:textId="77777777" w:rsidR="008526CB" w:rsidRPr="00DD65F8" w:rsidRDefault="00255716" w:rsidP="008526CB">
            <w:pPr>
              <w:jc w:val="center"/>
              <w:rPr>
                <w:rFonts w:ascii="Cambria" w:hAnsi="Cambria"/>
                <w:sz w:val="20"/>
                <w:szCs w:val="20"/>
              </w:rPr>
            </w:pPr>
            <w:r w:rsidRPr="00DD65F8">
              <w:rPr>
                <w:rFonts w:ascii="Cambria" w:hAnsi="Cambria"/>
                <w:sz w:val="20"/>
                <w:szCs w:val="20"/>
              </w:rPr>
              <w:t>34/1, Veliki Bukovec</w:t>
            </w:r>
          </w:p>
        </w:tc>
      </w:tr>
      <w:tr w:rsidR="00255716" w:rsidRPr="00DD65F8" w14:paraId="5BB99468" w14:textId="77777777" w:rsidTr="00255716">
        <w:trPr>
          <w:trHeight w:val="284"/>
        </w:trPr>
        <w:tc>
          <w:tcPr>
            <w:tcW w:w="6487" w:type="dxa"/>
            <w:shd w:val="clear" w:color="auto" w:fill="F2F2F2" w:themeFill="background1" w:themeFillShade="F2"/>
            <w:vAlign w:val="center"/>
          </w:tcPr>
          <w:p w14:paraId="139B0DF6" w14:textId="77777777" w:rsidR="00255716" w:rsidRPr="00DD65F8" w:rsidRDefault="00255716" w:rsidP="006A2ECC">
            <w:pPr>
              <w:rPr>
                <w:rFonts w:ascii="Cambria" w:hAnsi="Cambria"/>
                <w:sz w:val="20"/>
                <w:szCs w:val="20"/>
              </w:rPr>
            </w:pPr>
            <w:r w:rsidRPr="00DD65F8">
              <w:rPr>
                <w:rFonts w:ascii="Cambria" w:hAnsi="Cambria"/>
                <w:sz w:val="20"/>
                <w:szCs w:val="20"/>
              </w:rPr>
              <w:t>Poslovni prostor za potrebe rada Općine Veliki Bukovec - suvlasnički dio 1611/10000 ETAŽNO VLASNIŠTVO (E-2)</w:t>
            </w:r>
          </w:p>
        </w:tc>
        <w:tc>
          <w:tcPr>
            <w:tcW w:w="992" w:type="dxa"/>
            <w:vAlign w:val="center"/>
          </w:tcPr>
          <w:p w14:paraId="3E734BF1" w14:textId="77777777" w:rsidR="00255716" w:rsidRPr="00DD65F8" w:rsidRDefault="00255716" w:rsidP="00555B3D">
            <w:pPr>
              <w:jc w:val="center"/>
              <w:rPr>
                <w:rFonts w:ascii="Cambria" w:hAnsi="Cambria"/>
                <w:sz w:val="20"/>
                <w:szCs w:val="20"/>
              </w:rPr>
            </w:pPr>
            <w:r w:rsidRPr="00DD65F8">
              <w:rPr>
                <w:rFonts w:ascii="Cambria" w:hAnsi="Cambria"/>
                <w:sz w:val="20"/>
                <w:szCs w:val="20"/>
              </w:rPr>
              <w:t>79,92</w:t>
            </w:r>
          </w:p>
        </w:tc>
        <w:tc>
          <w:tcPr>
            <w:tcW w:w="1809" w:type="dxa"/>
            <w:vAlign w:val="center"/>
          </w:tcPr>
          <w:p w14:paraId="68353184" w14:textId="77777777" w:rsidR="00255716" w:rsidRPr="00DD65F8" w:rsidRDefault="00255716" w:rsidP="00D472EA">
            <w:pPr>
              <w:jc w:val="center"/>
              <w:rPr>
                <w:rFonts w:ascii="Cambria" w:hAnsi="Cambria"/>
                <w:sz w:val="20"/>
                <w:szCs w:val="20"/>
              </w:rPr>
            </w:pPr>
            <w:r w:rsidRPr="00DD65F8">
              <w:rPr>
                <w:rFonts w:ascii="Cambria" w:hAnsi="Cambria"/>
                <w:sz w:val="20"/>
                <w:szCs w:val="20"/>
              </w:rPr>
              <w:t>34/1, Veliki Bukovec</w:t>
            </w:r>
          </w:p>
        </w:tc>
      </w:tr>
      <w:tr w:rsidR="00255716" w:rsidRPr="00DD65F8" w14:paraId="7C67E7CF" w14:textId="77777777" w:rsidTr="00255716">
        <w:trPr>
          <w:trHeight w:val="121"/>
        </w:trPr>
        <w:tc>
          <w:tcPr>
            <w:tcW w:w="6487" w:type="dxa"/>
            <w:shd w:val="clear" w:color="auto" w:fill="F2F2F2" w:themeFill="background1" w:themeFillShade="F2"/>
            <w:vAlign w:val="center"/>
          </w:tcPr>
          <w:p w14:paraId="797F327E" w14:textId="77777777" w:rsidR="00255716" w:rsidRPr="00DD65F8" w:rsidRDefault="00255716" w:rsidP="00255716">
            <w:pPr>
              <w:rPr>
                <w:rFonts w:ascii="Cambria" w:hAnsi="Cambria"/>
                <w:bCs/>
                <w:sz w:val="20"/>
                <w:szCs w:val="20"/>
              </w:rPr>
            </w:pPr>
            <w:r w:rsidRPr="00DD65F8">
              <w:rPr>
                <w:rFonts w:ascii="Cambria" w:hAnsi="Cambria"/>
                <w:bCs/>
                <w:sz w:val="20"/>
                <w:szCs w:val="20"/>
              </w:rPr>
              <w:t>Društveni dom „DUBOVICA“</w:t>
            </w:r>
          </w:p>
          <w:p w14:paraId="1FC10E60" w14:textId="77777777" w:rsidR="00255716" w:rsidRPr="00DD65F8" w:rsidRDefault="00255716" w:rsidP="00255716">
            <w:pPr>
              <w:rPr>
                <w:rFonts w:ascii="Cambria" w:hAnsi="Cambria"/>
                <w:bCs/>
                <w:sz w:val="20"/>
                <w:szCs w:val="20"/>
              </w:rPr>
            </w:pPr>
            <w:r w:rsidRPr="00DD65F8">
              <w:rPr>
                <w:rFonts w:ascii="Cambria" w:hAnsi="Cambria"/>
                <w:bCs/>
                <w:sz w:val="20"/>
                <w:szCs w:val="20"/>
              </w:rPr>
              <w:t>– prostor za održavanje proslava i događaja različitog karaktera, prostor za potrebe rada Dobrovoljnog vatrogasnog društva „Dubovica“, prostor za potrebe rada MO Dubovica</w:t>
            </w:r>
          </w:p>
        </w:tc>
        <w:tc>
          <w:tcPr>
            <w:tcW w:w="992" w:type="dxa"/>
            <w:vAlign w:val="center"/>
          </w:tcPr>
          <w:p w14:paraId="4C51436E" w14:textId="77777777" w:rsidR="00255716" w:rsidRPr="00DD65F8" w:rsidRDefault="00255716" w:rsidP="00676813">
            <w:pPr>
              <w:jc w:val="center"/>
              <w:rPr>
                <w:rFonts w:ascii="Cambria" w:hAnsi="Cambria"/>
                <w:sz w:val="20"/>
                <w:szCs w:val="20"/>
              </w:rPr>
            </w:pPr>
            <w:r w:rsidRPr="00DD65F8">
              <w:rPr>
                <w:rFonts w:ascii="Cambria" w:hAnsi="Cambria"/>
                <w:sz w:val="20"/>
                <w:szCs w:val="20"/>
              </w:rPr>
              <w:t>2327</w:t>
            </w:r>
          </w:p>
        </w:tc>
        <w:tc>
          <w:tcPr>
            <w:tcW w:w="1809" w:type="dxa"/>
            <w:vAlign w:val="center"/>
          </w:tcPr>
          <w:p w14:paraId="6494A288" w14:textId="77777777" w:rsidR="00255716" w:rsidRPr="00DD65F8" w:rsidRDefault="00255716" w:rsidP="00255716">
            <w:pPr>
              <w:jc w:val="center"/>
              <w:rPr>
                <w:rFonts w:ascii="Cambria" w:hAnsi="Cambria"/>
                <w:bCs/>
                <w:color w:val="000000" w:themeColor="text1"/>
                <w:sz w:val="20"/>
                <w:szCs w:val="20"/>
              </w:rPr>
            </w:pPr>
            <w:r w:rsidRPr="00DD65F8">
              <w:rPr>
                <w:rFonts w:ascii="Cambria" w:hAnsi="Cambria"/>
                <w:bCs/>
                <w:color w:val="000000" w:themeColor="text1"/>
                <w:sz w:val="20"/>
                <w:szCs w:val="20"/>
              </w:rPr>
              <w:t>2110,</w:t>
            </w:r>
          </w:p>
          <w:p w14:paraId="352C37DD" w14:textId="77777777" w:rsidR="00255716" w:rsidRPr="00DD65F8" w:rsidRDefault="00255716" w:rsidP="00255716">
            <w:pPr>
              <w:jc w:val="center"/>
              <w:rPr>
                <w:rFonts w:ascii="Cambria" w:hAnsi="Cambria"/>
                <w:bCs/>
                <w:color w:val="000000" w:themeColor="text1"/>
                <w:sz w:val="20"/>
                <w:szCs w:val="20"/>
              </w:rPr>
            </w:pPr>
            <w:r w:rsidRPr="00DD65F8">
              <w:rPr>
                <w:rFonts w:ascii="Cambria" w:hAnsi="Cambria"/>
                <w:bCs/>
                <w:color w:val="000000" w:themeColor="text1"/>
                <w:sz w:val="20"/>
                <w:szCs w:val="20"/>
              </w:rPr>
              <w:t>Kapela Podravska</w:t>
            </w:r>
          </w:p>
        </w:tc>
      </w:tr>
      <w:tr w:rsidR="00255716" w:rsidRPr="00DD65F8" w14:paraId="048A265E" w14:textId="77777777" w:rsidTr="00255716">
        <w:trPr>
          <w:trHeight w:val="284"/>
        </w:trPr>
        <w:tc>
          <w:tcPr>
            <w:tcW w:w="6487" w:type="dxa"/>
            <w:shd w:val="clear" w:color="auto" w:fill="F2F2F2" w:themeFill="background1" w:themeFillShade="F2"/>
            <w:vAlign w:val="center"/>
          </w:tcPr>
          <w:p w14:paraId="3934D7D3" w14:textId="77777777" w:rsidR="00255716" w:rsidRPr="00DD65F8" w:rsidRDefault="00255716" w:rsidP="00255716">
            <w:pPr>
              <w:rPr>
                <w:rFonts w:ascii="Cambria" w:hAnsi="Cambria"/>
                <w:bCs/>
                <w:sz w:val="20"/>
                <w:szCs w:val="20"/>
              </w:rPr>
            </w:pPr>
            <w:r w:rsidRPr="00DD65F8">
              <w:rPr>
                <w:rFonts w:ascii="Cambria" w:hAnsi="Cambria"/>
                <w:bCs/>
                <w:sz w:val="20"/>
                <w:szCs w:val="20"/>
              </w:rPr>
              <w:t>Društveni dom „KAPELA PODRAVSKA“</w:t>
            </w:r>
          </w:p>
          <w:p w14:paraId="3B489B96" w14:textId="77777777" w:rsidR="00255716" w:rsidRPr="00DD65F8" w:rsidRDefault="00255716" w:rsidP="00255716">
            <w:pPr>
              <w:rPr>
                <w:rFonts w:ascii="Cambria" w:hAnsi="Cambria"/>
                <w:bCs/>
                <w:sz w:val="20"/>
                <w:szCs w:val="20"/>
              </w:rPr>
            </w:pPr>
            <w:r w:rsidRPr="00DD65F8">
              <w:rPr>
                <w:rFonts w:ascii="Cambria" w:hAnsi="Cambria"/>
                <w:bCs/>
                <w:sz w:val="20"/>
                <w:szCs w:val="20"/>
              </w:rPr>
              <w:t>- prostor za održavanje proslava i događaja različitog karaktera, poslovni prostor za potrebe rada MO Kapela Podravska</w:t>
            </w:r>
          </w:p>
        </w:tc>
        <w:tc>
          <w:tcPr>
            <w:tcW w:w="992" w:type="dxa"/>
            <w:vAlign w:val="center"/>
          </w:tcPr>
          <w:p w14:paraId="6B858C7A" w14:textId="77777777" w:rsidR="00255716" w:rsidRPr="00DD65F8" w:rsidRDefault="00255716" w:rsidP="00BF7C4F">
            <w:pPr>
              <w:jc w:val="center"/>
              <w:rPr>
                <w:rFonts w:ascii="Cambria" w:hAnsi="Cambria"/>
                <w:sz w:val="20"/>
                <w:szCs w:val="20"/>
              </w:rPr>
            </w:pPr>
            <w:r w:rsidRPr="00DD65F8">
              <w:rPr>
                <w:rFonts w:ascii="Cambria" w:hAnsi="Cambria"/>
                <w:sz w:val="20"/>
                <w:szCs w:val="20"/>
              </w:rPr>
              <w:t>273</w:t>
            </w:r>
          </w:p>
        </w:tc>
        <w:tc>
          <w:tcPr>
            <w:tcW w:w="1809" w:type="dxa"/>
            <w:vAlign w:val="center"/>
          </w:tcPr>
          <w:p w14:paraId="7D6B0CFE" w14:textId="77777777" w:rsidR="00255716" w:rsidRPr="00DD65F8" w:rsidRDefault="00255716" w:rsidP="00255716">
            <w:pPr>
              <w:jc w:val="center"/>
              <w:rPr>
                <w:rFonts w:ascii="Cambria" w:hAnsi="Cambria"/>
                <w:sz w:val="20"/>
                <w:szCs w:val="20"/>
              </w:rPr>
            </w:pPr>
            <w:r w:rsidRPr="00DD65F8">
              <w:rPr>
                <w:rFonts w:ascii="Cambria" w:hAnsi="Cambria"/>
                <w:sz w:val="20"/>
                <w:szCs w:val="20"/>
              </w:rPr>
              <w:t>61,</w:t>
            </w:r>
          </w:p>
          <w:p w14:paraId="0EDE630A" w14:textId="77777777" w:rsidR="00255716" w:rsidRPr="00DD65F8" w:rsidRDefault="00255716" w:rsidP="00255716">
            <w:pPr>
              <w:jc w:val="center"/>
              <w:rPr>
                <w:rFonts w:ascii="Cambria" w:hAnsi="Cambria"/>
                <w:sz w:val="20"/>
                <w:szCs w:val="20"/>
              </w:rPr>
            </w:pPr>
            <w:r w:rsidRPr="00DD65F8">
              <w:rPr>
                <w:rFonts w:ascii="Cambria" w:hAnsi="Cambria"/>
                <w:sz w:val="20"/>
                <w:szCs w:val="20"/>
              </w:rPr>
              <w:t>Kapela Podravska</w:t>
            </w:r>
          </w:p>
        </w:tc>
      </w:tr>
      <w:tr w:rsidR="00593EAA" w:rsidRPr="00DD65F8" w14:paraId="06065D43" w14:textId="77777777" w:rsidTr="00255716">
        <w:trPr>
          <w:trHeight w:val="284"/>
        </w:trPr>
        <w:tc>
          <w:tcPr>
            <w:tcW w:w="6487" w:type="dxa"/>
            <w:shd w:val="clear" w:color="auto" w:fill="F2F2F2" w:themeFill="background1" w:themeFillShade="F2"/>
            <w:vAlign w:val="center"/>
          </w:tcPr>
          <w:p w14:paraId="42EE8C4F" w14:textId="77777777" w:rsidR="00255716" w:rsidRPr="00DD65F8" w:rsidRDefault="00255716" w:rsidP="00255716">
            <w:pPr>
              <w:rPr>
                <w:rFonts w:ascii="Cambria" w:hAnsi="Cambria"/>
                <w:sz w:val="20"/>
                <w:szCs w:val="20"/>
              </w:rPr>
            </w:pPr>
            <w:r w:rsidRPr="00DD65F8">
              <w:rPr>
                <w:rFonts w:ascii="Cambria" w:hAnsi="Cambria"/>
                <w:sz w:val="20"/>
                <w:szCs w:val="20"/>
              </w:rPr>
              <w:t>Društveni dom „VELIKI BUKOVEC“</w:t>
            </w:r>
          </w:p>
          <w:p w14:paraId="54899A53" w14:textId="77777777" w:rsidR="00593EAA" w:rsidRPr="00DD65F8" w:rsidRDefault="00255716" w:rsidP="00255716">
            <w:pPr>
              <w:rPr>
                <w:rFonts w:ascii="Cambria" w:hAnsi="Cambria"/>
                <w:sz w:val="20"/>
                <w:szCs w:val="20"/>
              </w:rPr>
            </w:pPr>
            <w:r w:rsidRPr="00DD65F8">
              <w:rPr>
                <w:rFonts w:ascii="Cambria" w:hAnsi="Cambria"/>
                <w:sz w:val="20"/>
                <w:szCs w:val="20"/>
              </w:rPr>
              <w:t>- prostor za održavanje proslava i događaja različitog karaktera, prostor za potrebe rada Dobrovoljnog vatrogasnog društva „Veliki Bukovec“ - ne plaćaju naknadu za korištenje, prostor za potrebe rada Vatrogasne zajednice Općine Veliki Bukovec - ne plaćaju naknadu za korištenje, prostor za potrebe rada MO Veliki Bukovec, prostor za potrebe Udruge umirovljenika Općine Veliki Bukovec – ne plaćaju naknadu za korištenje.</w:t>
            </w:r>
          </w:p>
        </w:tc>
        <w:tc>
          <w:tcPr>
            <w:tcW w:w="992" w:type="dxa"/>
            <w:vAlign w:val="center"/>
          </w:tcPr>
          <w:p w14:paraId="3DF24402" w14:textId="77777777" w:rsidR="00BF7C4F" w:rsidRPr="00DD65F8" w:rsidRDefault="00255716" w:rsidP="00BF7C4F">
            <w:pPr>
              <w:jc w:val="center"/>
              <w:rPr>
                <w:rFonts w:ascii="Cambria" w:eastAsia="Arial" w:hAnsi="Cambria"/>
                <w:sz w:val="20"/>
                <w:szCs w:val="20"/>
              </w:rPr>
            </w:pPr>
            <w:r w:rsidRPr="00DD65F8">
              <w:rPr>
                <w:rFonts w:ascii="Cambria" w:eastAsia="Arial" w:hAnsi="Cambria"/>
                <w:sz w:val="20"/>
                <w:szCs w:val="20"/>
              </w:rPr>
              <w:t>569</w:t>
            </w:r>
          </w:p>
        </w:tc>
        <w:tc>
          <w:tcPr>
            <w:tcW w:w="1809" w:type="dxa"/>
            <w:vAlign w:val="center"/>
          </w:tcPr>
          <w:p w14:paraId="1227E31C" w14:textId="77777777" w:rsidR="00255716" w:rsidRPr="00DD65F8" w:rsidRDefault="00255716" w:rsidP="00255716">
            <w:pPr>
              <w:jc w:val="center"/>
              <w:rPr>
                <w:rFonts w:ascii="Cambria" w:hAnsi="Cambria"/>
                <w:sz w:val="20"/>
                <w:szCs w:val="20"/>
              </w:rPr>
            </w:pPr>
            <w:r w:rsidRPr="00DD65F8">
              <w:rPr>
                <w:rFonts w:ascii="Cambria" w:hAnsi="Cambria"/>
                <w:sz w:val="20"/>
                <w:szCs w:val="20"/>
              </w:rPr>
              <w:t>37,</w:t>
            </w:r>
          </w:p>
          <w:p w14:paraId="1F406F9B" w14:textId="77777777" w:rsidR="00593EAA" w:rsidRPr="00DD65F8" w:rsidRDefault="00255716" w:rsidP="00255716">
            <w:pPr>
              <w:jc w:val="center"/>
              <w:rPr>
                <w:rFonts w:ascii="Cambria" w:hAnsi="Cambria"/>
                <w:sz w:val="20"/>
                <w:szCs w:val="20"/>
              </w:rPr>
            </w:pPr>
            <w:r w:rsidRPr="00DD65F8">
              <w:rPr>
                <w:rFonts w:ascii="Cambria" w:hAnsi="Cambria"/>
                <w:sz w:val="20"/>
                <w:szCs w:val="20"/>
              </w:rPr>
              <w:t>Veliki Bukovec</w:t>
            </w:r>
          </w:p>
        </w:tc>
      </w:tr>
      <w:tr w:rsidR="00255716" w:rsidRPr="00DD65F8" w14:paraId="3BDFC204" w14:textId="77777777" w:rsidTr="00255716">
        <w:trPr>
          <w:trHeight w:val="284"/>
        </w:trPr>
        <w:tc>
          <w:tcPr>
            <w:tcW w:w="6487" w:type="dxa"/>
            <w:shd w:val="clear" w:color="auto" w:fill="F2F2F2" w:themeFill="background1" w:themeFillShade="F2"/>
            <w:vAlign w:val="center"/>
          </w:tcPr>
          <w:p w14:paraId="3D347F8C" w14:textId="77777777" w:rsidR="00255716" w:rsidRPr="00DD65F8" w:rsidRDefault="00255716" w:rsidP="006A2ECC">
            <w:pPr>
              <w:rPr>
                <w:rFonts w:ascii="Cambria" w:hAnsi="Cambria"/>
                <w:sz w:val="20"/>
                <w:szCs w:val="20"/>
              </w:rPr>
            </w:pPr>
            <w:r w:rsidRPr="00DD65F8">
              <w:rPr>
                <w:rFonts w:ascii="Cambria" w:hAnsi="Cambria"/>
                <w:sz w:val="20"/>
                <w:szCs w:val="20"/>
              </w:rPr>
              <w:t>Taložnica „Čuklin“ - u ruševnom stanju, nije u funkciji.</w:t>
            </w:r>
          </w:p>
        </w:tc>
        <w:tc>
          <w:tcPr>
            <w:tcW w:w="992" w:type="dxa"/>
            <w:vAlign w:val="center"/>
          </w:tcPr>
          <w:p w14:paraId="220DFE25" w14:textId="77777777" w:rsidR="00255716" w:rsidRPr="00DD65F8" w:rsidRDefault="00255716" w:rsidP="00BF7C4F">
            <w:pPr>
              <w:jc w:val="center"/>
              <w:rPr>
                <w:rFonts w:ascii="Cambria" w:eastAsia="Arial" w:hAnsi="Cambria"/>
                <w:sz w:val="20"/>
                <w:szCs w:val="20"/>
              </w:rPr>
            </w:pPr>
            <w:r w:rsidRPr="00DD65F8">
              <w:rPr>
                <w:rFonts w:ascii="Cambria" w:eastAsia="Arial" w:hAnsi="Cambria"/>
                <w:sz w:val="20"/>
                <w:szCs w:val="20"/>
              </w:rPr>
              <w:t>131 zgrada taložnica</w:t>
            </w:r>
          </w:p>
        </w:tc>
        <w:tc>
          <w:tcPr>
            <w:tcW w:w="1809" w:type="dxa"/>
            <w:vAlign w:val="center"/>
          </w:tcPr>
          <w:p w14:paraId="0DDB9495" w14:textId="77777777" w:rsidR="00255716" w:rsidRPr="00DD65F8" w:rsidRDefault="00255716" w:rsidP="00156EEE">
            <w:pPr>
              <w:jc w:val="center"/>
              <w:rPr>
                <w:rFonts w:ascii="Cambria" w:hAnsi="Cambria"/>
                <w:sz w:val="20"/>
                <w:szCs w:val="20"/>
              </w:rPr>
            </w:pPr>
            <w:r w:rsidRPr="00DD65F8">
              <w:rPr>
                <w:rFonts w:ascii="Cambria" w:hAnsi="Cambria"/>
                <w:sz w:val="20"/>
                <w:szCs w:val="20"/>
              </w:rPr>
              <w:t>1273/1, Veliki Bukovec</w:t>
            </w:r>
          </w:p>
        </w:tc>
      </w:tr>
      <w:tr w:rsidR="00255716" w:rsidRPr="00DD65F8" w14:paraId="05693603" w14:textId="77777777" w:rsidTr="00255716">
        <w:trPr>
          <w:trHeight w:val="284"/>
        </w:trPr>
        <w:tc>
          <w:tcPr>
            <w:tcW w:w="6487" w:type="dxa"/>
            <w:shd w:val="clear" w:color="auto" w:fill="F2F2F2" w:themeFill="background1" w:themeFillShade="F2"/>
            <w:vAlign w:val="center"/>
          </w:tcPr>
          <w:p w14:paraId="1222DB8A" w14:textId="77777777" w:rsidR="00255716" w:rsidRPr="00DD65F8" w:rsidRDefault="00255716" w:rsidP="006A2ECC">
            <w:pPr>
              <w:rPr>
                <w:rFonts w:ascii="Cambria" w:hAnsi="Cambria"/>
                <w:sz w:val="20"/>
                <w:szCs w:val="20"/>
              </w:rPr>
            </w:pPr>
            <w:r w:rsidRPr="00DD65F8">
              <w:rPr>
                <w:rFonts w:ascii="Cambria" w:hAnsi="Cambria"/>
                <w:sz w:val="20"/>
                <w:szCs w:val="20"/>
              </w:rPr>
              <w:t>Gospodarske zgrade „Čuklin“ - u ruševnom stanju, nisu u funkciji</w:t>
            </w:r>
          </w:p>
        </w:tc>
        <w:tc>
          <w:tcPr>
            <w:tcW w:w="992" w:type="dxa"/>
            <w:vAlign w:val="center"/>
          </w:tcPr>
          <w:p w14:paraId="5E4CE691" w14:textId="77777777" w:rsidR="00255716" w:rsidRPr="00DD65F8" w:rsidRDefault="00255716" w:rsidP="00BF7C4F">
            <w:pPr>
              <w:jc w:val="center"/>
              <w:rPr>
                <w:rFonts w:ascii="Cambria" w:eastAsia="Arial" w:hAnsi="Cambria"/>
                <w:sz w:val="20"/>
                <w:szCs w:val="20"/>
              </w:rPr>
            </w:pPr>
            <w:r w:rsidRPr="00DD65F8">
              <w:rPr>
                <w:rFonts w:ascii="Cambria" w:eastAsia="Arial" w:hAnsi="Cambria"/>
                <w:sz w:val="20"/>
                <w:szCs w:val="20"/>
              </w:rPr>
              <w:t>1279 zgrada</w:t>
            </w:r>
          </w:p>
        </w:tc>
        <w:tc>
          <w:tcPr>
            <w:tcW w:w="1809" w:type="dxa"/>
            <w:vAlign w:val="center"/>
          </w:tcPr>
          <w:p w14:paraId="473633AC" w14:textId="77777777" w:rsidR="00255716" w:rsidRPr="00DD65F8" w:rsidRDefault="00255716" w:rsidP="00156EEE">
            <w:pPr>
              <w:jc w:val="center"/>
              <w:rPr>
                <w:rFonts w:ascii="Cambria" w:hAnsi="Cambria"/>
                <w:sz w:val="20"/>
                <w:szCs w:val="20"/>
              </w:rPr>
            </w:pPr>
            <w:r w:rsidRPr="00DD65F8">
              <w:rPr>
                <w:rFonts w:ascii="Cambria" w:hAnsi="Cambria"/>
                <w:sz w:val="20"/>
                <w:szCs w:val="20"/>
              </w:rPr>
              <w:t>1273/2, Veliki Bukovec</w:t>
            </w:r>
          </w:p>
        </w:tc>
      </w:tr>
      <w:tr w:rsidR="00255716" w:rsidRPr="00DD65F8" w14:paraId="71104D7E" w14:textId="77777777" w:rsidTr="00255716">
        <w:trPr>
          <w:trHeight w:val="284"/>
        </w:trPr>
        <w:tc>
          <w:tcPr>
            <w:tcW w:w="6487" w:type="dxa"/>
            <w:shd w:val="clear" w:color="auto" w:fill="F2F2F2" w:themeFill="background1" w:themeFillShade="F2"/>
            <w:vAlign w:val="center"/>
          </w:tcPr>
          <w:p w14:paraId="3049D37A" w14:textId="77777777" w:rsidR="00255716" w:rsidRPr="00DD65F8" w:rsidRDefault="00255716" w:rsidP="00255716">
            <w:pPr>
              <w:rPr>
                <w:rFonts w:ascii="Cambria" w:hAnsi="Cambria"/>
                <w:sz w:val="20"/>
                <w:szCs w:val="20"/>
              </w:rPr>
            </w:pPr>
            <w:r w:rsidRPr="00DD65F8">
              <w:rPr>
                <w:rFonts w:ascii="Cambria" w:hAnsi="Cambria"/>
                <w:sz w:val="20"/>
                <w:szCs w:val="20"/>
              </w:rPr>
              <w:t>Zgrada dječjeg vrtića</w:t>
            </w:r>
          </w:p>
          <w:p w14:paraId="1B42C69D" w14:textId="77777777" w:rsidR="00255716" w:rsidRPr="00DD65F8" w:rsidRDefault="00255716" w:rsidP="00255716">
            <w:pPr>
              <w:rPr>
                <w:rFonts w:ascii="Cambria" w:hAnsi="Cambria"/>
                <w:sz w:val="20"/>
                <w:szCs w:val="20"/>
              </w:rPr>
            </w:pPr>
            <w:r w:rsidRPr="00DD65F8">
              <w:rPr>
                <w:rFonts w:ascii="Cambria" w:hAnsi="Cambria"/>
                <w:sz w:val="20"/>
                <w:szCs w:val="20"/>
              </w:rPr>
              <w:t>– ustupljena na korištenje bez naknade temeljem Odluke Općinskog vijeća o ustupanju bez naknade zgrade dječjeg vrtića Dječjem vrtiću „Krijesnica“ Mali Bukovec („Službeni vjesnik Varaždinske županije“ broj 41/17) od 03. kolovoza 2017.g.</w:t>
            </w:r>
          </w:p>
        </w:tc>
        <w:tc>
          <w:tcPr>
            <w:tcW w:w="992" w:type="dxa"/>
            <w:vAlign w:val="center"/>
          </w:tcPr>
          <w:p w14:paraId="6BCA3FF6" w14:textId="77777777" w:rsidR="00255716" w:rsidRPr="00DD65F8" w:rsidRDefault="00255716" w:rsidP="00BF7C4F">
            <w:pPr>
              <w:jc w:val="center"/>
              <w:rPr>
                <w:rFonts w:ascii="Cambria" w:eastAsia="Arial" w:hAnsi="Cambria"/>
                <w:sz w:val="20"/>
                <w:szCs w:val="20"/>
              </w:rPr>
            </w:pPr>
            <w:r w:rsidRPr="00DD65F8">
              <w:rPr>
                <w:rFonts w:ascii="Cambria" w:eastAsia="Arial" w:hAnsi="Cambria"/>
                <w:sz w:val="20"/>
                <w:szCs w:val="20"/>
              </w:rPr>
              <w:t>179</w:t>
            </w:r>
          </w:p>
        </w:tc>
        <w:tc>
          <w:tcPr>
            <w:tcW w:w="1809" w:type="dxa"/>
            <w:vAlign w:val="center"/>
          </w:tcPr>
          <w:p w14:paraId="4904B2C8" w14:textId="77777777" w:rsidR="00255716" w:rsidRPr="00DD65F8" w:rsidRDefault="00255716" w:rsidP="00255716">
            <w:pPr>
              <w:jc w:val="center"/>
              <w:rPr>
                <w:rFonts w:ascii="Cambria" w:hAnsi="Cambria"/>
                <w:sz w:val="20"/>
                <w:szCs w:val="20"/>
              </w:rPr>
            </w:pPr>
            <w:r w:rsidRPr="00DD65F8">
              <w:rPr>
                <w:rFonts w:ascii="Cambria" w:hAnsi="Cambria"/>
                <w:sz w:val="20"/>
                <w:szCs w:val="20"/>
              </w:rPr>
              <w:t>132/5</w:t>
            </w:r>
          </w:p>
          <w:p w14:paraId="544B8A95" w14:textId="77777777" w:rsidR="00255716" w:rsidRPr="00DD65F8" w:rsidRDefault="00255716" w:rsidP="00255716">
            <w:pPr>
              <w:jc w:val="center"/>
              <w:rPr>
                <w:rFonts w:ascii="Cambria" w:hAnsi="Cambria"/>
                <w:sz w:val="20"/>
                <w:szCs w:val="20"/>
              </w:rPr>
            </w:pPr>
            <w:r w:rsidRPr="00DD65F8">
              <w:rPr>
                <w:rFonts w:ascii="Cambria" w:hAnsi="Cambria"/>
                <w:sz w:val="20"/>
                <w:szCs w:val="20"/>
              </w:rPr>
              <w:t>Veliki Bukovec</w:t>
            </w:r>
          </w:p>
        </w:tc>
      </w:tr>
      <w:tr w:rsidR="00255716" w:rsidRPr="00DD65F8" w14:paraId="0BCBA4F7" w14:textId="77777777" w:rsidTr="00255716">
        <w:trPr>
          <w:trHeight w:val="284"/>
        </w:trPr>
        <w:tc>
          <w:tcPr>
            <w:tcW w:w="6487" w:type="dxa"/>
            <w:shd w:val="clear" w:color="auto" w:fill="F2F2F2" w:themeFill="background1" w:themeFillShade="F2"/>
            <w:vAlign w:val="center"/>
          </w:tcPr>
          <w:p w14:paraId="1979D309" w14:textId="77777777" w:rsidR="00255716" w:rsidRPr="00DD65F8" w:rsidRDefault="00255716" w:rsidP="00255716">
            <w:pPr>
              <w:rPr>
                <w:rFonts w:ascii="Cambria" w:hAnsi="Cambria"/>
                <w:sz w:val="20"/>
                <w:szCs w:val="20"/>
              </w:rPr>
            </w:pPr>
            <w:r w:rsidRPr="00DD65F8">
              <w:rPr>
                <w:rFonts w:ascii="Cambria" w:hAnsi="Cambria"/>
                <w:sz w:val="20"/>
                <w:szCs w:val="20"/>
              </w:rPr>
              <w:t>Mrtvačnica i groblje Veliki Bukovec</w:t>
            </w:r>
          </w:p>
          <w:p w14:paraId="71A1C846" w14:textId="77777777" w:rsidR="00255716" w:rsidRPr="00DD65F8" w:rsidRDefault="00255716" w:rsidP="00255716">
            <w:pPr>
              <w:rPr>
                <w:rFonts w:ascii="Cambria" w:hAnsi="Cambria"/>
                <w:sz w:val="20"/>
                <w:szCs w:val="20"/>
              </w:rPr>
            </w:pPr>
            <w:r w:rsidRPr="00DD65F8">
              <w:rPr>
                <w:rFonts w:ascii="Cambria" w:hAnsi="Cambria"/>
                <w:sz w:val="20"/>
                <w:szCs w:val="20"/>
              </w:rPr>
              <w:t>- upravljanje i održavanje grobljem, mrtvačnicom te drugom infrastrukturom i opremom na groblju povjereno je se Upravi groblja odnosno komunalnom poduzeću Lukom d.o.o. iz Ludbrega temeljem Odluke Općinskog vijeća o povjeravanju poslova</w:t>
            </w:r>
            <w:r w:rsidRPr="00DD65F8">
              <w:t xml:space="preserve"> </w:t>
            </w:r>
            <w:r w:rsidRPr="00DD65F8">
              <w:rPr>
                <w:rFonts w:ascii="Cambria" w:hAnsi="Cambria"/>
                <w:sz w:val="20"/>
                <w:szCs w:val="20"/>
              </w:rPr>
              <w:t xml:space="preserve">upravljanja i održavanja </w:t>
            </w:r>
            <w:r w:rsidRPr="00DD65F8">
              <w:rPr>
                <w:rFonts w:ascii="Cambria" w:hAnsi="Cambria"/>
                <w:sz w:val="20"/>
                <w:szCs w:val="20"/>
              </w:rPr>
              <w:lastRenderedPageBreak/>
              <w:t>grobljem na području Općine Veliki Bukovec („Službeni vjesnik Varaždinske županije“ broj 52/20) od 30. srpnja 2020.g.</w:t>
            </w:r>
          </w:p>
        </w:tc>
        <w:tc>
          <w:tcPr>
            <w:tcW w:w="992" w:type="dxa"/>
            <w:vAlign w:val="center"/>
          </w:tcPr>
          <w:p w14:paraId="668D149F" w14:textId="77777777" w:rsidR="00255716" w:rsidRPr="00DD65F8" w:rsidRDefault="00255716" w:rsidP="00255716">
            <w:pPr>
              <w:jc w:val="center"/>
              <w:rPr>
                <w:rFonts w:ascii="Cambria" w:eastAsia="Arial" w:hAnsi="Cambria"/>
                <w:sz w:val="20"/>
                <w:szCs w:val="20"/>
              </w:rPr>
            </w:pPr>
            <w:r w:rsidRPr="00DD65F8">
              <w:rPr>
                <w:rFonts w:ascii="Cambria" w:eastAsia="Arial" w:hAnsi="Cambria"/>
                <w:sz w:val="20"/>
                <w:szCs w:val="20"/>
              </w:rPr>
              <w:lastRenderedPageBreak/>
              <w:t>9</w:t>
            </w:r>
          </w:p>
          <w:p w14:paraId="4D5D06E1" w14:textId="77777777" w:rsidR="00255716" w:rsidRPr="00DD65F8" w:rsidRDefault="00255716" w:rsidP="00255716">
            <w:pPr>
              <w:jc w:val="center"/>
              <w:rPr>
                <w:rFonts w:ascii="Cambria" w:eastAsia="Arial" w:hAnsi="Cambria"/>
                <w:sz w:val="20"/>
                <w:szCs w:val="20"/>
              </w:rPr>
            </w:pPr>
            <w:r w:rsidRPr="00DD65F8">
              <w:rPr>
                <w:rFonts w:ascii="Cambria" w:eastAsia="Arial" w:hAnsi="Cambria"/>
                <w:sz w:val="20"/>
                <w:szCs w:val="20"/>
              </w:rPr>
              <w:t>vjerski objekt,</w:t>
            </w:r>
            <w:r w:rsidRPr="00DD65F8">
              <w:t xml:space="preserve"> </w:t>
            </w:r>
            <w:r w:rsidRPr="00DD65F8">
              <w:rPr>
                <w:rFonts w:ascii="Cambria" w:eastAsia="Arial" w:hAnsi="Cambria"/>
                <w:sz w:val="20"/>
                <w:szCs w:val="20"/>
              </w:rPr>
              <w:t>6321 groblje</w:t>
            </w:r>
          </w:p>
          <w:p w14:paraId="04DDCDE4" w14:textId="77777777" w:rsidR="00255716" w:rsidRPr="00DD65F8" w:rsidRDefault="00255716" w:rsidP="00255716">
            <w:pPr>
              <w:jc w:val="center"/>
              <w:rPr>
                <w:rFonts w:ascii="Cambria" w:eastAsia="Arial" w:hAnsi="Cambria"/>
                <w:sz w:val="20"/>
                <w:szCs w:val="20"/>
              </w:rPr>
            </w:pPr>
            <w:r w:rsidRPr="00DD65F8">
              <w:rPr>
                <w:rFonts w:ascii="Cambria" w:eastAsia="Arial" w:hAnsi="Cambria"/>
                <w:sz w:val="20"/>
                <w:szCs w:val="20"/>
              </w:rPr>
              <w:lastRenderedPageBreak/>
              <w:t>153 zgrada</w:t>
            </w:r>
          </w:p>
          <w:p w14:paraId="4C3069BC" w14:textId="77777777" w:rsidR="00255716" w:rsidRPr="00DD65F8" w:rsidRDefault="00255716" w:rsidP="00255716">
            <w:pPr>
              <w:jc w:val="center"/>
              <w:rPr>
                <w:rFonts w:ascii="Cambria" w:eastAsia="Arial" w:hAnsi="Cambria"/>
                <w:sz w:val="20"/>
                <w:szCs w:val="20"/>
              </w:rPr>
            </w:pPr>
            <w:r w:rsidRPr="00DD65F8">
              <w:rPr>
                <w:rFonts w:ascii="Cambria" w:eastAsia="Arial" w:hAnsi="Cambria"/>
                <w:sz w:val="20"/>
                <w:szCs w:val="20"/>
              </w:rPr>
              <w:t>2725 groblje</w:t>
            </w:r>
          </w:p>
        </w:tc>
        <w:tc>
          <w:tcPr>
            <w:tcW w:w="1809" w:type="dxa"/>
            <w:vAlign w:val="center"/>
          </w:tcPr>
          <w:p w14:paraId="78553D31" w14:textId="77777777" w:rsidR="00255716" w:rsidRPr="00DD65F8" w:rsidRDefault="00255716" w:rsidP="00156EEE">
            <w:pPr>
              <w:jc w:val="center"/>
              <w:rPr>
                <w:rFonts w:ascii="Cambria" w:hAnsi="Cambria"/>
                <w:sz w:val="20"/>
                <w:szCs w:val="20"/>
              </w:rPr>
            </w:pPr>
            <w:r w:rsidRPr="00DD65F8">
              <w:rPr>
                <w:rFonts w:ascii="Cambria" w:hAnsi="Cambria"/>
                <w:sz w:val="20"/>
                <w:szCs w:val="20"/>
              </w:rPr>
              <w:lastRenderedPageBreak/>
              <w:t>1413/1 Veliki Bukovec</w:t>
            </w:r>
          </w:p>
          <w:p w14:paraId="79197037" w14:textId="77777777" w:rsidR="00255716" w:rsidRPr="00DD65F8" w:rsidRDefault="00255716" w:rsidP="00156EEE">
            <w:pPr>
              <w:jc w:val="center"/>
              <w:rPr>
                <w:rFonts w:ascii="Cambria" w:hAnsi="Cambria"/>
                <w:sz w:val="20"/>
                <w:szCs w:val="20"/>
              </w:rPr>
            </w:pPr>
          </w:p>
          <w:p w14:paraId="5FF2F214" w14:textId="77777777" w:rsidR="00255716" w:rsidRPr="00DD65F8" w:rsidRDefault="00255716" w:rsidP="00255716">
            <w:pPr>
              <w:jc w:val="center"/>
              <w:rPr>
                <w:rFonts w:ascii="Cambria" w:hAnsi="Cambria"/>
                <w:sz w:val="20"/>
                <w:szCs w:val="20"/>
              </w:rPr>
            </w:pPr>
            <w:r w:rsidRPr="00DD65F8">
              <w:rPr>
                <w:rFonts w:ascii="Cambria" w:hAnsi="Cambria"/>
                <w:sz w:val="20"/>
                <w:szCs w:val="20"/>
              </w:rPr>
              <w:t>1413/2</w:t>
            </w:r>
          </w:p>
          <w:p w14:paraId="063DCC1A" w14:textId="77777777" w:rsidR="00255716" w:rsidRPr="00DD65F8" w:rsidRDefault="00255716" w:rsidP="00255716">
            <w:pPr>
              <w:jc w:val="center"/>
              <w:rPr>
                <w:rFonts w:ascii="Cambria" w:hAnsi="Cambria"/>
                <w:sz w:val="20"/>
                <w:szCs w:val="20"/>
              </w:rPr>
            </w:pPr>
            <w:r w:rsidRPr="00DD65F8">
              <w:rPr>
                <w:rFonts w:ascii="Cambria" w:hAnsi="Cambria"/>
                <w:sz w:val="20"/>
                <w:szCs w:val="20"/>
              </w:rPr>
              <w:t>Veliki Bukovec</w:t>
            </w:r>
          </w:p>
        </w:tc>
      </w:tr>
      <w:tr w:rsidR="00255716" w:rsidRPr="00DD65F8" w14:paraId="671AC5C6" w14:textId="77777777" w:rsidTr="00255716">
        <w:trPr>
          <w:trHeight w:val="284"/>
        </w:trPr>
        <w:tc>
          <w:tcPr>
            <w:tcW w:w="6487" w:type="dxa"/>
            <w:shd w:val="clear" w:color="auto" w:fill="F2F2F2" w:themeFill="background1" w:themeFillShade="F2"/>
            <w:vAlign w:val="center"/>
          </w:tcPr>
          <w:p w14:paraId="1E844EF4" w14:textId="77777777" w:rsidR="00255716" w:rsidRPr="00DD65F8" w:rsidRDefault="00255716" w:rsidP="006A2ECC">
            <w:pPr>
              <w:rPr>
                <w:rFonts w:ascii="Cambria" w:hAnsi="Cambria"/>
                <w:sz w:val="20"/>
                <w:szCs w:val="20"/>
              </w:rPr>
            </w:pPr>
            <w:r w:rsidRPr="00DD65F8">
              <w:rPr>
                <w:rFonts w:ascii="Cambria" w:hAnsi="Cambria"/>
                <w:sz w:val="20"/>
                <w:szCs w:val="20"/>
              </w:rPr>
              <w:t>Kuća i gospodarske zgrade – stečene prestankom postojanja Udruge „Poculica“ Veliki Bukovec</w:t>
            </w:r>
          </w:p>
        </w:tc>
        <w:tc>
          <w:tcPr>
            <w:tcW w:w="992" w:type="dxa"/>
            <w:vAlign w:val="center"/>
          </w:tcPr>
          <w:p w14:paraId="54D5BB75" w14:textId="77777777" w:rsidR="00255716" w:rsidRPr="00DD65F8" w:rsidRDefault="00255716" w:rsidP="00BF7C4F">
            <w:pPr>
              <w:jc w:val="center"/>
              <w:rPr>
                <w:rFonts w:ascii="Cambria" w:eastAsia="Arial" w:hAnsi="Cambria"/>
                <w:sz w:val="20"/>
                <w:szCs w:val="20"/>
              </w:rPr>
            </w:pPr>
            <w:r w:rsidRPr="00DD65F8">
              <w:rPr>
                <w:rFonts w:ascii="Cambria" w:eastAsia="Arial" w:hAnsi="Cambria"/>
                <w:sz w:val="20"/>
                <w:szCs w:val="20"/>
              </w:rPr>
              <w:t>740 - kuća, dvor i g. Zgr. U mjesnoj rudini</w:t>
            </w:r>
          </w:p>
        </w:tc>
        <w:tc>
          <w:tcPr>
            <w:tcW w:w="1809" w:type="dxa"/>
            <w:vAlign w:val="center"/>
          </w:tcPr>
          <w:p w14:paraId="26856906" w14:textId="77777777" w:rsidR="00255716" w:rsidRPr="00DD65F8" w:rsidRDefault="00255716" w:rsidP="00156EEE">
            <w:pPr>
              <w:jc w:val="center"/>
              <w:rPr>
                <w:rFonts w:ascii="Cambria" w:hAnsi="Cambria"/>
                <w:sz w:val="20"/>
                <w:szCs w:val="20"/>
              </w:rPr>
            </w:pPr>
            <w:r w:rsidRPr="00DD65F8">
              <w:rPr>
                <w:rFonts w:ascii="Cambria" w:hAnsi="Cambria"/>
                <w:sz w:val="20"/>
                <w:szCs w:val="20"/>
              </w:rPr>
              <w:t>309/14 Veliki Bukovec</w:t>
            </w:r>
          </w:p>
        </w:tc>
      </w:tr>
    </w:tbl>
    <w:p w14:paraId="0922186C" w14:textId="77777777" w:rsidR="0081355B" w:rsidRPr="00DD65F8" w:rsidRDefault="0081355B" w:rsidP="00012D02">
      <w:pPr>
        <w:rPr>
          <w:rFonts w:ascii="Cambria" w:hAnsi="Cambria"/>
        </w:rPr>
      </w:pPr>
    </w:p>
    <w:p w14:paraId="7C0F9264" w14:textId="77777777" w:rsidR="001E0456" w:rsidRPr="00DD65F8" w:rsidRDefault="00C96A6F" w:rsidP="00C96A6F">
      <w:pPr>
        <w:spacing w:line="276" w:lineRule="auto"/>
        <w:jc w:val="both"/>
        <w:rPr>
          <w:rFonts w:ascii="Cambria" w:hAnsi="Cambria"/>
        </w:rPr>
      </w:pPr>
      <w:r w:rsidRPr="00DD65F8">
        <w:rPr>
          <w:rFonts w:ascii="Cambria" w:hAnsi="Cambria"/>
        </w:rPr>
        <w:tab/>
        <w:t>Općina Veliki Bukovec u svom vlasništvu</w:t>
      </w:r>
      <w:r w:rsidR="00647880" w:rsidRPr="00DD65F8">
        <w:rPr>
          <w:rFonts w:ascii="Cambria" w:hAnsi="Cambria"/>
        </w:rPr>
        <w:t>,</w:t>
      </w:r>
      <w:r w:rsidRPr="00DD65F8">
        <w:rPr>
          <w:rFonts w:ascii="Cambria" w:hAnsi="Cambria"/>
        </w:rPr>
        <w:t xml:space="preserve"> </w:t>
      </w:r>
      <w:r w:rsidR="00647880" w:rsidRPr="00DD65F8">
        <w:rPr>
          <w:rFonts w:ascii="Cambria" w:hAnsi="Cambria" w:cs="Arial"/>
        </w:rPr>
        <w:t>kao dio portfelja nekretnina</w:t>
      </w:r>
      <w:r w:rsidR="00647880" w:rsidRPr="00DD65F8">
        <w:rPr>
          <w:rFonts w:ascii="Arial" w:hAnsi="Arial" w:cs="Arial"/>
          <w:sz w:val="23"/>
          <w:szCs w:val="23"/>
        </w:rPr>
        <w:t>,</w:t>
      </w:r>
      <w:r w:rsidR="00647880" w:rsidRPr="00DD65F8">
        <w:rPr>
          <w:rFonts w:ascii="Cambria" w:hAnsi="Cambria"/>
        </w:rPr>
        <w:t xml:space="preserve"> </w:t>
      </w:r>
      <w:r w:rsidRPr="00DD65F8">
        <w:rPr>
          <w:rFonts w:ascii="Cambria" w:hAnsi="Cambria"/>
        </w:rPr>
        <w:t xml:space="preserve">ima poslovne prostore u kategorijama: poslovni prostor za potrebe rada općinske Uprave, ostale poslovne prostore, poslovne prostore za povremeno korištenje i poslovne prostore namijenjene poslovanju drugih subjekata, a korisnici ovih prostora i način njihovim upravljanjem opisani su u prethodnoj tablici. </w:t>
      </w:r>
    </w:p>
    <w:p w14:paraId="7C6FF824" w14:textId="77777777" w:rsidR="00C96A6F" w:rsidRPr="00DD65F8" w:rsidRDefault="00C96A6F" w:rsidP="00C96A6F">
      <w:pPr>
        <w:spacing w:line="276" w:lineRule="auto"/>
        <w:jc w:val="both"/>
        <w:rPr>
          <w:rFonts w:ascii="Cambria" w:hAnsi="Cambria"/>
        </w:rPr>
        <w:sectPr w:rsidR="00C96A6F" w:rsidRPr="00DD65F8" w:rsidSect="00535C8B">
          <w:pgSz w:w="11906" w:h="16838"/>
          <w:pgMar w:top="1417" w:right="1417" w:bottom="1417" w:left="1417" w:header="708" w:footer="708" w:gutter="0"/>
          <w:cols w:space="708"/>
          <w:docGrid w:linePitch="360"/>
        </w:sectPr>
      </w:pPr>
    </w:p>
    <w:p w14:paraId="6E8F79FB" w14:textId="77777777" w:rsidR="009A004F" w:rsidRPr="00DD65F8" w:rsidRDefault="009A004F" w:rsidP="009A004F">
      <w:pPr>
        <w:pStyle w:val="Opisslike"/>
        <w:jc w:val="center"/>
        <w:rPr>
          <w:rFonts w:ascii="Cambria" w:hAnsi="Cambria"/>
          <w:b w:val="0"/>
          <w:i/>
          <w:color w:val="auto"/>
          <w:sz w:val="22"/>
          <w:szCs w:val="22"/>
        </w:rPr>
      </w:pPr>
      <w:bookmarkStart w:id="24" w:name="_Toc167135176"/>
      <w:r w:rsidRPr="00DD65F8">
        <w:rPr>
          <w:rFonts w:ascii="Cambria" w:hAnsi="Cambria"/>
          <w:b w:val="0"/>
          <w:i/>
          <w:color w:val="auto"/>
          <w:sz w:val="22"/>
          <w:szCs w:val="22"/>
        </w:rPr>
        <w:lastRenderedPageBreak/>
        <w:t xml:space="preserve">Tablica </w:t>
      </w:r>
      <w:r w:rsidR="00B21C5B" w:rsidRPr="00DD65F8">
        <w:rPr>
          <w:rFonts w:ascii="Cambria" w:hAnsi="Cambria"/>
          <w:b w:val="0"/>
          <w:i/>
          <w:color w:val="auto"/>
          <w:sz w:val="22"/>
          <w:szCs w:val="22"/>
        </w:rPr>
        <w:fldChar w:fldCharType="begin"/>
      </w:r>
      <w:r w:rsidRPr="00DD65F8">
        <w:rPr>
          <w:rFonts w:ascii="Cambria" w:hAnsi="Cambria"/>
          <w:b w:val="0"/>
          <w:i/>
          <w:color w:val="auto"/>
          <w:sz w:val="22"/>
          <w:szCs w:val="22"/>
        </w:rPr>
        <w:instrText xml:space="preserve"> SEQ Tablica \* ARABIC </w:instrText>
      </w:r>
      <w:r w:rsidR="00B21C5B" w:rsidRPr="00DD65F8">
        <w:rPr>
          <w:rFonts w:ascii="Cambria" w:hAnsi="Cambria"/>
          <w:b w:val="0"/>
          <w:i/>
          <w:color w:val="auto"/>
          <w:sz w:val="22"/>
          <w:szCs w:val="22"/>
        </w:rPr>
        <w:fldChar w:fldCharType="separate"/>
      </w:r>
      <w:r w:rsidR="00DB0831" w:rsidRPr="00DD65F8">
        <w:rPr>
          <w:rFonts w:ascii="Cambria" w:hAnsi="Cambria"/>
          <w:b w:val="0"/>
          <w:i/>
          <w:noProof/>
          <w:color w:val="auto"/>
          <w:sz w:val="22"/>
          <w:szCs w:val="22"/>
        </w:rPr>
        <w:t>4</w:t>
      </w:r>
      <w:r w:rsidR="00B21C5B" w:rsidRPr="00DD65F8">
        <w:rPr>
          <w:rFonts w:ascii="Cambria" w:hAnsi="Cambria"/>
          <w:b w:val="0"/>
          <w:i/>
          <w:color w:val="auto"/>
          <w:sz w:val="22"/>
          <w:szCs w:val="22"/>
        </w:rPr>
        <w:fldChar w:fldCharType="end"/>
      </w:r>
      <w:r w:rsidRPr="00DD65F8">
        <w:rPr>
          <w:rFonts w:ascii="Cambria" w:hAnsi="Cambria"/>
          <w:b w:val="0"/>
          <w:i/>
          <w:color w:val="auto"/>
          <w:sz w:val="22"/>
          <w:szCs w:val="22"/>
        </w:rPr>
        <w:t xml:space="preserve">. Trgovačka društva u (su)vlasništvu </w:t>
      </w:r>
      <w:bookmarkEnd w:id="22"/>
      <w:r w:rsidR="00021436" w:rsidRPr="00DD65F8">
        <w:rPr>
          <w:rFonts w:ascii="Cambria" w:hAnsi="Cambria"/>
          <w:b w:val="0"/>
          <w:i/>
          <w:color w:val="auto"/>
          <w:sz w:val="22"/>
          <w:szCs w:val="22"/>
        </w:rPr>
        <w:t>Općine Veliki Bukovec</w:t>
      </w:r>
      <w:bookmarkEnd w:id="24"/>
    </w:p>
    <w:tbl>
      <w:tblPr>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2661"/>
        <w:gridCol w:w="2550"/>
        <w:gridCol w:w="2409"/>
        <w:gridCol w:w="1668"/>
      </w:tblGrid>
      <w:tr w:rsidR="000076CC" w:rsidRPr="00DD65F8" w14:paraId="2D3813F2" w14:textId="77777777" w:rsidTr="000076CC">
        <w:trPr>
          <w:trHeight w:val="598"/>
        </w:trPr>
        <w:tc>
          <w:tcPr>
            <w:tcW w:w="1432" w:type="pct"/>
            <w:shd w:val="clear" w:color="auto" w:fill="B8CCE4" w:themeFill="accent1" w:themeFillTint="66"/>
            <w:vAlign w:val="center"/>
          </w:tcPr>
          <w:p w14:paraId="11478A99" w14:textId="77777777" w:rsidR="000076CC" w:rsidRPr="00DD65F8" w:rsidRDefault="000076CC" w:rsidP="00ED0E3D">
            <w:pPr>
              <w:jc w:val="center"/>
              <w:rPr>
                <w:rFonts w:ascii="Cambria" w:hAnsi="Cambria"/>
                <w:b/>
                <w:color w:val="1F497D" w:themeColor="text2"/>
                <w:sz w:val="20"/>
                <w:szCs w:val="20"/>
              </w:rPr>
            </w:pPr>
            <w:r w:rsidRPr="00DD65F8">
              <w:rPr>
                <w:rFonts w:ascii="Cambria" w:hAnsi="Cambria"/>
                <w:b/>
                <w:color w:val="1F497D" w:themeColor="text2"/>
                <w:sz w:val="20"/>
                <w:szCs w:val="20"/>
              </w:rPr>
              <w:t>Trgovačko društvo</w:t>
            </w:r>
          </w:p>
        </w:tc>
        <w:tc>
          <w:tcPr>
            <w:tcW w:w="1373" w:type="pct"/>
            <w:shd w:val="clear" w:color="auto" w:fill="B8CCE4" w:themeFill="accent1" w:themeFillTint="66"/>
            <w:vAlign w:val="center"/>
          </w:tcPr>
          <w:p w14:paraId="009CBF2A" w14:textId="77777777" w:rsidR="000076CC" w:rsidRPr="00DD65F8" w:rsidRDefault="000076CC" w:rsidP="00ED0E3D">
            <w:pPr>
              <w:jc w:val="center"/>
              <w:rPr>
                <w:rFonts w:ascii="Cambria" w:hAnsi="Cambria"/>
                <w:b/>
                <w:color w:val="1F497D" w:themeColor="text2"/>
                <w:sz w:val="20"/>
                <w:szCs w:val="20"/>
              </w:rPr>
            </w:pPr>
            <w:r w:rsidRPr="00DD65F8">
              <w:rPr>
                <w:rFonts w:ascii="Cambria" w:hAnsi="Cambria"/>
                <w:b/>
                <w:color w:val="1F497D" w:themeColor="text2"/>
                <w:sz w:val="20"/>
                <w:szCs w:val="20"/>
              </w:rPr>
              <w:t>OIB</w:t>
            </w:r>
          </w:p>
        </w:tc>
        <w:tc>
          <w:tcPr>
            <w:tcW w:w="1297" w:type="pct"/>
            <w:shd w:val="clear" w:color="auto" w:fill="B8CCE4" w:themeFill="accent1" w:themeFillTint="66"/>
            <w:vAlign w:val="center"/>
          </w:tcPr>
          <w:p w14:paraId="185E6ED9" w14:textId="77777777" w:rsidR="000076CC" w:rsidRPr="00DD65F8" w:rsidRDefault="000076CC" w:rsidP="00ED0E3D">
            <w:pPr>
              <w:jc w:val="center"/>
              <w:rPr>
                <w:rFonts w:ascii="Cambria" w:hAnsi="Cambria"/>
                <w:b/>
                <w:color w:val="1F497D" w:themeColor="text2"/>
                <w:sz w:val="20"/>
                <w:szCs w:val="20"/>
              </w:rPr>
            </w:pPr>
            <w:r w:rsidRPr="00DD65F8">
              <w:rPr>
                <w:rFonts w:ascii="Cambria" w:hAnsi="Cambria"/>
                <w:b/>
                <w:color w:val="1F497D" w:themeColor="text2"/>
                <w:sz w:val="20"/>
                <w:szCs w:val="20"/>
              </w:rPr>
              <w:t>Temeljni kapital</w:t>
            </w:r>
          </w:p>
          <w:p w14:paraId="79CF4456" w14:textId="77777777" w:rsidR="000076CC" w:rsidRPr="00DD65F8" w:rsidRDefault="000076CC" w:rsidP="00ED0E3D">
            <w:pPr>
              <w:jc w:val="center"/>
              <w:rPr>
                <w:rFonts w:ascii="Cambria" w:hAnsi="Cambria"/>
                <w:b/>
                <w:color w:val="1F497D" w:themeColor="text2"/>
                <w:sz w:val="20"/>
                <w:szCs w:val="20"/>
              </w:rPr>
            </w:pPr>
            <w:r w:rsidRPr="00DD65F8">
              <w:rPr>
                <w:rFonts w:ascii="Cambria" w:hAnsi="Cambria"/>
                <w:b/>
                <w:color w:val="1F497D" w:themeColor="text2"/>
                <w:sz w:val="20"/>
                <w:szCs w:val="20"/>
              </w:rPr>
              <w:t>u €</w:t>
            </w:r>
          </w:p>
        </w:tc>
        <w:tc>
          <w:tcPr>
            <w:tcW w:w="897" w:type="pct"/>
            <w:shd w:val="clear" w:color="auto" w:fill="B8CCE4" w:themeFill="accent1" w:themeFillTint="66"/>
            <w:vAlign w:val="center"/>
          </w:tcPr>
          <w:p w14:paraId="1F7D83DA" w14:textId="77777777" w:rsidR="000076CC" w:rsidRPr="00DD65F8" w:rsidRDefault="000076CC" w:rsidP="00ED0E3D">
            <w:pPr>
              <w:jc w:val="center"/>
              <w:rPr>
                <w:rFonts w:ascii="Cambria" w:hAnsi="Cambria"/>
                <w:b/>
                <w:color w:val="1F497D" w:themeColor="text2"/>
                <w:sz w:val="20"/>
                <w:szCs w:val="20"/>
              </w:rPr>
            </w:pPr>
            <w:r w:rsidRPr="00DD65F8">
              <w:rPr>
                <w:rFonts w:ascii="Cambria" w:hAnsi="Cambria"/>
                <w:b/>
                <w:color w:val="1F497D" w:themeColor="text2"/>
                <w:sz w:val="20"/>
                <w:szCs w:val="20"/>
              </w:rPr>
              <w:t>% vlasništva</w:t>
            </w:r>
          </w:p>
        </w:tc>
      </w:tr>
      <w:tr w:rsidR="00A12D33" w:rsidRPr="00DD65F8" w14:paraId="559788BF" w14:textId="77777777" w:rsidTr="00A12D33">
        <w:trPr>
          <w:trHeight w:val="284"/>
        </w:trPr>
        <w:tc>
          <w:tcPr>
            <w:tcW w:w="5000" w:type="pct"/>
            <w:gridSpan w:val="4"/>
            <w:shd w:val="clear" w:color="auto" w:fill="DBE5F1" w:themeFill="accent1" w:themeFillTint="33"/>
            <w:vAlign w:val="center"/>
          </w:tcPr>
          <w:p w14:paraId="5B61E4E8" w14:textId="77777777" w:rsidR="00A12D33" w:rsidRPr="00DD65F8" w:rsidRDefault="00A12D33" w:rsidP="00ED0E3D">
            <w:pPr>
              <w:jc w:val="center"/>
              <w:rPr>
                <w:rFonts w:ascii="Cambria" w:hAnsi="Cambria"/>
                <w:b/>
                <w:color w:val="1F497D" w:themeColor="text2"/>
                <w:sz w:val="20"/>
                <w:szCs w:val="20"/>
              </w:rPr>
            </w:pPr>
            <w:r w:rsidRPr="00DD65F8">
              <w:rPr>
                <w:rFonts w:ascii="Cambria" w:hAnsi="Cambria"/>
                <w:b/>
                <w:color w:val="1F497D" w:themeColor="text2"/>
                <w:sz w:val="20"/>
                <w:szCs w:val="20"/>
              </w:rPr>
              <w:t>POSLOVNI UDJELI</w:t>
            </w:r>
          </w:p>
        </w:tc>
      </w:tr>
      <w:tr w:rsidR="000076CC" w:rsidRPr="00DD65F8" w14:paraId="44EC0BEB" w14:textId="77777777" w:rsidTr="000076CC">
        <w:tc>
          <w:tcPr>
            <w:tcW w:w="1432" w:type="pct"/>
            <w:vAlign w:val="center"/>
          </w:tcPr>
          <w:p w14:paraId="3165F9E1" w14:textId="77777777" w:rsidR="000076CC" w:rsidRPr="00DD65F8" w:rsidRDefault="000076CC" w:rsidP="00F921BD">
            <w:pPr>
              <w:spacing w:line="276" w:lineRule="auto"/>
              <w:jc w:val="center"/>
              <w:rPr>
                <w:rFonts w:ascii="Cambria" w:hAnsi="Cambria"/>
                <w:sz w:val="20"/>
                <w:szCs w:val="20"/>
              </w:rPr>
            </w:pPr>
            <w:r w:rsidRPr="00DD65F8">
              <w:rPr>
                <w:rFonts w:ascii="Cambria" w:hAnsi="Cambria"/>
                <w:sz w:val="20"/>
                <w:szCs w:val="20"/>
              </w:rPr>
              <w:t>ČISTOĆA d.o.o.</w:t>
            </w:r>
          </w:p>
          <w:p w14:paraId="302FF532" w14:textId="77777777" w:rsidR="000076CC" w:rsidRPr="00DD65F8" w:rsidRDefault="000076CC" w:rsidP="00F921BD">
            <w:pPr>
              <w:pStyle w:val="Odlomakpopisa"/>
              <w:ind w:left="0"/>
              <w:jc w:val="center"/>
              <w:rPr>
                <w:rFonts w:ascii="Cambria" w:hAnsi="Cambria"/>
                <w:sz w:val="20"/>
                <w:szCs w:val="20"/>
              </w:rPr>
            </w:pPr>
            <w:r w:rsidRPr="00DD65F8">
              <w:rPr>
                <w:rFonts w:ascii="Cambria" w:hAnsi="Cambria"/>
                <w:sz w:val="20"/>
                <w:szCs w:val="20"/>
              </w:rPr>
              <w:t>Varaždin</w:t>
            </w:r>
          </w:p>
        </w:tc>
        <w:tc>
          <w:tcPr>
            <w:tcW w:w="1373" w:type="pct"/>
            <w:vAlign w:val="center"/>
          </w:tcPr>
          <w:p w14:paraId="3ADE4B71" w14:textId="77777777" w:rsidR="000076CC" w:rsidRPr="00DD65F8" w:rsidRDefault="000076CC" w:rsidP="00ED0E3D">
            <w:pPr>
              <w:jc w:val="center"/>
              <w:rPr>
                <w:rFonts w:ascii="Cambria" w:hAnsi="Cambria"/>
                <w:sz w:val="20"/>
                <w:szCs w:val="20"/>
              </w:rPr>
            </w:pPr>
            <w:r w:rsidRPr="00DD65F8">
              <w:rPr>
                <w:rFonts w:ascii="Cambria" w:hAnsi="Cambria"/>
                <w:sz w:val="20"/>
                <w:szCs w:val="20"/>
              </w:rPr>
              <w:t>02371889218</w:t>
            </w:r>
          </w:p>
        </w:tc>
        <w:tc>
          <w:tcPr>
            <w:tcW w:w="1297" w:type="pct"/>
            <w:vAlign w:val="center"/>
          </w:tcPr>
          <w:p w14:paraId="7D010471" w14:textId="77777777" w:rsidR="000076CC" w:rsidRPr="00DD65F8" w:rsidRDefault="000076CC" w:rsidP="00ED0E3D">
            <w:pPr>
              <w:jc w:val="center"/>
              <w:rPr>
                <w:rFonts w:ascii="Cambria" w:hAnsi="Cambria"/>
                <w:sz w:val="20"/>
                <w:szCs w:val="20"/>
              </w:rPr>
            </w:pPr>
            <w:r w:rsidRPr="00DD65F8">
              <w:rPr>
                <w:rFonts w:ascii="Cambria" w:hAnsi="Cambria"/>
                <w:sz w:val="20"/>
                <w:szCs w:val="20"/>
              </w:rPr>
              <w:t>1.746.393,26</w:t>
            </w:r>
          </w:p>
        </w:tc>
        <w:tc>
          <w:tcPr>
            <w:tcW w:w="897" w:type="pct"/>
            <w:vAlign w:val="center"/>
          </w:tcPr>
          <w:p w14:paraId="2B144D73" w14:textId="77777777" w:rsidR="000076CC" w:rsidRPr="00DD65F8" w:rsidRDefault="000076CC" w:rsidP="00CD4AF1">
            <w:pPr>
              <w:jc w:val="center"/>
              <w:rPr>
                <w:rFonts w:ascii="Cambria" w:hAnsi="Cambria"/>
                <w:sz w:val="20"/>
                <w:szCs w:val="20"/>
              </w:rPr>
            </w:pPr>
            <w:r w:rsidRPr="00DD65F8">
              <w:rPr>
                <w:rFonts w:ascii="Cambria" w:hAnsi="Cambria"/>
                <w:sz w:val="20"/>
                <w:szCs w:val="20"/>
              </w:rPr>
              <w:t>1,11</w:t>
            </w:r>
          </w:p>
        </w:tc>
      </w:tr>
      <w:tr w:rsidR="000076CC" w:rsidRPr="00DD65F8" w14:paraId="65A41CA5" w14:textId="77777777" w:rsidTr="000076CC">
        <w:tc>
          <w:tcPr>
            <w:tcW w:w="1432" w:type="pct"/>
            <w:vAlign w:val="center"/>
          </w:tcPr>
          <w:p w14:paraId="2E9219BA" w14:textId="77777777" w:rsidR="000076CC" w:rsidRPr="00DD65F8" w:rsidRDefault="000076CC" w:rsidP="00ED0E3D">
            <w:pPr>
              <w:pStyle w:val="Odlomakpopisa"/>
              <w:ind w:left="0"/>
              <w:jc w:val="center"/>
              <w:rPr>
                <w:rFonts w:ascii="Cambria" w:hAnsi="Cambria"/>
                <w:sz w:val="20"/>
                <w:szCs w:val="20"/>
              </w:rPr>
            </w:pPr>
            <w:r w:rsidRPr="00DD65F8">
              <w:rPr>
                <w:rFonts w:ascii="Cambria" w:hAnsi="Cambria"/>
                <w:sz w:val="20"/>
                <w:szCs w:val="20"/>
              </w:rPr>
              <w:t>LUKOM d.o.o.</w:t>
            </w:r>
          </w:p>
        </w:tc>
        <w:tc>
          <w:tcPr>
            <w:tcW w:w="1373" w:type="pct"/>
            <w:vAlign w:val="center"/>
          </w:tcPr>
          <w:p w14:paraId="35F1C8DE" w14:textId="77777777" w:rsidR="000076CC" w:rsidRPr="00DD65F8" w:rsidRDefault="000076CC" w:rsidP="00ED0E3D">
            <w:pPr>
              <w:jc w:val="center"/>
              <w:rPr>
                <w:rFonts w:ascii="Cambria" w:hAnsi="Cambria"/>
                <w:sz w:val="20"/>
                <w:szCs w:val="20"/>
              </w:rPr>
            </w:pPr>
            <w:r w:rsidRPr="00DD65F8">
              <w:rPr>
                <w:rFonts w:ascii="Cambria" w:hAnsi="Cambria"/>
                <w:sz w:val="20"/>
                <w:szCs w:val="20"/>
              </w:rPr>
              <w:t>29732862130</w:t>
            </w:r>
          </w:p>
        </w:tc>
        <w:tc>
          <w:tcPr>
            <w:tcW w:w="1297" w:type="pct"/>
            <w:vAlign w:val="center"/>
          </w:tcPr>
          <w:p w14:paraId="17B3AD64" w14:textId="77777777" w:rsidR="000076CC" w:rsidRPr="00DD65F8" w:rsidRDefault="000076CC" w:rsidP="00ED0E3D">
            <w:pPr>
              <w:jc w:val="center"/>
              <w:rPr>
                <w:rFonts w:ascii="Cambria" w:hAnsi="Cambria"/>
                <w:sz w:val="20"/>
                <w:szCs w:val="20"/>
              </w:rPr>
            </w:pPr>
            <w:r w:rsidRPr="00DD65F8">
              <w:rPr>
                <w:rFonts w:ascii="Cambria" w:hAnsi="Cambria"/>
                <w:sz w:val="20"/>
                <w:szCs w:val="20"/>
              </w:rPr>
              <w:t>1.528.767,67</w:t>
            </w:r>
          </w:p>
        </w:tc>
        <w:tc>
          <w:tcPr>
            <w:tcW w:w="897" w:type="pct"/>
            <w:vAlign w:val="center"/>
          </w:tcPr>
          <w:p w14:paraId="630F8668" w14:textId="77777777" w:rsidR="000076CC" w:rsidRPr="00DD65F8" w:rsidRDefault="000076CC" w:rsidP="00CD4AF1">
            <w:pPr>
              <w:jc w:val="center"/>
              <w:rPr>
                <w:rFonts w:ascii="Cambria" w:hAnsi="Cambria"/>
                <w:sz w:val="20"/>
                <w:szCs w:val="20"/>
              </w:rPr>
            </w:pPr>
            <w:r w:rsidRPr="00DD65F8">
              <w:rPr>
                <w:rFonts w:ascii="Cambria" w:hAnsi="Cambria"/>
                <w:sz w:val="20"/>
                <w:szCs w:val="20"/>
              </w:rPr>
              <w:t>0,26</w:t>
            </w:r>
          </w:p>
        </w:tc>
      </w:tr>
      <w:tr w:rsidR="00A12D33" w:rsidRPr="00DD65F8" w14:paraId="689BD122" w14:textId="77777777" w:rsidTr="00A12D33">
        <w:tc>
          <w:tcPr>
            <w:tcW w:w="5000" w:type="pct"/>
            <w:gridSpan w:val="4"/>
            <w:shd w:val="clear" w:color="auto" w:fill="DBE5F1" w:themeFill="accent1" w:themeFillTint="33"/>
            <w:vAlign w:val="center"/>
          </w:tcPr>
          <w:p w14:paraId="63EBD01D" w14:textId="77777777" w:rsidR="00A12D33" w:rsidRPr="00DD65F8" w:rsidRDefault="00A12D33" w:rsidP="00CD4AF1">
            <w:pPr>
              <w:jc w:val="center"/>
              <w:rPr>
                <w:rFonts w:ascii="Cambria" w:hAnsi="Cambria"/>
                <w:b/>
                <w:color w:val="1F497D" w:themeColor="text2"/>
                <w:sz w:val="20"/>
                <w:szCs w:val="20"/>
              </w:rPr>
            </w:pPr>
            <w:r w:rsidRPr="00DD65F8">
              <w:rPr>
                <w:rFonts w:ascii="Cambria" w:hAnsi="Cambria"/>
                <w:b/>
                <w:color w:val="1F497D" w:themeColor="text2"/>
                <w:sz w:val="20"/>
                <w:szCs w:val="20"/>
              </w:rPr>
              <w:t>DIONICE</w:t>
            </w:r>
          </w:p>
        </w:tc>
      </w:tr>
      <w:tr w:rsidR="000076CC" w:rsidRPr="00DD65F8" w14:paraId="4C3EE473" w14:textId="77777777" w:rsidTr="000076CC">
        <w:tc>
          <w:tcPr>
            <w:tcW w:w="1432" w:type="pct"/>
            <w:vAlign w:val="center"/>
          </w:tcPr>
          <w:p w14:paraId="3CB2F512" w14:textId="77777777" w:rsidR="000076CC" w:rsidRPr="00DD65F8" w:rsidRDefault="000076CC" w:rsidP="00ED0E3D">
            <w:pPr>
              <w:pStyle w:val="Odlomakpopisa"/>
              <w:ind w:left="0"/>
              <w:jc w:val="center"/>
              <w:rPr>
                <w:rFonts w:ascii="Cambria" w:hAnsi="Cambria"/>
                <w:sz w:val="20"/>
                <w:szCs w:val="20"/>
              </w:rPr>
            </w:pPr>
            <w:r w:rsidRPr="00DD65F8">
              <w:rPr>
                <w:rFonts w:ascii="Cambria" w:hAnsi="Cambria"/>
                <w:sz w:val="20"/>
                <w:szCs w:val="20"/>
              </w:rPr>
              <w:t>Varkom d.d. Varaždin</w:t>
            </w:r>
          </w:p>
        </w:tc>
        <w:tc>
          <w:tcPr>
            <w:tcW w:w="1373" w:type="pct"/>
            <w:vAlign w:val="center"/>
          </w:tcPr>
          <w:p w14:paraId="387086B6" w14:textId="77777777" w:rsidR="000076CC" w:rsidRPr="00DD65F8" w:rsidRDefault="000076CC" w:rsidP="00ED0E3D">
            <w:pPr>
              <w:jc w:val="center"/>
              <w:rPr>
                <w:rFonts w:ascii="Cambria" w:hAnsi="Cambria"/>
                <w:sz w:val="20"/>
                <w:szCs w:val="20"/>
              </w:rPr>
            </w:pPr>
            <w:r w:rsidRPr="00DD65F8">
              <w:rPr>
                <w:rFonts w:ascii="Cambria" w:hAnsi="Cambria"/>
                <w:sz w:val="20"/>
                <w:szCs w:val="20"/>
              </w:rPr>
              <w:t>39048902955</w:t>
            </w:r>
          </w:p>
        </w:tc>
        <w:tc>
          <w:tcPr>
            <w:tcW w:w="1297" w:type="pct"/>
            <w:vAlign w:val="center"/>
          </w:tcPr>
          <w:p w14:paraId="4FECBF6B" w14:textId="77777777" w:rsidR="000076CC" w:rsidRPr="00DD65F8" w:rsidRDefault="000076CC" w:rsidP="00ED0E3D">
            <w:pPr>
              <w:jc w:val="center"/>
              <w:rPr>
                <w:rFonts w:ascii="Cambria" w:hAnsi="Cambria"/>
                <w:sz w:val="20"/>
                <w:szCs w:val="20"/>
              </w:rPr>
            </w:pPr>
            <w:r w:rsidRPr="00DD65F8">
              <w:rPr>
                <w:rFonts w:ascii="Cambria" w:hAnsi="Cambria"/>
                <w:sz w:val="20"/>
                <w:szCs w:val="20"/>
              </w:rPr>
              <w:t>31.045.789,37</w:t>
            </w:r>
          </w:p>
        </w:tc>
        <w:tc>
          <w:tcPr>
            <w:tcW w:w="897" w:type="pct"/>
            <w:vAlign w:val="center"/>
          </w:tcPr>
          <w:p w14:paraId="48785AC4" w14:textId="77777777" w:rsidR="000076CC" w:rsidRPr="00DD65F8" w:rsidRDefault="000076CC" w:rsidP="00CD4AF1">
            <w:pPr>
              <w:jc w:val="center"/>
              <w:rPr>
                <w:rFonts w:ascii="Cambria" w:hAnsi="Cambria"/>
                <w:sz w:val="20"/>
                <w:szCs w:val="20"/>
              </w:rPr>
            </w:pPr>
            <w:r w:rsidRPr="00DD65F8">
              <w:rPr>
                <w:rFonts w:ascii="Cambria" w:hAnsi="Cambria"/>
                <w:sz w:val="20"/>
                <w:szCs w:val="20"/>
              </w:rPr>
              <w:t>1,11</w:t>
            </w:r>
          </w:p>
        </w:tc>
      </w:tr>
    </w:tbl>
    <w:p w14:paraId="23CEE20D" w14:textId="77777777" w:rsidR="001E0456" w:rsidRPr="00DD65F8" w:rsidRDefault="001E0456" w:rsidP="001E0456">
      <w:pPr>
        <w:rPr>
          <w:rFonts w:eastAsia="Batang"/>
          <w:lang w:eastAsia="hr-HR"/>
        </w:rPr>
      </w:pPr>
    </w:p>
    <w:p w14:paraId="16DDD8F9" w14:textId="6F281DF3" w:rsidR="00127B19" w:rsidRPr="00DD65F8" w:rsidRDefault="001E0456" w:rsidP="00CC62EF">
      <w:pPr>
        <w:spacing w:after="200" w:line="276" w:lineRule="auto"/>
        <w:jc w:val="both"/>
        <w:rPr>
          <w:rFonts w:ascii="Cambria" w:hAnsi="Cambria" w:cs="Arial"/>
        </w:rPr>
      </w:pPr>
      <w:r w:rsidRPr="00DD65F8">
        <w:rPr>
          <w:rFonts w:ascii="Cambria" w:hAnsi="Cambria" w:cs="Arial"/>
        </w:rPr>
        <w:tab/>
        <w:t>Iz prethodne tablice vidljivo je da Općina Veliki Bukovec u (su)vlasništvu ima poslovne udjele u poduzećima: ČISTOĆA d.o.o. Varaždin (1,11 %) i LUKOM d.o.o. (</w:t>
      </w:r>
      <w:r w:rsidR="0015644D" w:rsidRPr="00DD65F8">
        <w:rPr>
          <w:rFonts w:ascii="Cambria" w:hAnsi="Cambria" w:cs="Arial"/>
        </w:rPr>
        <w:t>0,26</w:t>
      </w:r>
      <w:r w:rsidRPr="00DD65F8">
        <w:rPr>
          <w:rFonts w:ascii="Cambria" w:hAnsi="Cambria" w:cs="Arial"/>
        </w:rPr>
        <w:t xml:space="preserve"> %), a posjeduje i 1,11 % u dionicama poduzeća VARKOM d.d. Varaždin.</w:t>
      </w:r>
    </w:p>
    <w:p w14:paraId="518AA26C" w14:textId="74553F04" w:rsidR="00775DB4" w:rsidRPr="00DD65F8" w:rsidRDefault="0052118E" w:rsidP="00CC62EF">
      <w:pPr>
        <w:spacing w:after="200" w:line="276" w:lineRule="auto"/>
        <w:jc w:val="both"/>
        <w:rPr>
          <w:rFonts w:ascii="Cambria" w:hAnsi="Cambria" w:cs="Arial"/>
        </w:rPr>
      </w:pPr>
      <w:r w:rsidRPr="00DD65F8">
        <w:rPr>
          <w:rFonts w:ascii="Cambria" w:hAnsi="Cambria" w:cs="Arial"/>
        </w:rPr>
        <w:tab/>
      </w:r>
      <w:r w:rsidR="00A52F1D" w:rsidRPr="00DD65F8">
        <w:rPr>
          <w:rFonts w:ascii="Cambria" w:hAnsi="Cambria" w:cs="Arial"/>
        </w:rPr>
        <w:t>Tijekom proteklih godina Općina Veliki Bukovec zatražila je i darovanje nekretnina od Ministarstva državne imovine</w:t>
      </w:r>
      <w:r w:rsidRPr="00DD65F8">
        <w:rPr>
          <w:rFonts w:ascii="Cambria" w:hAnsi="Cambria" w:cs="Arial"/>
        </w:rPr>
        <w:t>, a radi se o 11 čestica (livade, oranice, rijeka, zgrada i gospodarsko dvorište) u okviru katastarske općine Veliki Bukovec. Općina je darovanje zatražila sa svrhom razvijanja poduzetničke zone »Veliki Bukovec«.</w:t>
      </w:r>
    </w:p>
    <w:p w14:paraId="00BE6914" w14:textId="1B1CC580" w:rsidR="00504E1A" w:rsidRPr="00DD65F8" w:rsidRDefault="00775DB4" w:rsidP="00CC62EF">
      <w:pPr>
        <w:spacing w:after="200" w:line="276" w:lineRule="auto"/>
        <w:jc w:val="both"/>
        <w:rPr>
          <w:rFonts w:ascii="Cambria" w:hAnsi="Cambria" w:cs="Arial"/>
        </w:rPr>
      </w:pPr>
      <w:r w:rsidRPr="00DD65F8">
        <w:rPr>
          <w:rFonts w:ascii="Cambria" w:hAnsi="Cambria" w:cs="Arial"/>
        </w:rPr>
        <w:tab/>
        <w:t>Za ostalu imovinu u svom vlasništvu kao i nekretnine koje nisu u funkciji, a u svrhu njihovim učinkovitim upravljanjem prema načelu dobrog gospodara Općina će dosljedno poduzimat aktivnosti za njihovo stavljanje u funkciju prema utvrđenoj namjeni (davanje u zakup, obavljanje poslova iz samoupravnog djelokruga, Općine Veliki Bukovec i drugo).</w:t>
      </w:r>
    </w:p>
    <w:p w14:paraId="23D1E023" w14:textId="77777777" w:rsidR="00296FEF" w:rsidRPr="00DD65F8" w:rsidRDefault="00296FEF" w:rsidP="00504E1A">
      <w:pPr>
        <w:pStyle w:val="Naslov2"/>
        <w:numPr>
          <w:ilvl w:val="2"/>
          <w:numId w:val="4"/>
        </w:numPr>
        <w:tabs>
          <w:tab w:val="left" w:pos="709"/>
          <w:tab w:val="left" w:pos="851"/>
        </w:tabs>
        <w:spacing w:before="0" w:after="0"/>
        <w:rPr>
          <w:rFonts w:ascii="Cambria" w:eastAsia="Batang" w:hAnsi="Cambria"/>
          <w:color w:val="1F497D" w:themeColor="text2"/>
          <w:sz w:val="24"/>
          <w:szCs w:val="24"/>
          <w:lang w:eastAsia="hr-HR"/>
        </w:rPr>
      </w:pPr>
      <w:bookmarkStart w:id="25" w:name="_Toc199743090"/>
      <w:r w:rsidRPr="00DD65F8">
        <w:rPr>
          <w:rFonts w:ascii="Cambria" w:eastAsia="Batang" w:hAnsi="Cambria"/>
          <w:color w:val="1F497D" w:themeColor="text2"/>
          <w:sz w:val="24"/>
          <w:szCs w:val="24"/>
          <w:lang w:eastAsia="hr-HR"/>
        </w:rPr>
        <w:t>Proračun</w:t>
      </w:r>
      <w:bookmarkEnd w:id="25"/>
    </w:p>
    <w:p w14:paraId="45905736" w14:textId="77777777" w:rsidR="00296FEF" w:rsidRPr="00DD65F8" w:rsidRDefault="00701436" w:rsidP="00701436">
      <w:pPr>
        <w:tabs>
          <w:tab w:val="left" w:pos="1863"/>
        </w:tabs>
        <w:rPr>
          <w:rFonts w:ascii="Cambria" w:eastAsia="Batang" w:hAnsi="Cambria"/>
          <w:lang w:eastAsia="hr-HR"/>
        </w:rPr>
      </w:pPr>
      <w:r w:rsidRPr="00DD65F8">
        <w:rPr>
          <w:rFonts w:ascii="Cambria" w:eastAsia="Batang" w:hAnsi="Cambria"/>
          <w:lang w:eastAsia="hr-HR"/>
        </w:rPr>
        <w:tab/>
      </w:r>
    </w:p>
    <w:p w14:paraId="26893535" w14:textId="733DD3D0" w:rsidR="00701436" w:rsidRPr="00DD65F8" w:rsidRDefault="00375D0B" w:rsidP="00CC62EF">
      <w:pPr>
        <w:autoSpaceDE w:val="0"/>
        <w:autoSpaceDN w:val="0"/>
        <w:adjustRightInd w:val="0"/>
        <w:spacing w:after="200" w:line="276" w:lineRule="auto"/>
        <w:jc w:val="both"/>
        <w:rPr>
          <w:rFonts w:ascii="Cambria" w:eastAsia="Calibri" w:hAnsi="Cambria" w:cs="Cambria"/>
          <w:lang w:eastAsia="hr-HR"/>
        </w:rPr>
      </w:pPr>
      <w:r w:rsidRPr="00DD65F8">
        <w:rPr>
          <w:rFonts w:ascii="Cambria" w:eastAsia="Calibri" w:hAnsi="Cambria" w:cs="Cambria"/>
          <w:lang w:eastAsia="hr-HR"/>
        </w:rPr>
        <w:tab/>
      </w:r>
      <w:r w:rsidR="00701436" w:rsidRPr="00DD65F8">
        <w:rPr>
          <w:rFonts w:ascii="Cambria" w:eastAsia="Calibri" w:hAnsi="Cambria" w:cs="Cambria"/>
          <w:lang w:eastAsia="hr-HR"/>
        </w:rPr>
        <w:t>Proračun je</w:t>
      </w:r>
      <w:r w:rsidR="005E4A10" w:rsidRPr="00DD65F8">
        <w:rPr>
          <w:rFonts w:ascii="Cambria" w:eastAsia="Calibri" w:hAnsi="Cambria" w:cs="Cambria"/>
          <w:lang w:eastAsia="hr-HR"/>
        </w:rPr>
        <w:t xml:space="preserve"> temeljni financijski i pravni akt</w:t>
      </w:r>
      <w:r w:rsidR="00701436" w:rsidRPr="00DD65F8">
        <w:rPr>
          <w:rFonts w:ascii="Cambria" w:eastAsia="Calibri" w:hAnsi="Cambria" w:cs="Cambria"/>
          <w:lang w:eastAsia="hr-HR"/>
        </w:rPr>
        <w:t xml:space="preserve"> </w:t>
      </w:r>
      <w:r w:rsidR="005E4A10" w:rsidRPr="00DD65F8">
        <w:rPr>
          <w:rFonts w:ascii="Cambria" w:eastAsia="Calibri" w:hAnsi="Cambria" w:cs="Cambria"/>
          <w:lang w:eastAsia="hr-HR"/>
        </w:rPr>
        <w:t>koji uključuje sve planirane prihode i primitke, te rashode i izdatke u proračunskoj godini (1. siječnja i završava 31. prosinca)</w:t>
      </w:r>
      <w:r w:rsidR="00FC21CE" w:rsidRPr="00DD65F8">
        <w:rPr>
          <w:rFonts w:ascii="Cambria" w:eastAsia="Calibri" w:hAnsi="Cambria" w:cs="Cambria"/>
          <w:lang w:eastAsia="hr-HR"/>
        </w:rPr>
        <w:t xml:space="preserve">, odnosno može se okarakterizirati </w:t>
      </w:r>
      <w:r w:rsidRPr="00DD65F8">
        <w:rPr>
          <w:rFonts w:ascii="Cambria" w:eastAsia="Calibri" w:hAnsi="Cambria" w:cs="Cambria"/>
          <w:lang w:eastAsia="hr-HR"/>
        </w:rPr>
        <w:t xml:space="preserve">i </w:t>
      </w:r>
      <w:r w:rsidR="00FC21CE" w:rsidRPr="00DD65F8">
        <w:rPr>
          <w:rFonts w:ascii="Cambria" w:eastAsia="Calibri" w:hAnsi="Cambria" w:cs="Cambria"/>
          <w:lang w:eastAsia="hr-HR"/>
        </w:rPr>
        <w:t>kao</w:t>
      </w:r>
      <w:r w:rsidR="005E4A10" w:rsidRPr="00DD65F8">
        <w:rPr>
          <w:rFonts w:ascii="Cambria" w:eastAsia="Calibri" w:hAnsi="Cambria" w:cs="Cambria"/>
          <w:lang w:eastAsia="hr-HR"/>
        </w:rPr>
        <w:t xml:space="preserve"> </w:t>
      </w:r>
      <w:r w:rsidR="00FC21CE" w:rsidRPr="00DD65F8">
        <w:rPr>
          <w:rFonts w:ascii="Cambria" w:eastAsia="Calibri" w:hAnsi="Cambria" w:cs="Cambria"/>
          <w:lang w:eastAsia="hr-HR"/>
        </w:rPr>
        <w:t>plan financijskih aktivnosti</w:t>
      </w:r>
      <w:r w:rsidRPr="00DD65F8">
        <w:rPr>
          <w:rFonts w:ascii="Cambria" w:eastAsia="Calibri" w:hAnsi="Cambria" w:cs="Cambria"/>
          <w:lang w:eastAsia="hr-HR"/>
        </w:rPr>
        <w:t xml:space="preserve"> budući da mu je jedna od funkcija usmjeriti se</w:t>
      </w:r>
      <w:r w:rsidR="00701436" w:rsidRPr="00DD65F8">
        <w:rPr>
          <w:rFonts w:ascii="Cambria" w:eastAsia="Calibri" w:hAnsi="Cambria" w:cs="Cambria"/>
          <w:lang w:eastAsia="hr-HR"/>
        </w:rPr>
        <w:t xml:space="preserve"> na planove, prioritete i </w:t>
      </w:r>
      <w:r w:rsidRPr="00DD65F8">
        <w:rPr>
          <w:rFonts w:ascii="Cambria" w:eastAsia="Calibri" w:hAnsi="Cambria" w:cs="Cambria"/>
          <w:lang w:eastAsia="hr-HR"/>
        </w:rPr>
        <w:t>mjere</w:t>
      </w:r>
      <w:r w:rsidR="00701436" w:rsidRPr="00DD65F8">
        <w:rPr>
          <w:rFonts w:ascii="Cambria" w:eastAsia="Calibri" w:hAnsi="Cambria" w:cs="Cambria"/>
          <w:lang w:eastAsia="hr-HR"/>
        </w:rPr>
        <w:t xml:space="preserve"> kratkoročnih i dugoroč</w:t>
      </w:r>
      <w:r w:rsidRPr="00DD65F8">
        <w:rPr>
          <w:rFonts w:ascii="Cambria" w:eastAsia="Calibri" w:hAnsi="Cambria" w:cs="Cambria"/>
          <w:lang w:eastAsia="hr-HR"/>
        </w:rPr>
        <w:t>nih ciljeva.</w:t>
      </w:r>
      <w:r w:rsidR="00701436" w:rsidRPr="00DD65F8">
        <w:rPr>
          <w:rFonts w:ascii="Cambria" w:eastAsia="Calibri" w:hAnsi="Cambria" w:cs="Cambria"/>
          <w:lang w:eastAsia="hr-HR"/>
        </w:rPr>
        <w:t xml:space="preserve"> </w:t>
      </w:r>
    </w:p>
    <w:p w14:paraId="78CB0A4B" w14:textId="77777777" w:rsidR="00627ECE" w:rsidRPr="00DD65F8" w:rsidRDefault="00C226CE" w:rsidP="00627ECE">
      <w:pPr>
        <w:autoSpaceDE w:val="0"/>
        <w:autoSpaceDN w:val="0"/>
        <w:adjustRightInd w:val="0"/>
        <w:spacing w:line="276" w:lineRule="auto"/>
        <w:jc w:val="both"/>
        <w:rPr>
          <w:rFonts w:ascii="Cambria" w:eastAsia="Calibri" w:hAnsi="Cambria" w:cs="Cambria"/>
          <w:lang w:eastAsia="hr-HR"/>
        </w:rPr>
      </w:pPr>
      <w:r w:rsidRPr="00DD65F8">
        <w:rPr>
          <w:rFonts w:ascii="Cambria" w:eastAsia="Calibri" w:hAnsi="Cambria" w:cs="Cambria"/>
          <w:lang w:eastAsia="hr-HR"/>
        </w:rPr>
        <w:tab/>
      </w:r>
      <w:r w:rsidR="00627ECE" w:rsidRPr="00DD65F8">
        <w:rPr>
          <w:rFonts w:ascii="Cambria" w:eastAsia="Calibri" w:hAnsi="Cambria" w:cs="Cambria"/>
          <w:lang w:eastAsia="hr-HR"/>
        </w:rPr>
        <w:t xml:space="preserve">Zakonski okvir izrade i izvršenja proračuna Općine Veliki Bukovec čine sljedeći zakoni, uredbe i odluke: </w:t>
      </w:r>
    </w:p>
    <w:bookmarkStart w:id="26" w:name="_Hlk23934004"/>
    <w:p w14:paraId="2056C97F"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r w:rsidRPr="00DD65F8">
        <w:rPr>
          <w:rFonts w:ascii="Cambria" w:hAnsi="Cambria"/>
        </w:rPr>
        <w:fldChar w:fldCharType="begin"/>
      </w:r>
      <w:r w:rsidRPr="00DD65F8">
        <w:rPr>
          <w:rFonts w:ascii="Cambria" w:hAnsi="Cambria"/>
        </w:rPr>
        <w:instrText>HYPERLINK "https://www.zakon.hr/z/132/Zakon-o-lokalnoj-i-podru%C4%8Dnoj-(regionalnoj)-samoupravi"</w:instrText>
      </w:r>
      <w:r w:rsidRPr="00DD65F8">
        <w:rPr>
          <w:rFonts w:ascii="Cambria" w:hAnsi="Cambria"/>
        </w:rPr>
      </w:r>
      <w:r w:rsidRPr="00DD65F8">
        <w:rPr>
          <w:rFonts w:ascii="Cambria" w:hAnsi="Cambria"/>
        </w:rPr>
        <w:fldChar w:fldCharType="separate"/>
      </w:r>
      <w:r w:rsidRPr="00DD65F8">
        <w:rPr>
          <w:rStyle w:val="Hiperveza"/>
          <w:rFonts w:ascii="Cambria" w:hAnsi="Cambria"/>
          <w:color w:val="auto"/>
          <w:u w:val="none"/>
        </w:rPr>
        <w:t>Zakon o lok</w:t>
      </w:r>
      <w:r w:rsidRPr="00DD65F8">
        <w:rPr>
          <w:rStyle w:val="Hiperveza"/>
          <w:rFonts w:ascii="Cambria" w:hAnsi="Cambria"/>
          <w:color w:val="auto"/>
          <w:u w:val="none"/>
        </w:rPr>
        <w:t>a</w:t>
      </w:r>
      <w:r w:rsidRPr="00DD65F8">
        <w:rPr>
          <w:rStyle w:val="Hiperveza"/>
          <w:rFonts w:ascii="Cambria" w:hAnsi="Cambria"/>
          <w:color w:val="auto"/>
          <w:u w:val="none"/>
        </w:rPr>
        <w:t>lnoj i područnoj</w:t>
      </w:r>
      <w:r w:rsidRPr="00DD65F8">
        <w:rPr>
          <w:rFonts w:ascii="Cambria" w:hAnsi="Cambria"/>
        </w:rPr>
        <w:fldChar w:fldCharType="end"/>
      </w:r>
      <w:r w:rsidRPr="00DD65F8">
        <w:rPr>
          <w:rFonts w:ascii="Cambria" w:hAnsi="Cambria"/>
        </w:rPr>
        <w:t xml:space="preserve"> (regionalnoj) samoupravi (»Narodne novine«, broj 33/01, 60/01, 129/05, 109/07, 125/08, 36/09, 150/11, 144/12, 19/13, 137/15, 123/17, 98/19, 144/20)</w:t>
      </w:r>
      <w:bookmarkEnd w:id="26"/>
      <w:r w:rsidRPr="00DD65F8">
        <w:rPr>
          <w:rFonts w:ascii="Cambria" w:hAnsi="Cambria"/>
        </w:rPr>
        <w:t>,</w:t>
      </w:r>
      <w:r w:rsidRPr="00DD65F8">
        <w:rPr>
          <w:rFonts w:ascii="Cambria" w:eastAsia="Calibri" w:hAnsi="Cambria" w:cs="Cambria"/>
          <w:lang w:eastAsia="hr-HR"/>
        </w:rPr>
        <w:t xml:space="preserve"> </w:t>
      </w:r>
    </w:p>
    <w:p w14:paraId="3C7CD67E"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25" w:history="1">
        <w:r w:rsidRPr="00DD65F8">
          <w:rPr>
            <w:rStyle w:val="Hiperveza"/>
            <w:rFonts w:ascii="Cambria" w:eastAsia="Calibri" w:hAnsi="Cambria" w:cs="Cambria"/>
            <w:color w:val="auto"/>
            <w:u w:val="none"/>
            <w:lang w:eastAsia="hr-HR"/>
          </w:rPr>
          <w:t>Zakon o prorač</w:t>
        </w:r>
        <w:r w:rsidRPr="00DD65F8">
          <w:rPr>
            <w:rStyle w:val="Hiperveza"/>
            <w:rFonts w:ascii="Cambria" w:eastAsia="Calibri" w:hAnsi="Cambria" w:cs="Cambria"/>
            <w:color w:val="auto"/>
            <w:u w:val="none"/>
            <w:lang w:eastAsia="hr-HR"/>
          </w:rPr>
          <w:t>u</w:t>
        </w:r>
        <w:r w:rsidRPr="00DD65F8">
          <w:rPr>
            <w:rStyle w:val="Hiperveza"/>
            <w:rFonts w:ascii="Cambria" w:eastAsia="Calibri" w:hAnsi="Cambria" w:cs="Cambria"/>
            <w:color w:val="auto"/>
            <w:u w:val="none"/>
            <w:lang w:eastAsia="hr-HR"/>
          </w:rPr>
          <w:t>nu</w:t>
        </w:r>
      </w:hyperlink>
      <w:r w:rsidRPr="00DD65F8">
        <w:rPr>
          <w:rFonts w:ascii="Cambria" w:eastAsia="Calibri" w:hAnsi="Cambria" w:cs="Cambria"/>
          <w:lang w:eastAsia="hr-HR"/>
        </w:rPr>
        <w:t xml:space="preserve"> </w:t>
      </w:r>
      <w:r w:rsidRPr="00DD65F8">
        <w:rPr>
          <w:rFonts w:ascii="Cambria" w:hAnsi="Cambria"/>
        </w:rPr>
        <w:t>(»Narodne novine«, broj 144/21),</w:t>
      </w:r>
    </w:p>
    <w:p w14:paraId="1C3D72F2"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26" w:history="1">
        <w:r w:rsidRPr="00DD65F8">
          <w:rPr>
            <w:rStyle w:val="Hiperveza"/>
            <w:rFonts w:ascii="Cambria" w:eastAsia="Calibri" w:hAnsi="Cambria" w:cs="Cambria"/>
            <w:color w:val="auto"/>
            <w:u w:val="none"/>
            <w:lang w:eastAsia="hr-HR"/>
          </w:rPr>
          <w:t>Zakon o fina</w:t>
        </w:r>
        <w:r w:rsidRPr="00DD65F8">
          <w:rPr>
            <w:rStyle w:val="Hiperveza"/>
            <w:rFonts w:ascii="Cambria" w:eastAsia="Calibri" w:hAnsi="Cambria" w:cs="Cambria"/>
            <w:color w:val="auto"/>
            <w:u w:val="none"/>
            <w:lang w:eastAsia="hr-HR"/>
          </w:rPr>
          <w:t>n</w:t>
        </w:r>
        <w:r w:rsidRPr="00DD65F8">
          <w:rPr>
            <w:rStyle w:val="Hiperveza"/>
            <w:rFonts w:ascii="Cambria" w:eastAsia="Calibri" w:hAnsi="Cambria" w:cs="Cambria"/>
            <w:color w:val="auto"/>
            <w:u w:val="none"/>
            <w:lang w:eastAsia="hr-HR"/>
          </w:rPr>
          <w:t>ciranju jedinica lokalne uprave i samouprave</w:t>
        </w:r>
      </w:hyperlink>
      <w:r w:rsidRPr="00DD65F8">
        <w:rPr>
          <w:rFonts w:ascii="Cambria" w:eastAsia="Calibri" w:hAnsi="Cambria" w:cs="Cambria"/>
          <w:lang w:eastAsia="hr-HR"/>
        </w:rPr>
        <w:t xml:space="preserve"> </w:t>
      </w:r>
      <w:r w:rsidRPr="00DD65F8">
        <w:rPr>
          <w:rFonts w:ascii="Cambria" w:hAnsi="Cambria"/>
        </w:rPr>
        <w:t>(»Narodne novine«, broj 127/17, 138/20, 151/22, 114/23),</w:t>
      </w:r>
    </w:p>
    <w:p w14:paraId="7C6F7937"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27" w:history="1">
        <w:r w:rsidRPr="00DD65F8">
          <w:rPr>
            <w:rStyle w:val="Hiperveza"/>
            <w:rFonts w:ascii="Cambria" w:eastAsia="Calibri" w:hAnsi="Cambria" w:cs="Cambria"/>
            <w:color w:val="auto"/>
            <w:u w:val="none"/>
            <w:lang w:eastAsia="hr-HR"/>
          </w:rPr>
          <w:t>Zakon o službenicima i n</w:t>
        </w:r>
        <w:r w:rsidRPr="00DD65F8">
          <w:rPr>
            <w:rStyle w:val="Hiperveza"/>
            <w:rFonts w:ascii="Cambria" w:eastAsia="Calibri" w:hAnsi="Cambria" w:cs="Cambria"/>
            <w:color w:val="auto"/>
            <w:u w:val="none"/>
            <w:lang w:eastAsia="hr-HR"/>
          </w:rPr>
          <w:t>a</w:t>
        </w:r>
        <w:r w:rsidRPr="00DD65F8">
          <w:rPr>
            <w:rStyle w:val="Hiperveza"/>
            <w:rFonts w:ascii="Cambria" w:eastAsia="Calibri" w:hAnsi="Cambria" w:cs="Cambria"/>
            <w:color w:val="auto"/>
            <w:u w:val="none"/>
            <w:lang w:eastAsia="hr-HR"/>
          </w:rPr>
          <w:t>mještenicima u lokalnoj i područnoj (regionalnoj) samoupravi</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86/08, 61/11, 04/18, 112/19),</w:t>
      </w:r>
    </w:p>
    <w:p w14:paraId="5B8A21DF"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28" w:history="1">
        <w:r w:rsidRPr="00DD65F8">
          <w:rPr>
            <w:rStyle w:val="Hiperveza"/>
            <w:rFonts w:ascii="Cambria" w:eastAsia="Calibri" w:hAnsi="Cambria" w:cs="Cambria"/>
            <w:color w:val="auto"/>
            <w:u w:val="none"/>
            <w:lang w:eastAsia="hr-HR"/>
          </w:rPr>
          <w:t>Zakon o plaća</w:t>
        </w:r>
        <w:r w:rsidRPr="00DD65F8">
          <w:rPr>
            <w:rStyle w:val="Hiperveza"/>
            <w:rFonts w:ascii="Cambria" w:eastAsia="Calibri" w:hAnsi="Cambria" w:cs="Cambria"/>
            <w:color w:val="auto"/>
            <w:u w:val="none"/>
            <w:lang w:eastAsia="hr-HR"/>
          </w:rPr>
          <w:t>m</w:t>
        </w:r>
        <w:r w:rsidRPr="00DD65F8">
          <w:rPr>
            <w:rStyle w:val="Hiperveza"/>
            <w:rFonts w:ascii="Cambria" w:eastAsia="Calibri" w:hAnsi="Cambria" w:cs="Cambria"/>
            <w:color w:val="auto"/>
            <w:u w:val="none"/>
            <w:lang w:eastAsia="hr-HR"/>
          </w:rPr>
          <w:t>a u lokalnoj i područnoj (regionalnoj) samoupravi</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28/10, 10/23),</w:t>
      </w:r>
    </w:p>
    <w:p w14:paraId="5D42619E" w14:textId="03D44468"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29" w:history="1">
        <w:r w:rsidRPr="00DD65F8">
          <w:rPr>
            <w:rStyle w:val="Hiperveza"/>
            <w:rFonts w:ascii="Cambria" w:eastAsia="Calibri" w:hAnsi="Cambria" w:cs="Cambria"/>
            <w:color w:val="auto"/>
            <w:u w:val="none"/>
            <w:lang w:eastAsia="hr-HR"/>
          </w:rPr>
          <w:t>Zakon o komun</w:t>
        </w:r>
        <w:r w:rsidRPr="00DD65F8">
          <w:rPr>
            <w:rStyle w:val="Hiperveza"/>
            <w:rFonts w:ascii="Cambria" w:eastAsia="Calibri" w:hAnsi="Cambria" w:cs="Cambria"/>
            <w:color w:val="auto"/>
            <w:u w:val="none"/>
            <w:lang w:eastAsia="hr-HR"/>
          </w:rPr>
          <w:t>a</w:t>
        </w:r>
        <w:r w:rsidRPr="00DD65F8">
          <w:rPr>
            <w:rStyle w:val="Hiperveza"/>
            <w:rFonts w:ascii="Cambria" w:eastAsia="Calibri" w:hAnsi="Cambria" w:cs="Cambria"/>
            <w:color w:val="auto"/>
            <w:u w:val="none"/>
            <w:lang w:eastAsia="hr-HR"/>
          </w:rPr>
          <w:t>lnom gospodarstvu</w:t>
        </w:r>
      </w:hyperlink>
      <w:r w:rsidRPr="00DD65F8">
        <w:rPr>
          <w:rFonts w:ascii="Cambria" w:eastAsia="Calibri" w:hAnsi="Cambria" w:cs="Cambria"/>
          <w:lang w:eastAsia="hr-HR"/>
        </w:rPr>
        <w:t xml:space="preserve"> </w:t>
      </w:r>
      <w:r w:rsidRPr="00DD65F8">
        <w:rPr>
          <w:rFonts w:ascii="Cambria" w:hAnsi="Cambria"/>
        </w:rPr>
        <w:t>(»Narodne novine«, broj 68/18, 110/18, 32/20</w:t>
      </w:r>
      <w:r w:rsidR="00DE580E">
        <w:rPr>
          <w:rFonts w:ascii="Cambria" w:hAnsi="Cambria"/>
        </w:rPr>
        <w:t>, 145/24</w:t>
      </w:r>
      <w:r w:rsidRPr="00DD65F8">
        <w:rPr>
          <w:rFonts w:ascii="Cambria" w:hAnsi="Cambria"/>
        </w:rPr>
        <w:t>),</w:t>
      </w:r>
    </w:p>
    <w:p w14:paraId="56A7E308"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30" w:history="1">
        <w:r w:rsidRPr="00DD65F8">
          <w:rPr>
            <w:rStyle w:val="Hiperveza"/>
            <w:rFonts w:ascii="Cambria" w:eastAsia="Calibri" w:hAnsi="Cambria" w:cs="Cambria"/>
            <w:color w:val="auto"/>
            <w:u w:val="none"/>
            <w:lang w:eastAsia="hr-HR"/>
          </w:rPr>
          <w:t>Zakon o</w:t>
        </w:r>
        <w:r w:rsidRPr="00DD65F8">
          <w:rPr>
            <w:rStyle w:val="Hiperveza"/>
            <w:rFonts w:ascii="Cambria" w:eastAsia="Calibri" w:hAnsi="Cambria" w:cs="Cambria"/>
            <w:color w:val="auto"/>
            <w:u w:val="none"/>
            <w:lang w:eastAsia="hr-HR"/>
          </w:rPr>
          <w:t xml:space="preserve"> </w:t>
        </w:r>
        <w:r w:rsidRPr="00DD65F8">
          <w:rPr>
            <w:rStyle w:val="Hiperveza"/>
            <w:rFonts w:ascii="Cambria" w:eastAsia="Calibri" w:hAnsi="Cambria" w:cs="Cambria"/>
            <w:color w:val="auto"/>
            <w:u w:val="none"/>
            <w:lang w:eastAsia="hr-HR"/>
          </w:rPr>
          <w:t>koncesijama</w:t>
        </w:r>
      </w:hyperlink>
      <w:r w:rsidRPr="00DD65F8">
        <w:rPr>
          <w:rFonts w:ascii="Cambria" w:eastAsia="Calibri" w:hAnsi="Cambria" w:cs="Cambria"/>
          <w:lang w:eastAsia="hr-HR"/>
        </w:rPr>
        <w:t xml:space="preserve"> </w:t>
      </w:r>
      <w:r w:rsidRPr="00DD65F8">
        <w:rPr>
          <w:rFonts w:ascii="Cambria" w:hAnsi="Cambria"/>
        </w:rPr>
        <w:t>(»Narodne novine«, broj 69/17, 107/20),</w:t>
      </w:r>
    </w:p>
    <w:p w14:paraId="01BD94AF"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31" w:history="1">
        <w:r w:rsidRPr="00DD65F8">
          <w:rPr>
            <w:rStyle w:val="Hiperveza"/>
            <w:rFonts w:ascii="Cambria" w:eastAsia="Calibri" w:hAnsi="Cambria" w:cs="Cambria"/>
            <w:color w:val="auto"/>
            <w:u w:val="none"/>
            <w:lang w:eastAsia="hr-HR"/>
          </w:rPr>
          <w:t>Zakon o ce</w:t>
        </w:r>
        <w:r w:rsidRPr="00DD65F8">
          <w:rPr>
            <w:rStyle w:val="Hiperveza"/>
            <w:rFonts w:ascii="Cambria" w:eastAsia="Calibri" w:hAnsi="Cambria" w:cs="Cambria"/>
            <w:color w:val="auto"/>
            <w:u w:val="none"/>
            <w:lang w:eastAsia="hr-HR"/>
          </w:rPr>
          <w:t>s</w:t>
        </w:r>
        <w:r w:rsidRPr="00DD65F8">
          <w:rPr>
            <w:rStyle w:val="Hiperveza"/>
            <w:rFonts w:ascii="Cambria" w:eastAsia="Calibri" w:hAnsi="Cambria" w:cs="Cambria"/>
            <w:color w:val="auto"/>
            <w:u w:val="none"/>
            <w:lang w:eastAsia="hr-HR"/>
          </w:rPr>
          <w:t>tama</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84/11, 22/13, 54/13, 148/13, 92/14, 110/19, 144/21, 114/22, 04/23, 133/23),</w:t>
      </w:r>
    </w:p>
    <w:p w14:paraId="60FDAAD4"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32" w:history="1">
        <w:r w:rsidRPr="00DD65F8">
          <w:rPr>
            <w:rStyle w:val="Hiperveza"/>
            <w:rFonts w:ascii="Cambria" w:eastAsia="Calibri" w:hAnsi="Cambria" w:cs="Cambria"/>
            <w:color w:val="auto"/>
            <w:u w:val="none"/>
            <w:lang w:eastAsia="hr-HR"/>
          </w:rPr>
          <w:t>Zakon o javnoj n</w:t>
        </w:r>
        <w:r w:rsidRPr="00DD65F8">
          <w:rPr>
            <w:rStyle w:val="Hiperveza"/>
            <w:rFonts w:ascii="Cambria" w:eastAsia="Calibri" w:hAnsi="Cambria" w:cs="Cambria"/>
            <w:color w:val="auto"/>
            <w:u w:val="none"/>
            <w:lang w:eastAsia="hr-HR"/>
          </w:rPr>
          <w:t>a</w:t>
        </w:r>
        <w:r w:rsidRPr="00DD65F8">
          <w:rPr>
            <w:rStyle w:val="Hiperveza"/>
            <w:rFonts w:ascii="Cambria" w:eastAsia="Calibri" w:hAnsi="Cambria" w:cs="Cambria"/>
            <w:color w:val="auto"/>
            <w:u w:val="none"/>
            <w:lang w:eastAsia="hr-HR"/>
          </w:rPr>
          <w:t>bavi</w:t>
        </w:r>
      </w:hyperlink>
      <w:r w:rsidRPr="00DD65F8">
        <w:rPr>
          <w:rFonts w:ascii="Cambria" w:eastAsia="Calibri" w:hAnsi="Cambria" w:cs="Cambria"/>
          <w:lang w:eastAsia="hr-HR"/>
        </w:rPr>
        <w:t xml:space="preserve"> </w:t>
      </w:r>
      <w:r w:rsidRPr="00DD65F8">
        <w:rPr>
          <w:rFonts w:ascii="Cambria" w:hAnsi="Cambria"/>
        </w:rPr>
        <w:t>(»Narodne novine«, broj 120/16, 114/22),</w:t>
      </w:r>
    </w:p>
    <w:p w14:paraId="7E8F7C21"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33" w:history="1">
        <w:r w:rsidRPr="00DD65F8">
          <w:rPr>
            <w:rStyle w:val="Hiperveza"/>
            <w:rFonts w:ascii="Cambria" w:eastAsia="Calibri" w:hAnsi="Cambria" w:cs="Cambria"/>
            <w:color w:val="auto"/>
            <w:u w:val="none"/>
            <w:lang w:eastAsia="hr-HR"/>
          </w:rPr>
          <w:t>Zako</w:t>
        </w:r>
        <w:r w:rsidRPr="00DD65F8">
          <w:rPr>
            <w:rStyle w:val="Hiperveza"/>
            <w:rFonts w:ascii="Cambria" w:eastAsia="Calibri" w:hAnsi="Cambria" w:cs="Cambria"/>
            <w:color w:val="auto"/>
            <w:u w:val="none"/>
            <w:lang w:eastAsia="hr-HR"/>
          </w:rPr>
          <w:t>n</w:t>
        </w:r>
        <w:r w:rsidRPr="00DD65F8">
          <w:rPr>
            <w:rStyle w:val="Hiperveza"/>
            <w:rFonts w:ascii="Cambria" w:eastAsia="Calibri" w:hAnsi="Cambria" w:cs="Cambria"/>
            <w:color w:val="auto"/>
            <w:u w:val="none"/>
            <w:lang w:eastAsia="hr-HR"/>
          </w:rPr>
          <w:t xml:space="preserve"> prostornom uređenju</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153/13, 65/17, 114/18, 39/19, 98/19, 67/23),</w:t>
      </w:r>
    </w:p>
    <w:p w14:paraId="6199EB28"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34" w:history="1">
        <w:r w:rsidRPr="00DD65F8">
          <w:rPr>
            <w:rStyle w:val="Hiperveza"/>
            <w:rFonts w:ascii="Cambria" w:eastAsia="Calibri" w:hAnsi="Cambria" w:cs="Cambria"/>
            <w:color w:val="auto"/>
            <w:u w:val="none"/>
            <w:lang w:eastAsia="hr-HR"/>
          </w:rPr>
          <w:t>Zakon o vatr</w:t>
        </w:r>
        <w:r w:rsidRPr="00DD65F8">
          <w:rPr>
            <w:rStyle w:val="Hiperveza"/>
            <w:rFonts w:ascii="Cambria" w:eastAsia="Calibri" w:hAnsi="Cambria" w:cs="Cambria"/>
            <w:color w:val="auto"/>
            <w:u w:val="none"/>
            <w:lang w:eastAsia="hr-HR"/>
          </w:rPr>
          <w:t>o</w:t>
        </w:r>
        <w:r w:rsidRPr="00DD65F8">
          <w:rPr>
            <w:rStyle w:val="Hiperveza"/>
            <w:rFonts w:ascii="Cambria" w:eastAsia="Calibri" w:hAnsi="Cambria" w:cs="Cambria"/>
            <w:color w:val="auto"/>
            <w:u w:val="none"/>
            <w:lang w:eastAsia="hr-HR"/>
          </w:rPr>
          <w:t>gastvu</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125/19, 114/22, 155/23),</w:t>
      </w:r>
    </w:p>
    <w:p w14:paraId="68DF5065"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35" w:history="1">
        <w:r w:rsidRPr="00DD65F8">
          <w:rPr>
            <w:rStyle w:val="Hiperveza"/>
            <w:rFonts w:ascii="Cambria" w:eastAsia="Calibri" w:hAnsi="Cambria" w:cs="Cambria"/>
            <w:color w:val="auto"/>
            <w:u w:val="none"/>
            <w:lang w:eastAsia="hr-HR"/>
          </w:rPr>
          <w:t>Zakon o s</w:t>
        </w:r>
        <w:r w:rsidRPr="00DD65F8">
          <w:rPr>
            <w:rStyle w:val="Hiperveza"/>
            <w:rFonts w:ascii="Cambria" w:eastAsia="Calibri" w:hAnsi="Cambria" w:cs="Cambria"/>
            <w:color w:val="auto"/>
            <w:u w:val="none"/>
            <w:lang w:eastAsia="hr-HR"/>
          </w:rPr>
          <w:t>u</w:t>
        </w:r>
        <w:r w:rsidRPr="00DD65F8">
          <w:rPr>
            <w:rStyle w:val="Hiperveza"/>
            <w:rFonts w:ascii="Cambria" w:eastAsia="Calibri" w:hAnsi="Cambria" w:cs="Cambria"/>
            <w:color w:val="auto"/>
            <w:u w:val="none"/>
            <w:lang w:eastAsia="hr-HR"/>
          </w:rPr>
          <w:t>stavu civilne zaštite</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82/15, 118/18, 31/20, 20/21, 114/22),</w:t>
      </w:r>
    </w:p>
    <w:p w14:paraId="5A1C1DFD"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36" w:history="1">
        <w:r w:rsidRPr="00DD65F8">
          <w:rPr>
            <w:rStyle w:val="Hiperveza"/>
            <w:rFonts w:ascii="Cambria" w:eastAsia="Calibri" w:hAnsi="Cambria" w:cs="Cambria"/>
            <w:color w:val="auto"/>
            <w:u w:val="none"/>
            <w:lang w:eastAsia="hr-HR"/>
          </w:rPr>
          <w:t>Zakon o</w:t>
        </w:r>
        <w:r w:rsidRPr="00DD65F8">
          <w:rPr>
            <w:rStyle w:val="Hiperveza"/>
            <w:rFonts w:ascii="Cambria" w:eastAsia="Calibri" w:hAnsi="Cambria" w:cs="Cambria"/>
            <w:color w:val="auto"/>
            <w:u w:val="none"/>
            <w:lang w:eastAsia="hr-HR"/>
          </w:rPr>
          <w:t xml:space="preserve"> </w:t>
        </w:r>
        <w:r w:rsidRPr="00DD65F8">
          <w:rPr>
            <w:rStyle w:val="Hiperveza"/>
            <w:rFonts w:ascii="Cambria" w:eastAsia="Calibri" w:hAnsi="Cambria" w:cs="Cambria"/>
            <w:color w:val="auto"/>
            <w:u w:val="none"/>
            <w:lang w:eastAsia="hr-HR"/>
          </w:rPr>
          <w:t>zaštiti na radu</w:t>
        </w:r>
      </w:hyperlink>
      <w:r w:rsidRPr="00DD65F8">
        <w:rPr>
          <w:rFonts w:ascii="Cambria" w:eastAsia="Calibri" w:hAnsi="Cambria" w:cs="Cambria"/>
          <w:lang w:eastAsia="hr-HR"/>
        </w:rPr>
        <w:t xml:space="preserve"> </w:t>
      </w:r>
      <w:r w:rsidRPr="00DD65F8">
        <w:rPr>
          <w:rFonts w:ascii="Cambria" w:hAnsi="Cambria"/>
        </w:rPr>
        <w:t xml:space="preserve">(»Narodne novine«, broj 71/14, 118/14, 154/14, 94/18, 96/18), </w:t>
      </w:r>
    </w:p>
    <w:p w14:paraId="03B750F3"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37" w:history="1">
        <w:r w:rsidRPr="00DD65F8">
          <w:rPr>
            <w:rStyle w:val="Hiperveza"/>
            <w:rFonts w:ascii="Cambria" w:eastAsia="Calibri" w:hAnsi="Cambria" w:cs="Cambria"/>
            <w:color w:val="auto"/>
            <w:u w:val="none"/>
            <w:lang w:eastAsia="hr-HR"/>
          </w:rPr>
          <w:t>Zakon o fi</w:t>
        </w:r>
        <w:r w:rsidRPr="00DD65F8">
          <w:rPr>
            <w:rStyle w:val="Hiperveza"/>
            <w:rFonts w:ascii="Cambria" w:eastAsia="Calibri" w:hAnsi="Cambria" w:cs="Cambria"/>
            <w:color w:val="auto"/>
            <w:u w:val="none"/>
            <w:lang w:eastAsia="hr-HR"/>
          </w:rPr>
          <w:t>n</w:t>
        </w:r>
        <w:r w:rsidRPr="00DD65F8">
          <w:rPr>
            <w:rStyle w:val="Hiperveza"/>
            <w:rFonts w:ascii="Cambria" w:eastAsia="Calibri" w:hAnsi="Cambria" w:cs="Cambria"/>
            <w:color w:val="auto"/>
            <w:u w:val="none"/>
            <w:lang w:eastAsia="hr-HR"/>
          </w:rPr>
          <w:t>anciranju javnih potreba u kulturi</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47/90, 27/93, 38/09), </w:t>
      </w:r>
    </w:p>
    <w:p w14:paraId="2AA92C2E"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38" w:history="1">
        <w:r w:rsidRPr="00DD65F8">
          <w:rPr>
            <w:rStyle w:val="Hiperveza"/>
            <w:rFonts w:ascii="Cambria" w:eastAsia="Calibri" w:hAnsi="Cambria" w:cs="Cambria"/>
            <w:color w:val="auto"/>
            <w:u w:val="none"/>
            <w:lang w:eastAsia="hr-HR"/>
          </w:rPr>
          <w:t xml:space="preserve">Zakon o </w:t>
        </w:r>
        <w:r w:rsidRPr="00DD65F8">
          <w:rPr>
            <w:rStyle w:val="Hiperveza"/>
            <w:rFonts w:ascii="Cambria" w:eastAsia="Calibri" w:hAnsi="Cambria" w:cs="Cambria"/>
            <w:color w:val="auto"/>
            <w:u w:val="none"/>
            <w:lang w:eastAsia="hr-HR"/>
          </w:rPr>
          <w:t>s</w:t>
        </w:r>
        <w:r w:rsidRPr="00DD65F8">
          <w:rPr>
            <w:rStyle w:val="Hiperveza"/>
            <w:rFonts w:ascii="Cambria" w:eastAsia="Calibri" w:hAnsi="Cambria" w:cs="Cambria"/>
            <w:color w:val="auto"/>
            <w:u w:val="none"/>
            <w:lang w:eastAsia="hr-HR"/>
          </w:rPr>
          <w:t>portu</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w:t>
      </w:r>
      <w:r w:rsidRPr="00DD65F8">
        <w:rPr>
          <w:rFonts w:ascii="Cambria" w:hAnsi="Cambria"/>
        </w:rPr>
        <w:t>141/22)</w:t>
      </w:r>
    </w:p>
    <w:p w14:paraId="3710B980" w14:textId="2F6FD1C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39" w:history="1">
        <w:r w:rsidRPr="00DD65F8">
          <w:rPr>
            <w:rStyle w:val="Hiperveza"/>
            <w:rFonts w:ascii="Cambria" w:eastAsia="Calibri" w:hAnsi="Cambria" w:cs="Cambria"/>
            <w:color w:val="auto"/>
            <w:u w:val="none"/>
            <w:lang w:eastAsia="hr-HR"/>
          </w:rPr>
          <w:t xml:space="preserve">Zakon </w:t>
        </w:r>
        <w:r w:rsidRPr="00DD65F8">
          <w:rPr>
            <w:rStyle w:val="Hiperveza"/>
            <w:rFonts w:ascii="Cambria" w:eastAsia="Calibri" w:hAnsi="Cambria" w:cs="Cambria"/>
            <w:color w:val="auto"/>
            <w:u w:val="none"/>
            <w:lang w:eastAsia="hr-HR"/>
          </w:rPr>
          <w:t>o</w:t>
        </w:r>
        <w:r w:rsidRPr="00DD65F8">
          <w:rPr>
            <w:rStyle w:val="Hiperveza"/>
            <w:rFonts w:ascii="Cambria" w:eastAsia="Calibri" w:hAnsi="Cambria" w:cs="Cambria"/>
            <w:color w:val="auto"/>
            <w:u w:val="none"/>
            <w:lang w:eastAsia="hr-HR"/>
          </w:rPr>
          <w:t xml:space="preserve"> socijalnoj skrbi</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18/22, 46/22, 119/22, 71/23, 156/23</w:t>
      </w:r>
      <w:r w:rsidR="00C56C96">
        <w:rPr>
          <w:rFonts w:ascii="Cambria" w:eastAsia="Calibri" w:hAnsi="Cambria" w:cs="Cambria"/>
          <w:lang w:eastAsia="hr-HR"/>
        </w:rPr>
        <w:t>, 61/25</w:t>
      </w:r>
      <w:r w:rsidRPr="00DD65F8">
        <w:rPr>
          <w:rFonts w:ascii="Cambria" w:eastAsia="Calibri" w:hAnsi="Cambria" w:cs="Cambria"/>
          <w:lang w:eastAsia="hr-HR"/>
        </w:rPr>
        <w:t xml:space="preserve">), </w:t>
      </w:r>
    </w:p>
    <w:p w14:paraId="17A946B5"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40" w:history="1">
        <w:r w:rsidRPr="00DD65F8">
          <w:rPr>
            <w:rStyle w:val="Hiperveza"/>
            <w:rFonts w:ascii="Cambria" w:eastAsia="Calibri" w:hAnsi="Cambria" w:cs="Cambria"/>
            <w:color w:val="auto"/>
            <w:u w:val="none"/>
            <w:lang w:eastAsia="hr-HR"/>
          </w:rPr>
          <w:t>Zakon o Hrvatskom</w:t>
        </w:r>
        <w:r w:rsidRPr="00DD65F8">
          <w:rPr>
            <w:rStyle w:val="Hiperveza"/>
            <w:rFonts w:ascii="Cambria" w:eastAsia="Calibri" w:hAnsi="Cambria" w:cs="Cambria"/>
            <w:color w:val="auto"/>
            <w:u w:val="none"/>
            <w:lang w:eastAsia="hr-HR"/>
          </w:rPr>
          <w:t xml:space="preserve"> </w:t>
        </w:r>
        <w:r w:rsidRPr="00DD65F8">
          <w:rPr>
            <w:rStyle w:val="Hiperveza"/>
            <w:rFonts w:ascii="Cambria" w:eastAsia="Calibri" w:hAnsi="Cambria" w:cs="Cambria"/>
            <w:color w:val="auto"/>
            <w:u w:val="none"/>
            <w:lang w:eastAsia="hr-HR"/>
          </w:rPr>
          <w:t>crvenom križu</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71/10, 136/20), </w:t>
      </w:r>
    </w:p>
    <w:p w14:paraId="540A541C" w14:textId="38C9F5F3"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41" w:history="1">
        <w:r w:rsidRPr="00DD65F8">
          <w:rPr>
            <w:rStyle w:val="Hiperveza"/>
            <w:rFonts w:ascii="Cambria" w:eastAsia="Calibri" w:hAnsi="Cambria" w:cs="Cambria"/>
            <w:color w:val="auto"/>
            <w:u w:val="none"/>
            <w:lang w:eastAsia="hr-HR"/>
          </w:rPr>
          <w:t>Zakon o</w:t>
        </w:r>
        <w:r w:rsidRPr="00DD65F8">
          <w:rPr>
            <w:rStyle w:val="Hiperveza"/>
            <w:rFonts w:ascii="Cambria" w:eastAsia="Calibri" w:hAnsi="Cambria" w:cs="Cambria"/>
            <w:color w:val="auto"/>
            <w:u w:val="none"/>
            <w:lang w:eastAsia="hr-HR"/>
          </w:rPr>
          <w:t xml:space="preserve"> </w:t>
        </w:r>
        <w:r w:rsidRPr="00DD65F8">
          <w:rPr>
            <w:rStyle w:val="Hiperveza"/>
            <w:rFonts w:ascii="Cambria" w:eastAsia="Calibri" w:hAnsi="Cambria" w:cs="Cambria"/>
            <w:color w:val="auto"/>
            <w:u w:val="none"/>
            <w:lang w:eastAsia="hr-HR"/>
          </w:rPr>
          <w:t>knjižnicama i knjižničnoj djelatnosti</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17/19, 98/19, 114/22</w:t>
      </w:r>
      <w:r w:rsidR="00C56C96">
        <w:rPr>
          <w:rFonts w:ascii="Cambria" w:eastAsia="Calibri" w:hAnsi="Cambria" w:cs="Cambria"/>
          <w:lang w:eastAsia="hr-HR"/>
        </w:rPr>
        <w:t>, 36/24</w:t>
      </w:r>
      <w:r w:rsidRPr="00DD65F8">
        <w:rPr>
          <w:rFonts w:ascii="Cambria" w:eastAsia="Calibri" w:hAnsi="Cambria" w:cs="Cambria"/>
          <w:lang w:eastAsia="hr-HR"/>
        </w:rPr>
        <w:t xml:space="preserve">), </w:t>
      </w:r>
    </w:p>
    <w:p w14:paraId="2B49A584" w14:textId="77777777" w:rsidR="00627ECE"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42" w:history="1">
        <w:r w:rsidRPr="00DD65F8">
          <w:rPr>
            <w:rStyle w:val="Hiperveza"/>
            <w:rFonts w:ascii="Cambria" w:eastAsia="Calibri" w:hAnsi="Cambria" w:cs="Cambria"/>
            <w:color w:val="auto"/>
            <w:u w:val="none"/>
            <w:lang w:eastAsia="hr-HR"/>
          </w:rPr>
          <w:t>Zakon o pre</w:t>
        </w:r>
        <w:r w:rsidRPr="00DD65F8">
          <w:rPr>
            <w:rStyle w:val="Hiperveza"/>
            <w:rFonts w:ascii="Cambria" w:eastAsia="Calibri" w:hAnsi="Cambria" w:cs="Cambria"/>
            <w:color w:val="auto"/>
            <w:u w:val="none"/>
            <w:lang w:eastAsia="hr-HR"/>
          </w:rPr>
          <w:t>d</w:t>
        </w:r>
        <w:r w:rsidRPr="00DD65F8">
          <w:rPr>
            <w:rStyle w:val="Hiperveza"/>
            <w:rFonts w:ascii="Cambria" w:eastAsia="Calibri" w:hAnsi="Cambria" w:cs="Cambria"/>
            <w:color w:val="auto"/>
            <w:u w:val="none"/>
            <w:lang w:eastAsia="hr-HR"/>
          </w:rPr>
          <w:t>školskom odgoju i obrazovanju</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10/97, 107/07, 94/13, 98/19, 57/22, 101/23), </w:t>
      </w:r>
    </w:p>
    <w:p w14:paraId="435F8FA5" w14:textId="77777777" w:rsidR="001E3775" w:rsidRPr="00DD65F8" w:rsidRDefault="00627ECE" w:rsidP="00627ECE">
      <w:pPr>
        <w:numPr>
          <w:ilvl w:val="0"/>
          <w:numId w:val="10"/>
        </w:numPr>
        <w:autoSpaceDE w:val="0"/>
        <w:autoSpaceDN w:val="0"/>
        <w:adjustRightInd w:val="0"/>
        <w:spacing w:line="276" w:lineRule="auto"/>
        <w:jc w:val="both"/>
        <w:rPr>
          <w:rFonts w:ascii="Cambria" w:eastAsia="Calibri" w:hAnsi="Cambria" w:cs="Cambria"/>
          <w:lang w:eastAsia="hr-HR"/>
        </w:rPr>
      </w:pPr>
      <w:hyperlink r:id="rId43" w:history="1">
        <w:r w:rsidRPr="00DD65F8">
          <w:rPr>
            <w:rStyle w:val="Hiperveza"/>
            <w:rFonts w:ascii="Cambria" w:eastAsia="Calibri" w:hAnsi="Cambria" w:cs="Cambria"/>
            <w:color w:val="auto"/>
            <w:u w:val="none"/>
            <w:lang w:eastAsia="hr-HR"/>
          </w:rPr>
          <w:t>Zakon o financiranj</w:t>
        </w:r>
        <w:r w:rsidRPr="00DD65F8">
          <w:rPr>
            <w:rStyle w:val="Hiperveza"/>
            <w:rFonts w:ascii="Cambria" w:eastAsia="Calibri" w:hAnsi="Cambria" w:cs="Cambria"/>
            <w:color w:val="auto"/>
            <w:u w:val="none"/>
            <w:lang w:eastAsia="hr-HR"/>
          </w:rPr>
          <w:t>u</w:t>
        </w:r>
        <w:r w:rsidRPr="00DD65F8">
          <w:rPr>
            <w:rStyle w:val="Hiperveza"/>
            <w:rFonts w:ascii="Cambria" w:eastAsia="Calibri" w:hAnsi="Cambria" w:cs="Cambria"/>
            <w:color w:val="auto"/>
            <w:u w:val="none"/>
            <w:lang w:eastAsia="hr-HR"/>
          </w:rPr>
          <w:t xml:space="preserve"> političkih aktivnosti i izborne promidžbe</w:t>
        </w:r>
      </w:hyperlink>
      <w:r w:rsidRPr="00DD65F8">
        <w:rPr>
          <w:rFonts w:ascii="Cambria" w:eastAsia="Calibri" w:hAnsi="Cambria" w:cs="Cambria"/>
          <w:lang w:eastAsia="hr-HR"/>
        </w:rPr>
        <w:t xml:space="preserve"> </w:t>
      </w:r>
      <w:r w:rsidRPr="00DD65F8">
        <w:rPr>
          <w:rFonts w:ascii="Cambria" w:hAnsi="Cambria"/>
        </w:rPr>
        <w:t>(»Narodne novine«, broj 24/11, 61/11, 27/13, 02/14, 96/16, 70/17),</w:t>
      </w:r>
    </w:p>
    <w:p w14:paraId="30264DDB" w14:textId="4CBB9D69" w:rsidR="00627ECE" w:rsidRPr="00CC62EF" w:rsidRDefault="00627ECE" w:rsidP="00CC62EF">
      <w:pPr>
        <w:numPr>
          <w:ilvl w:val="0"/>
          <w:numId w:val="10"/>
        </w:numPr>
        <w:autoSpaceDE w:val="0"/>
        <w:autoSpaceDN w:val="0"/>
        <w:adjustRightInd w:val="0"/>
        <w:spacing w:after="200" w:line="276" w:lineRule="auto"/>
        <w:ind w:left="714" w:hanging="357"/>
        <w:jc w:val="both"/>
        <w:rPr>
          <w:rFonts w:ascii="Cambria" w:eastAsia="Calibri" w:hAnsi="Cambria" w:cs="Cambria"/>
          <w:lang w:eastAsia="hr-HR"/>
        </w:rPr>
      </w:pPr>
      <w:hyperlink r:id="rId44" w:history="1">
        <w:r w:rsidRPr="00DD65F8">
          <w:rPr>
            <w:rStyle w:val="Hiperveza"/>
            <w:rFonts w:ascii="Cambria" w:eastAsia="Calibri" w:hAnsi="Cambria" w:cs="Cambria"/>
            <w:color w:val="auto"/>
            <w:u w:val="none"/>
            <w:lang w:eastAsia="hr-HR"/>
          </w:rPr>
          <w:t>Uredba o</w:t>
        </w:r>
        <w:r w:rsidRPr="00DD65F8">
          <w:rPr>
            <w:rStyle w:val="Hiperveza"/>
            <w:rFonts w:ascii="Cambria" w:eastAsia="Calibri" w:hAnsi="Cambria" w:cs="Cambria"/>
            <w:color w:val="auto"/>
            <w:u w:val="none"/>
            <w:lang w:eastAsia="hr-HR"/>
          </w:rPr>
          <w:t xml:space="preserve"> </w:t>
        </w:r>
        <w:r w:rsidRPr="00DD65F8">
          <w:rPr>
            <w:rStyle w:val="Hiperveza"/>
            <w:rFonts w:ascii="Cambria" w:eastAsia="Calibri" w:hAnsi="Cambria" w:cs="Cambria"/>
            <w:color w:val="auto"/>
            <w:u w:val="none"/>
            <w:lang w:eastAsia="hr-HR"/>
          </w:rPr>
          <w:t>kriterijima, mjerilima i postupcima financiranja i ugovaranja programa i projekata od interesa za opće dobro koje provode udruge</w:t>
        </w:r>
      </w:hyperlink>
      <w:r w:rsidRPr="00DD65F8">
        <w:rPr>
          <w:rFonts w:ascii="Cambria" w:eastAsia="Calibri" w:hAnsi="Cambria" w:cs="Cambria"/>
          <w:lang w:eastAsia="hr-HR"/>
        </w:rPr>
        <w:t xml:space="preserve"> </w:t>
      </w:r>
      <w:r w:rsidRPr="00DD65F8">
        <w:rPr>
          <w:rFonts w:ascii="Cambria" w:hAnsi="Cambria"/>
        </w:rPr>
        <w:t>(»Narodne novine«, broj</w:t>
      </w:r>
      <w:r w:rsidRPr="00DD65F8">
        <w:rPr>
          <w:rFonts w:ascii="Cambria" w:eastAsia="Calibri" w:hAnsi="Cambria" w:cs="Cambria"/>
          <w:lang w:eastAsia="hr-HR"/>
        </w:rPr>
        <w:t xml:space="preserve"> 26/15).</w:t>
      </w:r>
    </w:p>
    <w:p w14:paraId="45E77DEE" w14:textId="24879BCC" w:rsidR="008A1815" w:rsidRPr="00DD65F8" w:rsidRDefault="00B065B9" w:rsidP="00CC62EF">
      <w:pPr>
        <w:autoSpaceDE w:val="0"/>
        <w:autoSpaceDN w:val="0"/>
        <w:adjustRightInd w:val="0"/>
        <w:spacing w:after="200" w:line="276" w:lineRule="auto"/>
        <w:jc w:val="both"/>
        <w:rPr>
          <w:rFonts w:ascii="Cambria" w:eastAsia="Calibri" w:hAnsi="Cambria" w:cs="Cambria"/>
          <w:lang w:eastAsia="hr-HR"/>
        </w:rPr>
      </w:pPr>
      <w:r w:rsidRPr="00DD65F8">
        <w:rPr>
          <w:rFonts w:ascii="Cambria" w:eastAsia="Calibri" w:hAnsi="Cambria" w:cs="Cambria"/>
          <w:lang w:eastAsia="hr-HR"/>
        </w:rPr>
        <w:tab/>
      </w:r>
      <w:r w:rsidR="00701436" w:rsidRPr="00DD65F8">
        <w:rPr>
          <w:rFonts w:ascii="Cambria" w:eastAsia="Calibri" w:hAnsi="Cambria" w:cs="Cambria"/>
          <w:lang w:eastAsia="hr-HR"/>
        </w:rPr>
        <w:t xml:space="preserve">Proračun jedinica lokalne samouprave sastoji se, sukladno članku </w:t>
      </w:r>
      <w:r w:rsidR="00A1252A">
        <w:rPr>
          <w:rFonts w:ascii="Cambria" w:eastAsia="Calibri" w:hAnsi="Cambria" w:cs="Cambria"/>
          <w:lang w:eastAsia="hr-HR"/>
        </w:rPr>
        <w:t>28</w:t>
      </w:r>
      <w:r w:rsidR="00701436" w:rsidRPr="00DD65F8">
        <w:rPr>
          <w:rFonts w:ascii="Cambria" w:eastAsia="Calibri" w:hAnsi="Cambria" w:cs="Cambria"/>
          <w:lang w:eastAsia="hr-HR"/>
        </w:rPr>
        <w:t xml:space="preserve">. Zakona o proračunu, od općeg i posebnog dijela te plana razvojnih programa. Opći dio proračuna </w:t>
      </w:r>
      <w:r w:rsidR="002853C1" w:rsidRPr="00DD65F8">
        <w:rPr>
          <w:rFonts w:ascii="Cambria" w:eastAsia="Calibri" w:hAnsi="Cambria" w:cs="Cambria"/>
          <w:lang w:eastAsia="hr-HR"/>
        </w:rPr>
        <w:t>sastoji se od r</w:t>
      </w:r>
      <w:r w:rsidR="00701436" w:rsidRPr="00DD65F8">
        <w:rPr>
          <w:rFonts w:ascii="Cambria" w:eastAsia="Calibri" w:hAnsi="Cambria" w:cs="Cambria"/>
          <w:lang w:eastAsia="hr-HR"/>
        </w:rPr>
        <w:t>ačun</w:t>
      </w:r>
      <w:r w:rsidR="002853C1" w:rsidRPr="00DD65F8">
        <w:rPr>
          <w:rFonts w:ascii="Cambria" w:eastAsia="Calibri" w:hAnsi="Cambria" w:cs="Cambria"/>
          <w:lang w:eastAsia="hr-HR"/>
        </w:rPr>
        <w:t>a prihoda i rashoda i r</w:t>
      </w:r>
      <w:r w:rsidR="00701436" w:rsidRPr="00DD65F8">
        <w:rPr>
          <w:rFonts w:ascii="Cambria" w:eastAsia="Calibri" w:hAnsi="Cambria" w:cs="Cambria"/>
          <w:lang w:eastAsia="hr-HR"/>
        </w:rPr>
        <w:t>ačun</w:t>
      </w:r>
      <w:r w:rsidR="002853C1" w:rsidRPr="00DD65F8">
        <w:rPr>
          <w:rFonts w:ascii="Cambria" w:eastAsia="Calibri" w:hAnsi="Cambria" w:cs="Cambria"/>
          <w:lang w:eastAsia="hr-HR"/>
        </w:rPr>
        <w:t>a financiranja u kojem</w:t>
      </w:r>
      <w:r w:rsidR="00701436" w:rsidRPr="00DD65F8">
        <w:rPr>
          <w:rFonts w:ascii="Cambria" w:eastAsia="Calibri" w:hAnsi="Cambria" w:cs="Cambria"/>
          <w:lang w:eastAsia="hr-HR"/>
        </w:rPr>
        <w:t xml:space="preserve"> su prihodi i rashodi iskazani po ekonomskoj klasifikaciji</w:t>
      </w:r>
      <w:r w:rsidR="002853C1" w:rsidRPr="00DD65F8">
        <w:rPr>
          <w:rFonts w:ascii="Cambria" w:eastAsia="Calibri" w:hAnsi="Cambria" w:cs="Cambria"/>
          <w:lang w:eastAsia="hr-HR"/>
        </w:rPr>
        <w:t>.</w:t>
      </w:r>
      <w:r w:rsidR="00701436" w:rsidRPr="00DD65F8">
        <w:rPr>
          <w:rFonts w:ascii="Cambria" w:eastAsia="Calibri" w:hAnsi="Cambria" w:cs="Cambria"/>
          <w:lang w:eastAsia="hr-HR"/>
        </w:rPr>
        <w:t xml:space="preserve"> Posebni dio proračuna </w:t>
      </w:r>
      <w:r w:rsidR="004317F9" w:rsidRPr="00DD65F8">
        <w:rPr>
          <w:rFonts w:ascii="Cambria" w:eastAsia="Calibri" w:hAnsi="Cambria" w:cs="Cambria"/>
          <w:lang w:eastAsia="hr-HR"/>
        </w:rPr>
        <w:t>sadrži</w:t>
      </w:r>
      <w:r w:rsidR="00701436" w:rsidRPr="00DD65F8">
        <w:rPr>
          <w:rFonts w:ascii="Cambria" w:eastAsia="Calibri" w:hAnsi="Cambria" w:cs="Cambria"/>
          <w:lang w:eastAsia="hr-HR"/>
        </w:rPr>
        <w:t xml:space="preserve"> rashode i izdatke po organizacijskoj, programskoj, funkcijskoj, ekonomskoj klasifikaciji te izvorima financiranja. </w:t>
      </w:r>
    </w:p>
    <w:p w14:paraId="3D7CC795" w14:textId="38CBE82E" w:rsidR="004B3D87" w:rsidRPr="00DD65F8" w:rsidRDefault="001B133D" w:rsidP="00CC62EF">
      <w:pPr>
        <w:autoSpaceDE w:val="0"/>
        <w:autoSpaceDN w:val="0"/>
        <w:adjustRightInd w:val="0"/>
        <w:spacing w:after="200" w:line="276" w:lineRule="auto"/>
        <w:jc w:val="both"/>
        <w:rPr>
          <w:rFonts w:ascii="Cambria" w:eastAsia="Calibri" w:hAnsi="Cambria" w:cs="Cambria"/>
          <w:lang w:eastAsia="hr-HR"/>
        </w:rPr>
      </w:pPr>
      <w:r w:rsidRPr="00DD65F8">
        <w:rPr>
          <w:rFonts w:ascii="Cambria" w:eastAsia="Calibri" w:hAnsi="Cambria" w:cs="Cambria"/>
          <w:lang w:eastAsia="hr-HR"/>
        </w:rPr>
        <w:tab/>
        <w:t xml:space="preserve">Stavka prihoda jedinica lokalne samouprave sastoji se od sljedećih vrsta prihoda: porezni prihodi, neporezni prihodi, prihodi od nefinancijske imovine i dotacije (pomoći). </w:t>
      </w:r>
      <w:r w:rsidR="004B6E92" w:rsidRPr="00DD65F8">
        <w:rPr>
          <w:rFonts w:ascii="Cambria" w:eastAsia="Calibri" w:hAnsi="Cambria" w:cs="Cambria"/>
          <w:lang w:eastAsia="hr-HR"/>
        </w:rPr>
        <w:t>N</w:t>
      </w:r>
      <w:r w:rsidR="005F32DF" w:rsidRPr="00DD65F8">
        <w:rPr>
          <w:rFonts w:ascii="Cambria" w:eastAsia="Calibri" w:hAnsi="Cambria" w:cs="Cambria"/>
          <w:lang w:eastAsia="hr-HR"/>
        </w:rPr>
        <w:t xml:space="preserve">ajveći udio u prihodima u </w:t>
      </w:r>
      <w:r w:rsidR="004B6E92" w:rsidRPr="00DD65F8">
        <w:rPr>
          <w:rFonts w:ascii="Cambria" w:eastAsia="Calibri" w:hAnsi="Cambria" w:cs="Cambria"/>
          <w:lang w:eastAsia="hr-HR"/>
        </w:rPr>
        <w:t>tekućoj</w:t>
      </w:r>
      <w:r w:rsidR="005F32DF" w:rsidRPr="00DD65F8">
        <w:rPr>
          <w:rFonts w:ascii="Cambria" w:eastAsia="Calibri" w:hAnsi="Cambria" w:cs="Cambria"/>
          <w:lang w:eastAsia="hr-HR"/>
        </w:rPr>
        <w:t xml:space="preserve"> promatranoj godini </w:t>
      </w:r>
      <w:r w:rsidR="00C03F61" w:rsidRPr="00DD65F8">
        <w:rPr>
          <w:rFonts w:ascii="Cambria" w:eastAsia="Calibri" w:hAnsi="Cambria" w:cs="Cambria"/>
          <w:lang w:eastAsia="hr-HR"/>
        </w:rPr>
        <w:t xml:space="preserve">imaju </w:t>
      </w:r>
      <w:r w:rsidR="00C03F61" w:rsidRPr="00DD65F8">
        <w:rPr>
          <w:rFonts w:ascii="Cambria" w:eastAsia="Calibri" w:hAnsi="Cambria" w:cs="Cambria"/>
          <w:i/>
          <w:lang w:eastAsia="hr-HR"/>
        </w:rPr>
        <w:t>P</w:t>
      </w:r>
      <w:r w:rsidR="004B6E92" w:rsidRPr="00DD65F8">
        <w:rPr>
          <w:rFonts w:ascii="Cambria" w:eastAsia="Calibri" w:hAnsi="Cambria" w:cs="Cambria"/>
          <w:i/>
          <w:lang w:eastAsia="hr-HR"/>
        </w:rPr>
        <w:t>rihodi od poreza</w:t>
      </w:r>
      <w:r w:rsidR="004B6E92" w:rsidRPr="00DD65F8">
        <w:rPr>
          <w:rFonts w:ascii="Cambria" w:eastAsia="Calibri" w:hAnsi="Cambria" w:cs="Cambria"/>
          <w:lang w:eastAsia="hr-HR"/>
        </w:rPr>
        <w:t xml:space="preserve"> u </w:t>
      </w:r>
      <w:r w:rsidR="005F32DF" w:rsidRPr="00DD65F8">
        <w:rPr>
          <w:rFonts w:ascii="Cambria" w:eastAsia="Calibri" w:hAnsi="Cambria" w:cs="Cambria"/>
          <w:lang w:eastAsia="hr-HR"/>
        </w:rPr>
        <w:t>i</w:t>
      </w:r>
      <w:r w:rsidR="004B6E92" w:rsidRPr="00DD65F8">
        <w:rPr>
          <w:rFonts w:ascii="Cambria" w:eastAsia="Calibri" w:hAnsi="Cambria" w:cs="Cambria"/>
          <w:lang w:eastAsia="hr-HR"/>
        </w:rPr>
        <w:t xml:space="preserve">znosu od </w:t>
      </w:r>
      <w:r w:rsidR="00016F70" w:rsidRPr="00DD65F8">
        <w:rPr>
          <w:rFonts w:ascii="Cambria" w:eastAsia="Calibri" w:hAnsi="Cambria" w:cs="Cambria"/>
          <w:lang w:eastAsia="hr-HR"/>
        </w:rPr>
        <w:t>492.458,00</w:t>
      </w:r>
      <w:r w:rsidR="004B6E92" w:rsidRPr="00DD65F8">
        <w:rPr>
          <w:rFonts w:ascii="Cambria" w:eastAsia="Calibri" w:hAnsi="Cambria" w:cs="Cambria"/>
          <w:lang w:eastAsia="hr-HR"/>
        </w:rPr>
        <w:t xml:space="preserve"> </w:t>
      </w:r>
      <w:r w:rsidR="00016F70" w:rsidRPr="00DD65F8">
        <w:rPr>
          <w:rFonts w:ascii="Cambria" w:eastAsia="Calibri" w:hAnsi="Cambria" w:cs="Cambria"/>
          <w:lang w:eastAsia="hr-HR"/>
        </w:rPr>
        <w:t>€</w:t>
      </w:r>
      <w:r w:rsidR="005872C0" w:rsidRPr="00DD65F8">
        <w:rPr>
          <w:rFonts w:ascii="Cambria" w:eastAsia="Calibri" w:hAnsi="Cambria" w:cs="Cambria"/>
          <w:lang w:eastAsia="hr-HR"/>
        </w:rPr>
        <w:t xml:space="preserve">, odnosno </w:t>
      </w:r>
      <w:r w:rsidR="00016F70" w:rsidRPr="00DD65F8">
        <w:rPr>
          <w:rFonts w:ascii="Cambria" w:eastAsia="Calibri" w:hAnsi="Cambria" w:cs="Cambria"/>
          <w:lang w:eastAsia="hr-HR"/>
        </w:rPr>
        <w:t>51,07</w:t>
      </w:r>
      <w:r w:rsidR="005872C0" w:rsidRPr="00DD65F8">
        <w:rPr>
          <w:rFonts w:ascii="Cambria" w:eastAsia="Calibri" w:hAnsi="Cambria" w:cs="Cambria"/>
          <w:lang w:eastAsia="hr-HR"/>
        </w:rPr>
        <w:t xml:space="preserve"> %</w:t>
      </w:r>
      <w:r w:rsidR="004B6E92" w:rsidRPr="00DD65F8">
        <w:rPr>
          <w:rFonts w:ascii="Cambria" w:eastAsia="Calibri" w:hAnsi="Cambria" w:cs="Cambria"/>
          <w:lang w:eastAsia="hr-HR"/>
        </w:rPr>
        <w:t>.</w:t>
      </w:r>
      <w:r w:rsidR="00C03F61" w:rsidRPr="00DD65F8">
        <w:rPr>
          <w:rFonts w:ascii="Cambria" w:eastAsia="Calibri" w:hAnsi="Cambria" w:cs="Cambria"/>
          <w:lang w:eastAsia="hr-HR"/>
        </w:rPr>
        <w:t xml:space="preserve"> </w:t>
      </w:r>
    </w:p>
    <w:p w14:paraId="0F56AA96" w14:textId="481574FC" w:rsidR="004B3D87" w:rsidRPr="00DD65F8" w:rsidRDefault="004B3D87" w:rsidP="001B133D">
      <w:pPr>
        <w:autoSpaceDE w:val="0"/>
        <w:autoSpaceDN w:val="0"/>
        <w:adjustRightInd w:val="0"/>
        <w:spacing w:line="276" w:lineRule="auto"/>
        <w:jc w:val="both"/>
        <w:rPr>
          <w:rFonts w:ascii="Cambria" w:eastAsia="Calibri" w:hAnsi="Cambria" w:cs="Cambria"/>
          <w:lang w:eastAsia="hr-HR"/>
        </w:rPr>
      </w:pPr>
      <w:r w:rsidRPr="00DD65F8">
        <w:rPr>
          <w:rFonts w:ascii="Cambria" w:eastAsia="Calibri" w:hAnsi="Cambria" w:cs="Cambria"/>
          <w:lang w:eastAsia="hr-HR"/>
        </w:rPr>
        <w:tab/>
      </w:r>
      <w:r w:rsidR="00C03F61" w:rsidRPr="00DD65F8">
        <w:rPr>
          <w:rFonts w:ascii="Cambria" w:eastAsia="Calibri" w:hAnsi="Cambria" w:cs="Cambria"/>
          <w:lang w:eastAsia="hr-HR"/>
        </w:rPr>
        <w:t xml:space="preserve">Sljedeću po redu najveću stavku u prihodima imaju </w:t>
      </w:r>
      <w:r w:rsidR="00C03F61" w:rsidRPr="00DD65F8">
        <w:rPr>
          <w:rFonts w:ascii="Cambria" w:eastAsia="Calibri" w:hAnsi="Cambria" w:cs="Cambria"/>
          <w:i/>
          <w:lang w:eastAsia="hr-HR"/>
        </w:rPr>
        <w:t xml:space="preserve">Pomoći iz inozemstva i od subjekata unutar općeg proračuna </w:t>
      </w:r>
      <w:r w:rsidR="00C03F61" w:rsidRPr="00DD65F8">
        <w:rPr>
          <w:rFonts w:ascii="Cambria" w:eastAsia="Calibri" w:hAnsi="Cambria" w:cs="Cambria"/>
          <w:lang w:eastAsia="hr-HR"/>
        </w:rPr>
        <w:t xml:space="preserve">u iznosu od </w:t>
      </w:r>
      <w:r w:rsidR="005F484E" w:rsidRPr="00DD65F8">
        <w:rPr>
          <w:rFonts w:ascii="Cambria" w:eastAsia="Calibri" w:hAnsi="Cambria" w:cs="Cambria"/>
          <w:lang w:eastAsia="hr-HR"/>
        </w:rPr>
        <w:t>253.446,00</w:t>
      </w:r>
      <w:r w:rsidR="00C03F61" w:rsidRPr="00DD65F8">
        <w:rPr>
          <w:rFonts w:ascii="Cambria" w:eastAsia="Calibri" w:hAnsi="Cambria" w:cs="Cambria"/>
          <w:lang w:eastAsia="hr-HR"/>
        </w:rPr>
        <w:t xml:space="preserve"> </w:t>
      </w:r>
      <w:r w:rsidR="005F484E" w:rsidRPr="00DD65F8">
        <w:rPr>
          <w:rFonts w:ascii="Cambria" w:eastAsia="Calibri" w:hAnsi="Cambria" w:cs="Cambria"/>
          <w:lang w:eastAsia="hr-HR"/>
        </w:rPr>
        <w:t xml:space="preserve">€ </w:t>
      </w:r>
      <w:r w:rsidR="00C03F61" w:rsidRPr="00DD65F8">
        <w:rPr>
          <w:rFonts w:ascii="Cambria" w:eastAsia="Calibri" w:hAnsi="Cambria" w:cs="Cambria"/>
          <w:lang w:eastAsia="hr-HR"/>
        </w:rPr>
        <w:t xml:space="preserve">za </w:t>
      </w:r>
      <w:r w:rsidR="005F484E" w:rsidRPr="00DD65F8">
        <w:rPr>
          <w:rFonts w:ascii="Cambria" w:eastAsia="Calibri" w:hAnsi="Cambria" w:cs="Cambria"/>
          <w:lang w:eastAsia="hr-HR"/>
        </w:rPr>
        <w:t>2024. godinu</w:t>
      </w:r>
      <w:r w:rsidR="00C03F61" w:rsidRPr="00DD65F8">
        <w:rPr>
          <w:rFonts w:ascii="Cambria" w:eastAsia="Calibri" w:hAnsi="Cambria" w:cs="Cambria"/>
          <w:lang w:eastAsia="hr-HR"/>
        </w:rPr>
        <w:t xml:space="preserve">. </w:t>
      </w:r>
    </w:p>
    <w:p w14:paraId="0E4B76B7" w14:textId="7A35BC70" w:rsidR="00B679C8" w:rsidRPr="00DD65F8" w:rsidRDefault="004B3D87" w:rsidP="00CC62EF">
      <w:pPr>
        <w:autoSpaceDE w:val="0"/>
        <w:autoSpaceDN w:val="0"/>
        <w:adjustRightInd w:val="0"/>
        <w:spacing w:after="200" w:line="276" w:lineRule="auto"/>
        <w:jc w:val="both"/>
        <w:rPr>
          <w:rFonts w:ascii="Cambria" w:eastAsia="Calibri" w:hAnsi="Cambria" w:cs="Cambria"/>
          <w:lang w:eastAsia="hr-HR"/>
        </w:rPr>
      </w:pPr>
      <w:r w:rsidRPr="00DD65F8">
        <w:rPr>
          <w:rFonts w:ascii="Cambria" w:eastAsia="Calibri" w:hAnsi="Cambria" w:cs="Cambria"/>
          <w:lang w:eastAsia="hr-HR"/>
        </w:rPr>
        <w:lastRenderedPageBreak/>
        <w:tab/>
      </w:r>
      <w:r w:rsidR="00C03F61" w:rsidRPr="00DD65F8">
        <w:rPr>
          <w:rFonts w:ascii="Cambria" w:eastAsia="Calibri" w:hAnsi="Cambria" w:cs="Cambria"/>
          <w:lang w:eastAsia="hr-HR"/>
        </w:rPr>
        <w:t xml:space="preserve">Treću najveću stavku u prihodima drže </w:t>
      </w:r>
      <w:r w:rsidR="00C03F61" w:rsidRPr="00DD65F8">
        <w:rPr>
          <w:rFonts w:ascii="Cambria" w:eastAsia="Calibri" w:hAnsi="Cambria" w:cs="Cambria"/>
          <w:i/>
          <w:lang w:eastAsia="hr-HR"/>
        </w:rPr>
        <w:t>Prihodi od imovine</w:t>
      </w:r>
      <w:r w:rsidR="00C03F61" w:rsidRPr="00DD65F8">
        <w:rPr>
          <w:rFonts w:ascii="Cambria" w:eastAsia="Calibri" w:hAnsi="Cambria" w:cs="Cambria"/>
          <w:lang w:eastAsia="hr-HR"/>
        </w:rPr>
        <w:t xml:space="preserve"> u iznosu od </w:t>
      </w:r>
      <w:r w:rsidR="003461AD" w:rsidRPr="00DD65F8">
        <w:rPr>
          <w:rFonts w:ascii="Cambria" w:eastAsia="Calibri" w:hAnsi="Cambria" w:cs="Cambria"/>
          <w:lang w:eastAsia="hr-HR"/>
        </w:rPr>
        <w:t>151.599,00</w:t>
      </w:r>
      <w:r w:rsidR="00C03F61" w:rsidRPr="00DD65F8">
        <w:rPr>
          <w:rFonts w:ascii="Cambria" w:eastAsia="Calibri" w:hAnsi="Cambria" w:cs="Cambria"/>
          <w:lang w:eastAsia="hr-HR"/>
        </w:rPr>
        <w:t xml:space="preserve"> </w:t>
      </w:r>
      <w:r w:rsidR="003461AD" w:rsidRPr="00DD65F8">
        <w:rPr>
          <w:rFonts w:ascii="Cambria" w:eastAsia="Calibri" w:hAnsi="Cambria" w:cs="Cambria"/>
          <w:lang w:eastAsia="hr-HR"/>
        </w:rPr>
        <w:t>€</w:t>
      </w:r>
      <w:r w:rsidR="00C03F61" w:rsidRPr="00DD65F8">
        <w:rPr>
          <w:rFonts w:ascii="Cambria" w:eastAsia="Calibri" w:hAnsi="Cambria" w:cs="Cambria"/>
          <w:lang w:eastAsia="hr-HR"/>
        </w:rPr>
        <w:t xml:space="preserve"> za tekuću promatranu  godinu. Značajne udjele u prihodima imaju i </w:t>
      </w:r>
      <w:r w:rsidR="00C03F61" w:rsidRPr="00DD65F8">
        <w:rPr>
          <w:rFonts w:ascii="Cambria" w:eastAsia="Calibri" w:hAnsi="Cambria" w:cs="Cambria"/>
          <w:i/>
          <w:lang w:eastAsia="hr-HR"/>
        </w:rPr>
        <w:t>Prihodi od upravnih i administrativnih pristojbi, pristojbi po posebnim propisima i naknadama</w:t>
      </w:r>
      <w:r w:rsidR="00C03F61" w:rsidRPr="00DD65F8">
        <w:rPr>
          <w:rFonts w:ascii="Cambria" w:eastAsia="Calibri" w:hAnsi="Cambria" w:cs="Cambria"/>
          <w:lang w:eastAsia="hr-HR"/>
        </w:rPr>
        <w:t xml:space="preserve"> u iznosu od </w:t>
      </w:r>
      <w:r w:rsidR="00DA01D6" w:rsidRPr="00DD65F8">
        <w:rPr>
          <w:rFonts w:ascii="Cambria" w:eastAsia="Calibri" w:hAnsi="Cambria" w:cs="Cambria"/>
          <w:lang w:eastAsia="hr-HR"/>
        </w:rPr>
        <w:t>63.900,00</w:t>
      </w:r>
      <w:r w:rsidR="00C03F61" w:rsidRPr="00DD65F8">
        <w:rPr>
          <w:rFonts w:ascii="Cambria" w:eastAsia="Calibri" w:hAnsi="Cambria" w:cs="Cambria"/>
          <w:lang w:eastAsia="hr-HR"/>
        </w:rPr>
        <w:t xml:space="preserve"> </w:t>
      </w:r>
      <w:r w:rsidR="00DA01D6" w:rsidRPr="00DD65F8">
        <w:rPr>
          <w:rFonts w:ascii="Cambria" w:eastAsia="Calibri" w:hAnsi="Cambria" w:cs="Cambria"/>
          <w:lang w:eastAsia="hr-HR"/>
        </w:rPr>
        <w:t>€</w:t>
      </w:r>
      <w:r w:rsidR="00C03F61" w:rsidRPr="00DD65F8">
        <w:rPr>
          <w:rFonts w:ascii="Cambria" w:eastAsia="Calibri" w:hAnsi="Cambria" w:cs="Cambria"/>
          <w:lang w:eastAsia="hr-HR"/>
        </w:rPr>
        <w:t xml:space="preserve"> te </w:t>
      </w:r>
      <w:r w:rsidR="00C03F61" w:rsidRPr="00DD65F8">
        <w:rPr>
          <w:rFonts w:ascii="Cambria" w:eastAsia="Calibri" w:hAnsi="Cambria" w:cs="Cambria"/>
          <w:i/>
          <w:lang w:eastAsia="hr-HR"/>
        </w:rPr>
        <w:t>Prihodi od prodaje nefinancijske imovine</w:t>
      </w:r>
      <w:r w:rsidR="00C03F61" w:rsidRPr="00DD65F8">
        <w:rPr>
          <w:rFonts w:ascii="Cambria" w:eastAsia="Calibri" w:hAnsi="Cambria" w:cs="Cambria"/>
          <w:lang w:eastAsia="hr-HR"/>
        </w:rPr>
        <w:t xml:space="preserve"> u iznosu od </w:t>
      </w:r>
      <w:r w:rsidR="00DA01D6" w:rsidRPr="00DD65F8">
        <w:rPr>
          <w:rFonts w:ascii="Cambria" w:eastAsia="Calibri" w:hAnsi="Cambria" w:cs="Cambria"/>
          <w:lang w:eastAsia="hr-HR"/>
        </w:rPr>
        <w:t>2.000,00</w:t>
      </w:r>
      <w:r w:rsidR="00C03F61" w:rsidRPr="00DD65F8">
        <w:rPr>
          <w:rFonts w:ascii="Cambria" w:eastAsia="Calibri" w:hAnsi="Cambria" w:cs="Cambria"/>
          <w:lang w:eastAsia="hr-HR"/>
        </w:rPr>
        <w:t xml:space="preserve"> </w:t>
      </w:r>
      <w:r w:rsidR="00DA01D6" w:rsidRPr="00DD65F8">
        <w:rPr>
          <w:rFonts w:ascii="Cambria" w:eastAsia="Calibri" w:hAnsi="Cambria" w:cs="Cambria"/>
          <w:lang w:eastAsia="hr-HR"/>
        </w:rPr>
        <w:t>€</w:t>
      </w:r>
      <w:r w:rsidR="00C03F61" w:rsidRPr="00DD65F8">
        <w:rPr>
          <w:rFonts w:ascii="Cambria" w:eastAsia="Calibri" w:hAnsi="Cambria" w:cs="Cambria"/>
          <w:lang w:eastAsia="hr-HR"/>
        </w:rPr>
        <w:t xml:space="preserve">. </w:t>
      </w:r>
    </w:p>
    <w:p w14:paraId="0015FE43" w14:textId="77777777" w:rsidR="006578F2" w:rsidRPr="00DD65F8" w:rsidRDefault="000D4220" w:rsidP="000D4220">
      <w:pPr>
        <w:autoSpaceDE w:val="0"/>
        <w:autoSpaceDN w:val="0"/>
        <w:adjustRightInd w:val="0"/>
        <w:spacing w:line="276" w:lineRule="auto"/>
        <w:jc w:val="center"/>
        <w:rPr>
          <w:rFonts w:ascii="Cambria" w:eastAsia="Calibri" w:hAnsi="Cambria" w:cs="Cambria"/>
          <w:i/>
          <w:color w:val="FF0000"/>
          <w:lang w:eastAsia="hr-HR"/>
        </w:rPr>
      </w:pPr>
      <w:bookmarkStart w:id="27" w:name="_Toc167135177"/>
      <w:r w:rsidRPr="00DD65F8">
        <w:rPr>
          <w:rFonts w:ascii="Cambria" w:hAnsi="Cambria"/>
          <w:i/>
          <w:sz w:val="22"/>
          <w:szCs w:val="22"/>
        </w:rPr>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1F2363" w:rsidRPr="00DD65F8">
        <w:rPr>
          <w:rFonts w:ascii="Cambria" w:hAnsi="Cambria"/>
          <w:i/>
          <w:noProof/>
          <w:sz w:val="22"/>
          <w:szCs w:val="22"/>
        </w:rPr>
        <w:t>5</w:t>
      </w:r>
      <w:r w:rsidR="00B21C5B" w:rsidRPr="00DD65F8">
        <w:rPr>
          <w:rFonts w:ascii="Cambria" w:hAnsi="Cambria"/>
          <w:i/>
          <w:sz w:val="22"/>
          <w:szCs w:val="22"/>
        </w:rPr>
        <w:fldChar w:fldCharType="end"/>
      </w:r>
      <w:r w:rsidRPr="00DD65F8">
        <w:rPr>
          <w:rFonts w:ascii="Cambria" w:hAnsi="Cambria"/>
          <w:i/>
          <w:sz w:val="22"/>
          <w:szCs w:val="22"/>
        </w:rPr>
        <w:t>.</w:t>
      </w:r>
      <w:r w:rsidR="000C7339" w:rsidRPr="00DD65F8">
        <w:rPr>
          <w:rFonts w:ascii="Cambria" w:hAnsi="Cambria"/>
          <w:i/>
          <w:sz w:val="22"/>
          <w:szCs w:val="22"/>
        </w:rPr>
        <w:t xml:space="preserve"> </w:t>
      </w:r>
      <w:r w:rsidRPr="00DD65F8">
        <w:rPr>
          <w:rFonts w:ascii="Cambria" w:hAnsi="Cambria"/>
          <w:i/>
          <w:sz w:val="22"/>
          <w:szCs w:val="22"/>
        </w:rPr>
        <w:t xml:space="preserve">Proračun </w:t>
      </w:r>
      <w:r w:rsidR="00021436" w:rsidRPr="00DD65F8">
        <w:rPr>
          <w:rFonts w:ascii="Cambria" w:hAnsi="Cambria"/>
          <w:i/>
          <w:sz w:val="22"/>
          <w:szCs w:val="22"/>
        </w:rPr>
        <w:t>Općine Veliki Bukovec</w:t>
      </w:r>
      <w:r w:rsidRPr="00DD65F8">
        <w:rPr>
          <w:rFonts w:ascii="Cambria" w:hAnsi="Cambria"/>
          <w:i/>
          <w:sz w:val="22"/>
          <w:szCs w:val="22"/>
        </w:rPr>
        <w:t xml:space="preserve"> u posljednje dvije godine/Planirani iznos za 202</w:t>
      </w:r>
      <w:r w:rsidR="00D434FD" w:rsidRPr="00DD65F8">
        <w:rPr>
          <w:rFonts w:ascii="Cambria" w:hAnsi="Cambria"/>
          <w:i/>
          <w:sz w:val="22"/>
          <w:szCs w:val="22"/>
        </w:rPr>
        <w:t>4</w:t>
      </w:r>
      <w:r w:rsidRPr="00DD65F8">
        <w:rPr>
          <w:rFonts w:ascii="Cambria" w:hAnsi="Cambria"/>
          <w:i/>
          <w:sz w:val="22"/>
          <w:szCs w:val="22"/>
        </w:rPr>
        <w:t>. godinu</w:t>
      </w:r>
      <w:bookmarkEnd w:id="27"/>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49"/>
        <w:gridCol w:w="2547"/>
        <w:gridCol w:w="2547"/>
        <w:gridCol w:w="2545"/>
      </w:tblGrid>
      <w:tr w:rsidR="006578F2" w:rsidRPr="00DD65F8" w14:paraId="7166508B" w14:textId="77777777" w:rsidTr="006578F2">
        <w:tc>
          <w:tcPr>
            <w:tcW w:w="888" w:type="pct"/>
            <w:shd w:val="clear" w:color="auto" w:fill="B8CCE4" w:themeFill="accent1" w:themeFillTint="66"/>
            <w:vAlign w:val="center"/>
          </w:tcPr>
          <w:p w14:paraId="66C7F128" w14:textId="77777777" w:rsidR="006578F2" w:rsidRPr="00DD65F8" w:rsidRDefault="006578F2" w:rsidP="006578F2">
            <w:pPr>
              <w:autoSpaceDE w:val="0"/>
              <w:autoSpaceDN w:val="0"/>
              <w:adjustRightInd w:val="0"/>
              <w:spacing w:line="276" w:lineRule="auto"/>
              <w:jc w:val="center"/>
              <w:rPr>
                <w:rFonts w:ascii="Cambria" w:eastAsia="Calibri" w:hAnsi="Cambria" w:cs="Cambria"/>
                <w:sz w:val="20"/>
                <w:szCs w:val="20"/>
                <w:lang w:eastAsia="hr-HR"/>
              </w:rPr>
            </w:pPr>
          </w:p>
        </w:tc>
        <w:tc>
          <w:tcPr>
            <w:tcW w:w="1371" w:type="pct"/>
            <w:shd w:val="clear" w:color="auto" w:fill="B8CCE4" w:themeFill="accent1" w:themeFillTint="66"/>
            <w:vAlign w:val="center"/>
          </w:tcPr>
          <w:p w14:paraId="1F7B7ACE" w14:textId="77777777" w:rsidR="006578F2" w:rsidRPr="00DD65F8" w:rsidRDefault="00511C76" w:rsidP="006578F2">
            <w:pPr>
              <w:autoSpaceDE w:val="0"/>
              <w:autoSpaceDN w:val="0"/>
              <w:adjustRightInd w:val="0"/>
              <w:spacing w:line="276" w:lineRule="auto"/>
              <w:jc w:val="center"/>
              <w:rPr>
                <w:rFonts w:ascii="Cambria" w:eastAsia="Calibri" w:hAnsi="Cambria" w:cs="Cambria"/>
                <w:b/>
                <w:color w:val="1F497D" w:themeColor="text2"/>
                <w:sz w:val="20"/>
                <w:szCs w:val="20"/>
                <w:lang w:eastAsia="hr-HR"/>
              </w:rPr>
            </w:pPr>
            <w:r w:rsidRPr="00DD65F8">
              <w:rPr>
                <w:rFonts w:ascii="Cambria" w:eastAsia="Calibri" w:hAnsi="Cambria" w:cs="Cambria"/>
                <w:b/>
                <w:color w:val="1F497D" w:themeColor="text2"/>
                <w:sz w:val="20"/>
                <w:szCs w:val="20"/>
                <w:lang w:eastAsia="hr-HR"/>
              </w:rPr>
              <w:t xml:space="preserve">Izvršenje </w:t>
            </w:r>
            <w:r w:rsidR="00174D6B" w:rsidRPr="00DD65F8">
              <w:rPr>
                <w:rFonts w:ascii="Cambria" w:eastAsia="Calibri" w:hAnsi="Cambria" w:cs="Cambria"/>
                <w:b/>
                <w:color w:val="1F497D" w:themeColor="text2"/>
                <w:sz w:val="20"/>
                <w:szCs w:val="20"/>
                <w:lang w:eastAsia="hr-HR"/>
              </w:rPr>
              <w:t>20</w:t>
            </w:r>
            <w:r w:rsidR="00305A49" w:rsidRPr="00DD65F8">
              <w:rPr>
                <w:rFonts w:ascii="Cambria" w:eastAsia="Calibri" w:hAnsi="Cambria" w:cs="Cambria"/>
                <w:b/>
                <w:color w:val="1F497D" w:themeColor="text2"/>
                <w:sz w:val="20"/>
                <w:szCs w:val="20"/>
                <w:lang w:eastAsia="hr-HR"/>
              </w:rPr>
              <w:t>22</w:t>
            </w:r>
            <w:r w:rsidR="006578F2" w:rsidRPr="00DD65F8">
              <w:rPr>
                <w:rFonts w:ascii="Cambria" w:eastAsia="Calibri" w:hAnsi="Cambria" w:cs="Cambria"/>
                <w:b/>
                <w:color w:val="1F497D" w:themeColor="text2"/>
                <w:sz w:val="20"/>
                <w:szCs w:val="20"/>
                <w:lang w:eastAsia="hr-HR"/>
              </w:rPr>
              <w:t>.</w:t>
            </w:r>
          </w:p>
        </w:tc>
        <w:tc>
          <w:tcPr>
            <w:tcW w:w="1371" w:type="pct"/>
            <w:shd w:val="clear" w:color="auto" w:fill="B8CCE4" w:themeFill="accent1" w:themeFillTint="66"/>
            <w:vAlign w:val="center"/>
          </w:tcPr>
          <w:p w14:paraId="5F22E7D5" w14:textId="77777777" w:rsidR="006578F2" w:rsidRPr="00DD65F8" w:rsidRDefault="00511C76" w:rsidP="006578F2">
            <w:pPr>
              <w:autoSpaceDE w:val="0"/>
              <w:autoSpaceDN w:val="0"/>
              <w:adjustRightInd w:val="0"/>
              <w:spacing w:line="276" w:lineRule="auto"/>
              <w:jc w:val="center"/>
              <w:rPr>
                <w:rFonts w:ascii="Cambria" w:eastAsia="Calibri" w:hAnsi="Cambria" w:cs="Cambria"/>
                <w:b/>
                <w:color w:val="1F497D" w:themeColor="text2"/>
                <w:sz w:val="20"/>
                <w:szCs w:val="20"/>
                <w:lang w:eastAsia="hr-HR"/>
              </w:rPr>
            </w:pPr>
            <w:r w:rsidRPr="00DD65F8">
              <w:rPr>
                <w:rFonts w:ascii="Cambria" w:eastAsia="Calibri" w:hAnsi="Cambria" w:cs="Cambria"/>
                <w:b/>
                <w:color w:val="1F497D" w:themeColor="text2"/>
                <w:sz w:val="20"/>
                <w:szCs w:val="20"/>
                <w:lang w:eastAsia="hr-HR"/>
              </w:rPr>
              <w:t xml:space="preserve">Proračun </w:t>
            </w:r>
            <w:r w:rsidR="00174D6B" w:rsidRPr="00DD65F8">
              <w:rPr>
                <w:rFonts w:ascii="Cambria" w:eastAsia="Calibri" w:hAnsi="Cambria" w:cs="Cambria"/>
                <w:b/>
                <w:color w:val="1F497D" w:themeColor="text2"/>
                <w:sz w:val="20"/>
                <w:szCs w:val="20"/>
                <w:lang w:eastAsia="hr-HR"/>
              </w:rPr>
              <w:t>20</w:t>
            </w:r>
            <w:r w:rsidR="00305A49" w:rsidRPr="00DD65F8">
              <w:rPr>
                <w:rFonts w:ascii="Cambria" w:eastAsia="Calibri" w:hAnsi="Cambria" w:cs="Cambria"/>
                <w:b/>
                <w:color w:val="1F497D" w:themeColor="text2"/>
                <w:sz w:val="20"/>
                <w:szCs w:val="20"/>
                <w:lang w:eastAsia="hr-HR"/>
              </w:rPr>
              <w:t>23</w:t>
            </w:r>
            <w:r w:rsidR="006578F2" w:rsidRPr="00DD65F8">
              <w:rPr>
                <w:rFonts w:ascii="Cambria" w:eastAsia="Calibri" w:hAnsi="Cambria" w:cs="Cambria"/>
                <w:b/>
                <w:color w:val="1F497D" w:themeColor="text2"/>
                <w:sz w:val="20"/>
                <w:szCs w:val="20"/>
                <w:lang w:eastAsia="hr-HR"/>
              </w:rPr>
              <w:t>.</w:t>
            </w:r>
          </w:p>
        </w:tc>
        <w:tc>
          <w:tcPr>
            <w:tcW w:w="1370" w:type="pct"/>
            <w:shd w:val="clear" w:color="auto" w:fill="B8CCE4" w:themeFill="accent1" w:themeFillTint="66"/>
            <w:vAlign w:val="center"/>
          </w:tcPr>
          <w:p w14:paraId="5924BCA8" w14:textId="77777777" w:rsidR="006578F2" w:rsidRPr="00DD65F8" w:rsidRDefault="00511C76" w:rsidP="006578F2">
            <w:pPr>
              <w:autoSpaceDE w:val="0"/>
              <w:autoSpaceDN w:val="0"/>
              <w:adjustRightInd w:val="0"/>
              <w:spacing w:line="276" w:lineRule="auto"/>
              <w:jc w:val="center"/>
              <w:rPr>
                <w:rFonts w:ascii="Cambria" w:eastAsia="Calibri" w:hAnsi="Cambria" w:cs="Cambria"/>
                <w:b/>
                <w:color w:val="1F497D" w:themeColor="text2"/>
                <w:sz w:val="20"/>
                <w:szCs w:val="20"/>
                <w:lang w:eastAsia="hr-HR"/>
              </w:rPr>
            </w:pPr>
            <w:r w:rsidRPr="00DD65F8">
              <w:rPr>
                <w:rFonts w:ascii="Cambria" w:eastAsia="Calibri" w:hAnsi="Cambria" w:cs="Cambria"/>
                <w:b/>
                <w:color w:val="1F497D" w:themeColor="text2"/>
                <w:sz w:val="20"/>
                <w:szCs w:val="20"/>
                <w:lang w:eastAsia="hr-HR"/>
              </w:rPr>
              <w:t xml:space="preserve">Plan </w:t>
            </w:r>
            <w:r w:rsidR="006578F2" w:rsidRPr="00DD65F8">
              <w:rPr>
                <w:rFonts w:ascii="Cambria" w:eastAsia="Calibri" w:hAnsi="Cambria" w:cs="Cambria"/>
                <w:b/>
                <w:color w:val="1F497D" w:themeColor="text2"/>
                <w:sz w:val="20"/>
                <w:szCs w:val="20"/>
                <w:lang w:eastAsia="hr-HR"/>
              </w:rPr>
              <w:t>20</w:t>
            </w:r>
            <w:r w:rsidR="00305A49" w:rsidRPr="00DD65F8">
              <w:rPr>
                <w:rFonts w:ascii="Cambria" w:eastAsia="Calibri" w:hAnsi="Cambria" w:cs="Cambria"/>
                <w:b/>
                <w:color w:val="1F497D" w:themeColor="text2"/>
                <w:sz w:val="20"/>
                <w:szCs w:val="20"/>
                <w:lang w:eastAsia="hr-HR"/>
              </w:rPr>
              <w:t>24</w:t>
            </w:r>
            <w:r w:rsidR="006578F2" w:rsidRPr="00DD65F8">
              <w:rPr>
                <w:rFonts w:ascii="Cambria" w:eastAsia="Calibri" w:hAnsi="Cambria" w:cs="Cambria"/>
                <w:b/>
                <w:color w:val="1F497D" w:themeColor="text2"/>
                <w:sz w:val="20"/>
                <w:szCs w:val="20"/>
                <w:lang w:eastAsia="hr-HR"/>
              </w:rPr>
              <w:t xml:space="preserve">. </w:t>
            </w:r>
          </w:p>
        </w:tc>
      </w:tr>
      <w:tr w:rsidR="006578F2" w:rsidRPr="00DD65F8" w14:paraId="1DB51173" w14:textId="77777777" w:rsidTr="006578F2">
        <w:tc>
          <w:tcPr>
            <w:tcW w:w="888" w:type="pct"/>
            <w:shd w:val="clear" w:color="auto" w:fill="EEECE1" w:themeFill="background2"/>
            <w:vAlign w:val="center"/>
          </w:tcPr>
          <w:p w14:paraId="7D2CEAB0" w14:textId="77777777" w:rsidR="006578F2" w:rsidRPr="00DD65F8" w:rsidRDefault="006578F2" w:rsidP="006578F2">
            <w:pPr>
              <w:autoSpaceDE w:val="0"/>
              <w:autoSpaceDN w:val="0"/>
              <w:adjustRightInd w:val="0"/>
              <w:spacing w:line="276" w:lineRule="auto"/>
              <w:jc w:val="center"/>
              <w:rPr>
                <w:rFonts w:ascii="Cambria" w:eastAsia="Calibri" w:hAnsi="Cambria" w:cs="Cambria"/>
                <w:color w:val="1F497D" w:themeColor="text2"/>
                <w:sz w:val="20"/>
                <w:szCs w:val="20"/>
                <w:lang w:eastAsia="hr-HR"/>
              </w:rPr>
            </w:pPr>
            <w:r w:rsidRPr="00DD65F8">
              <w:rPr>
                <w:rFonts w:ascii="Cambria" w:eastAsia="Calibri" w:hAnsi="Cambria" w:cs="Cambria"/>
                <w:color w:val="1F497D" w:themeColor="text2"/>
                <w:sz w:val="20"/>
                <w:szCs w:val="20"/>
                <w:lang w:eastAsia="hr-HR"/>
              </w:rPr>
              <w:t xml:space="preserve">Prihodi </w:t>
            </w:r>
          </w:p>
        </w:tc>
        <w:tc>
          <w:tcPr>
            <w:tcW w:w="1371" w:type="pct"/>
            <w:vAlign w:val="center"/>
          </w:tcPr>
          <w:p w14:paraId="3F346E6E" w14:textId="77777777" w:rsidR="006578F2" w:rsidRPr="00DD65F8" w:rsidRDefault="00511C76" w:rsidP="006578F2">
            <w:pPr>
              <w:autoSpaceDE w:val="0"/>
              <w:autoSpaceDN w:val="0"/>
              <w:adjustRightInd w:val="0"/>
              <w:spacing w:line="276" w:lineRule="auto"/>
              <w:jc w:val="center"/>
              <w:rPr>
                <w:rFonts w:ascii="Cambria" w:eastAsia="Calibri" w:hAnsi="Cambria" w:cs="Cambria"/>
                <w:sz w:val="20"/>
                <w:szCs w:val="20"/>
                <w:lang w:eastAsia="hr-HR"/>
              </w:rPr>
            </w:pPr>
            <w:r w:rsidRPr="00DD65F8">
              <w:rPr>
                <w:rFonts w:ascii="Cambria" w:eastAsia="Calibri" w:hAnsi="Cambria" w:cs="Cambria"/>
                <w:sz w:val="20"/>
                <w:szCs w:val="20"/>
                <w:lang w:eastAsia="hr-HR"/>
              </w:rPr>
              <w:t>985.009,87</w:t>
            </w:r>
          </w:p>
        </w:tc>
        <w:tc>
          <w:tcPr>
            <w:tcW w:w="1371" w:type="pct"/>
            <w:vAlign w:val="center"/>
          </w:tcPr>
          <w:p w14:paraId="597D3B9D" w14:textId="77777777" w:rsidR="006578F2" w:rsidRPr="00DD65F8" w:rsidRDefault="00511C76" w:rsidP="003410A3">
            <w:pPr>
              <w:jc w:val="center"/>
              <w:rPr>
                <w:rFonts w:ascii="Cambria" w:hAnsi="Cambria" w:cs="Arial"/>
                <w:bCs/>
                <w:sz w:val="20"/>
                <w:szCs w:val="20"/>
              </w:rPr>
            </w:pPr>
            <w:r w:rsidRPr="00DD65F8">
              <w:rPr>
                <w:rFonts w:ascii="Cambria" w:hAnsi="Cambria" w:cs="Arial"/>
                <w:bCs/>
                <w:sz w:val="20"/>
                <w:szCs w:val="20"/>
              </w:rPr>
              <w:t>1.101.698,00</w:t>
            </w:r>
          </w:p>
        </w:tc>
        <w:tc>
          <w:tcPr>
            <w:tcW w:w="1370" w:type="pct"/>
            <w:vAlign w:val="center"/>
          </w:tcPr>
          <w:p w14:paraId="3464E514" w14:textId="77777777" w:rsidR="006578F2" w:rsidRPr="00DD65F8" w:rsidRDefault="00511C76" w:rsidP="006578F2">
            <w:pPr>
              <w:autoSpaceDE w:val="0"/>
              <w:autoSpaceDN w:val="0"/>
              <w:adjustRightInd w:val="0"/>
              <w:spacing w:line="276" w:lineRule="auto"/>
              <w:jc w:val="center"/>
              <w:rPr>
                <w:rFonts w:ascii="Cambria" w:eastAsia="Calibri" w:hAnsi="Cambria" w:cs="Cambria"/>
                <w:sz w:val="20"/>
                <w:szCs w:val="20"/>
                <w:lang w:eastAsia="hr-HR"/>
              </w:rPr>
            </w:pPr>
            <w:r w:rsidRPr="00DD65F8">
              <w:rPr>
                <w:rFonts w:ascii="Cambria" w:eastAsia="Calibri" w:hAnsi="Cambria" w:cs="Cambria"/>
                <w:sz w:val="20"/>
                <w:szCs w:val="20"/>
                <w:lang w:eastAsia="hr-HR"/>
              </w:rPr>
              <w:t>964.203,00</w:t>
            </w:r>
          </w:p>
        </w:tc>
      </w:tr>
      <w:tr w:rsidR="006578F2" w:rsidRPr="00DD65F8" w14:paraId="41E1C0D5" w14:textId="77777777" w:rsidTr="006578F2">
        <w:tc>
          <w:tcPr>
            <w:tcW w:w="888" w:type="pct"/>
            <w:shd w:val="clear" w:color="auto" w:fill="EEECE1" w:themeFill="background2"/>
            <w:vAlign w:val="center"/>
          </w:tcPr>
          <w:p w14:paraId="466B32CE" w14:textId="77777777" w:rsidR="006578F2" w:rsidRPr="00DD65F8" w:rsidRDefault="006578F2" w:rsidP="006578F2">
            <w:pPr>
              <w:autoSpaceDE w:val="0"/>
              <w:autoSpaceDN w:val="0"/>
              <w:adjustRightInd w:val="0"/>
              <w:spacing w:line="276" w:lineRule="auto"/>
              <w:jc w:val="center"/>
              <w:rPr>
                <w:rFonts w:ascii="Cambria" w:eastAsia="Calibri" w:hAnsi="Cambria" w:cs="Cambria"/>
                <w:color w:val="1F497D" w:themeColor="text2"/>
                <w:sz w:val="20"/>
                <w:szCs w:val="20"/>
                <w:lang w:eastAsia="hr-HR"/>
              </w:rPr>
            </w:pPr>
            <w:r w:rsidRPr="00DD65F8">
              <w:rPr>
                <w:rFonts w:ascii="Cambria" w:eastAsia="Calibri" w:hAnsi="Cambria" w:cs="Cambria"/>
                <w:color w:val="1F497D" w:themeColor="text2"/>
                <w:sz w:val="20"/>
                <w:szCs w:val="20"/>
                <w:lang w:eastAsia="hr-HR"/>
              </w:rPr>
              <w:t>Rashodi</w:t>
            </w:r>
          </w:p>
        </w:tc>
        <w:tc>
          <w:tcPr>
            <w:tcW w:w="1371" w:type="pct"/>
            <w:vAlign w:val="center"/>
          </w:tcPr>
          <w:p w14:paraId="1988F45C" w14:textId="77777777" w:rsidR="006578F2" w:rsidRPr="00DD65F8" w:rsidRDefault="00511C76" w:rsidP="006578F2">
            <w:pPr>
              <w:autoSpaceDE w:val="0"/>
              <w:autoSpaceDN w:val="0"/>
              <w:adjustRightInd w:val="0"/>
              <w:spacing w:line="276" w:lineRule="auto"/>
              <w:jc w:val="center"/>
              <w:rPr>
                <w:rFonts w:ascii="Cambria" w:eastAsia="Calibri" w:hAnsi="Cambria" w:cs="Cambria"/>
                <w:sz w:val="20"/>
                <w:szCs w:val="20"/>
                <w:lang w:eastAsia="hr-HR"/>
              </w:rPr>
            </w:pPr>
            <w:r w:rsidRPr="00DD65F8">
              <w:rPr>
                <w:rFonts w:ascii="Cambria" w:eastAsia="Calibri" w:hAnsi="Cambria" w:cs="Cambria"/>
                <w:sz w:val="20"/>
                <w:szCs w:val="20"/>
                <w:lang w:eastAsia="hr-HR"/>
              </w:rPr>
              <w:t>774.048,11</w:t>
            </w:r>
          </w:p>
        </w:tc>
        <w:tc>
          <w:tcPr>
            <w:tcW w:w="1371" w:type="pct"/>
            <w:vAlign w:val="center"/>
          </w:tcPr>
          <w:p w14:paraId="36133A00" w14:textId="77777777" w:rsidR="006578F2" w:rsidRPr="00DD65F8" w:rsidRDefault="00511C76" w:rsidP="006578F2">
            <w:pPr>
              <w:autoSpaceDE w:val="0"/>
              <w:autoSpaceDN w:val="0"/>
              <w:adjustRightInd w:val="0"/>
              <w:spacing w:line="276" w:lineRule="auto"/>
              <w:jc w:val="center"/>
              <w:rPr>
                <w:rFonts w:ascii="Cambria" w:eastAsia="Calibri" w:hAnsi="Cambria" w:cs="Cambria"/>
                <w:sz w:val="20"/>
                <w:szCs w:val="20"/>
                <w:lang w:eastAsia="hr-HR"/>
              </w:rPr>
            </w:pPr>
            <w:r w:rsidRPr="00DD65F8">
              <w:rPr>
                <w:rFonts w:ascii="Cambria" w:eastAsia="Calibri" w:hAnsi="Cambria" w:cs="Cambria"/>
                <w:sz w:val="20"/>
                <w:szCs w:val="20"/>
                <w:lang w:eastAsia="hr-HR"/>
              </w:rPr>
              <w:t>1.143.281,00</w:t>
            </w:r>
          </w:p>
        </w:tc>
        <w:tc>
          <w:tcPr>
            <w:tcW w:w="1370" w:type="pct"/>
            <w:vAlign w:val="center"/>
          </w:tcPr>
          <w:p w14:paraId="1AA4DDE8" w14:textId="77777777" w:rsidR="006578F2" w:rsidRPr="00DD65F8" w:rsidRDefault="00511C76" w:rsidP="006578F2">
            <w:pPr>
              <w:autoSpaceDE w:val="0"/>
              <w:autoSpaceDN w:val="0"/>
              <w:adjustRightInd w:val="0"/>
              <w:spacing w:line="276" w:lineRule="auto"/>
              <w:jc w:val="center"/>
              <w:rPr>
                <w:rFonts w:ascii="Cambria" w:eastAsia="Calibri" w:hAnsi="Cambria" w:cs="Cambria"/>
                <w:sz w:val="20"/>
                <w:szCs w:val="20"/>
                <w:lang w:eastAsia="hr-HR"/>
              </w:rPr>
            </w:pPr>
            <w:r w:rsidRPr="00DD65F8">
              <w:rPr>
                <w:rFonts w:ascii="Cambria" w:eastAsia="Calibri" w:hAnsi="Cambria" w:cs="Cambria"/>
                <w:sz w:val="20"/>
                <w:szCs w:val="20"/>
                <w:lang w:eastAsia="hr-HR"/>
              </w:rPr>
              <w:t>944.691,00</w:t>
            </w:r>
          </w:p>
        </w:tc>
      </w:tr>
      <w:tr w:rsidR="006578F2" w:rsidRPr="00DD65F8" w14:paraId="332C2384" w14:textId="77777777" w:rsidTr="006578F2">
        <w:tc>
          <w:tcPr>
            <w:tcW w:w="888" w:type="pct"/>
            <w:shd w:val="clear" w:color="auto" w:fill="EEECE1" w:themeFill="background2"/>
            <w:vAlign w:val="center"/>
          </w:tcPr>
          <w:p w14:paraId="0CAF8406" w14:textId="77777777" w:rsidR="006578F2" w:rsidRPr="00DD65F8" w:rsidRDefault="006578F2" w:rsidP="006578F2">
            <w:pPr>
              <w:autoSpaceDE w:val="0"/>
              <w:autoSpaceDN w:val="0"/>
              <w:adjustRightInd w:val="0"/>
              <w:spacing w:line="276" w:lineRule="auto"/>
              <w:jc w:val="center"/>
              <w:rPr>
                <w:rFonts w:ascii="Cambria" w:eastAsia="Calibri" w:hAnsi="Cambria" w:cs="Cambria"/>
                <w:color w:val="1F497D" w:themeColor="text2"/>
                <w:sz w:val="20"/>
                <w:szCs w:val="20"/>
                <w:lang w:eastAsia="hr-HR"/>
              </w:rPr>
            </w:pPr>
            <w:r w:rsidRPr="00DD65F8">
              <w:rPr>
                <w:rFonts w:ascii="Cambria" w:eastAsia="Calibri" w:hAnsi="Cambria" w:cs="Cambria"/>
                <w:color w:val="1F497D" w:themeColor="text2"/>
                <w:sz w:val="20"/>
                <w:szCs w:val="20"/>
                <w:lang w:eastAsia="hr-HR"/>
              </w:rPr>
              <w:t>Razlika</w:t>
            </w:r>
          </w:p>
        </w:tc>
        <w:tc>
          <w:tcPr>
            <w:tcW w:w="1371" w:type="pct"/>
            <w:vAlign w:val="center"/>
          </w:tcPr>
          <w:p w14:paraId="44688916" w14:textId="77777777" w:rsidR="006578F2" w:rsidRPr="00DD65F8" w:rsidRDefault="00511C76" w:rsidP="006578F2">
            <w:pPr>
              <w:autoSpaceDE w:val="0"/>
              <w:autoSpaceDN w:val="0"/>
              <w:adjustRightInd w:val="0"/>
              <w:spacing w:line="276" w:lineRule="auto"/>
              <w:jc w:val="center"/>
              <w:rPr>
                <w:rFonts w:ascii="Cambria" w:eastAsia="Calibri" w:hAnsi="Cambria" w:cs="Cambria"/>
                <w:sz w:val="20"/>
                <w:szCs w:val="20"/>
                <w:lang w:eastAsia="hr-HR"/>
              </w:rPr>
            </w:pPr>
            <w:r w:rsidRPr="00DD65F8">
              <w:rPr>
                <w:rFonts w:ascii="Cambria" w:eastAsia="Calibri" w:hAnsi="Cambria" w:cs="Cambria"/>
                <w:sz w:val="20"/>
                <w:szCs w:val="20"/>
                <w:lang w:eastAsia="hr-HR"/>
              </w:rPr>
              <w:t>210.961,76</w:t>
            </w:r>
          </w:p>
        </w:tc>
        <w:tc>
          <w:tcPr>
            <w:tcW w:w="1371" w:type="pct"/>
            <w:vAlign w:val="center"/>
          </w:tcPr>
          <w:p w14:paraId="795FDF97" w14:textId="77777777" w:rsidR="006578F2" w:rsidRPr="00DD65F8" w:rsidRDefault="00511C76" w:rsidP="006578F2">
            <w:pPr>
              <w:autoSpaceDE w:val="0"/>
              <w:autoSpaceDN w:val="0"/>
              <w:adjustRightInd w:val="0"/>
              <w:spacing w:line="276" w:lineRule="auto"/>
              <w:jc w:val="center"/>
              <w:rPr>
                <w:rFonts w:ascii="Cambria" w:eastAsia="Calibri" w:hAnsi="Cambria" w:cs="Cambria"/>
                <w:sz w:val="20"/>
                <w:szCs w:val="20"/>
                <w:lang w:eastAsia="hr-HR"/>
              </w:rPr>
            </w:pPr>
            <w:r w:rsidRPr="00DD65F8">
              <w:rPr>
                <w:rFonts w:ascii="Cambria" w:eastAsia="Calibri" w:hAnsi="Cambria" w:cs="Cambria"/>
                <w:sz w:val="20"/>
                <w:szCs w:val="20"/>
                <w:lang w:eastAsia="hr-HR"/>
              </w:rPr>
              <w:t>-41.583,00</w:t>
            </w:r>
          </w:p>
        </w:tc>
        <w:tc>
          <w:tcPr>
            <w:tcW w:w="1370" w:type="pct"/>
            <w:vAlign w:val="center"/>
          </w:tcPr>
          <w:p w14:paraId="6E119272" w14:textId="77777777" w:rsidR="006578F2" w:rsidRPr="00DD65F8" w:rsidRDefault="00511C76" w:rsidP="006578F2">
            <w:pPr>
              <w:autoSpaceDE w:val="0"/>
              <w:autoSpaceDN w:val="0"/>
              <w:adjustRightInd w:val="0"/>
              <w:spacing w:line="276" w:lineRule="auto"/>
              <w:jc w:val="center"/>
              <w:rPr>
                <w:rFonts w:ascii="Cambria" w:eastAsia="Calibri" w:hAnsi="Cambria" w:cs="Cambria"/>
                <w:sz w:val="20"/>
                <w:szCs w:val="20"/>
                <w:lang w:eastAsia="hr-HR"/>
              </w:rPr>
            </w:pPr>
            <w:r w:rsidRPr="00DD65F8">
              <w:rPr>
                <w:rFonts w:ascii="Cambria" w:eastAsia="Calibri" w:hAnsi="Cambria" w:cs="Cambria"/>
                <w:sz w:val="20"/>
                <w:szCs w:val="20"/>
                <w:lang w:eastAsia="hr-HR"/>
              </w:rPr>
              <w:t>19.512,00</w:t>
            </w:r>
          </w:p>
        </w:tc>
      </w:tr>
    </w:tbl>
    <w:p w14:paraId="3F5B3B6C" w14:textId="77777777" w:rsidR="001B133D" w:rsidRPr="00DD65F8" w:rsidRDefault="000C7339" w:rsidP="000C7339">
      <w:pPr>
        <w:autoSpaceDE w:val="0"/>
        <w:autoSpaceDN w:val="0"/>
        <w:adjustRightInd w:val="0"/>
        <w:spacing w:line="276" w:lineRule="auto"/>
        <w:jc w:val="center"/>
        <w:rPr>
          <w:rFonts w:ascii="Cambria" w:eastAsia="Calibri" w:hAnsi="Cambria" w:cs="Cambria"/>
          <w:i/>
          <w:sz w:val="22"/>
          <w:szCs w:val="22"/>
          <w:lang w:eastAsia="hr-HR"/>
        </w:rPr>
      </w:pPr>
      <w:r w:rsidRPr="00DD65F8">
        <w:rPr>
          <w:rFonts w:ascii="Cambria" w:eastAsia="Calibri" w:hAnsi="Cambria" w:cs="Cambria"/>
          <w:i/>
          <w:sz w:val="22"/>
          <w:szCs w:val="22"/>
          <w:lang w:eastAsia="hr-HR"/>
        </w:rPr>
        <w:t xml:space="preserve">Izvor: </w:t>
      </w:r>
      <w:r w:rsidR="00021436" w:rsidRPr="00DD65F8">
        <w:rPr>
          <w:rFonts w:ascii="Cambria" w:eastAsia="Calibri" w:hAnsi="Cambria" w:cs="Cambria"/>
          <w:i/>
          <w:sz w:val="22"/>
          <w:szCs w:val="22"/>
          <w:lang w:eastAsia="hr-HR"/>
        </w:rPr>
        <w:t>Općina Veliki Bukovec</w:t>
      </w:r>
    </w:p>
    <w:p w14:paraId="2A03681E" w14:textId="77777777" w:rsidR="000C7339" w:rsidRPr="00DD65F8" w:rsidRDefault="000C7339" w:rsidP="000C7339">
      <w:pPr>
        <w:autoSpaceDE w:val="0"/>
        <w:autoSpaceDN w:val="0"/>
        <w:adjustRightInd w:val="0"/>
        <w:spacing w:line="276" w:lineRule="auto"/>
        <w:jc w:val="center"/>
        <w:rPr>
          <w:rFonts w:ascii="Cambria" w:eastAsia="Calibri" w:hAnsi="Cambria" w:cs="Cambria"/>
          <w:i/>
          <w:sz w:val="22"/>
          <w:szCs w:val="22"/>
          <w:lang w:eastAsia="hr-HR"/>
        </w:rPr>
      </w:pPr>
    </w:p>
    <w:p w14:paraId="16CAC015" w14:textId="0ED7E6CE" w:rsidR="00EA229C" w:rsidRPr="00DD65F8" w:rsidRDefault="00EA229C" w:rsidP="00CC62EF">
      <w:pPr>
        <w:autoSpaceDE w:val="0"/>
        <w:autoSpaceDN w:val="0"/>
        <w:adjustRightInd w:val="0"/>
        <w:spacing w:after="200" w:line="276" w:lineRule="auto"/>
        <w:jc w:val="both"/>
        <w:rPr>
          <w:rFonts w:ascii="Cambria" w:eastAsia="Calibri" w:hAnsi="Cambria" w:cs="Cambria"/>
          <w:lang w:eastAsia="hr-HR"/>
        </w:rPr>
      </w:pPr>
      <w:r w:rsidRPr="00DD65F8">
        <w:rPr>
          <w:rFonts w:ascii="Cambria" w:eastAsia="Calibri" w:hAnsi="Cambria" w:cs="Cambria"/>
          <w:lang w:eastAsia="hr-HR"/>
        </w:rPr>
        <w:tab/>
        <w:t xml:space="preserve">Popis temeljnih ciljeva provedbe lokalne politike </w:t>
      </w:r>
      <w:r w:rsidR="00021436" w:rsidRPr="00DD65F8">
        <w:rPr>
          <w:rFonts w:ascii="Cambria" w:eastAsia="Calibri" w:hAnsi="Cambria" w:cs="Cambria"/>
          <w:lang w:eastAsia="hr-HR"/>
        </w:rPr>
        <w:t>Općine Veliki Bukovec</w:t>
      </w:r>
      <w:r w:rsidRPr="00DD65F8">
        <w:rPr>
          <w:rFonts w:ascii="Cambria" w:eastAsia="Calibri" w:hAnsi="Cambria" w:cs="Cambria"/>
          <w:lang w:eastAsia="hr-HR"/>
        </w:rPr>
        <w:t xml:space="preserve"> prema proračunu Općine za 202</w:t>
      </w:r>
      <w:r w:rsidR="00B15EBB" w:rsidRPr="00DD65F8">
        <w:rPr>
          <w:rFonts w:ascii="Cambria" w:eastAsia="Calibri" w:hAnsi="Cambria" w:cs="Cambria"/>
          <w:lang w:eastAsia="hr-HR"/>
        </w:rPr>
        <w:t>4</w:t>
      </w:r>
      <w:r w:rsidRPr="00DD65F8">
        <w:rPr>
          <w:rFonts w:ascii="Cambria" w:eastAsia="Calibri" w:hAnsi="Cambria" w:cs="Cambria"/>
          <w:lang w:eastAsia="hr-HR"/>
        </w:rPr>
        <w:t xml:space="preserve">. godinu su: </w:t>
      </w:r>
    </w:p>
    <w:p w14:paraId="7B37B0C7" w14:textId="3AEA8E27" w:rsidR="005538F2" w:rsidRPr="00DD65F8" w:rsidRDefault="005538F2" w:rsidP="00B3567D">
      <w:pPr>
        <w:pStyle w:val="StandardWeb"/>
        <w:numPr>
          <w:ilvl w:val="0"/>
          <w:numId w:val="11"/>
        </w:numPr>
        <w:spacing w:before="0" w:beforeAutospacing="0" w:line="276" w:lineRule="auto"/>
        <w:jc w:val="both"/>
        <w:rPr>
          <w:rFonts w:ascii="Cambria" w:hAnsi="Cambria"/>
          <w:lang w:val="hr-HR"/>
        </w:rPr>
      </w:pPr>
      <w:r w:rsidRPr="00DD65F8">
        <w:rPr>
          <w:rFonts w:ascii="Cambria" w:hAnsi="Cambria" w:cs="Tahoma"/>
          <w:lang w:val="hr-HR"/>
        </w:rPr>
        <w:t>Projekti usmjereni na podizanje kvalitete života lokalnog stanovništva kroz stvaranje nove dodane vrijednosti u lokalnoj zajednici</w:t>
      </w:r>
      <w:r w:rsidR="00673EA6">
        <w:rPr>
          <w:rFonts w:ascii="Cambria" w:hAnsi="Cambria" w:cs="Tahoma"/>
          <w:lang w:val="hr-HR"/>
        </w:rPr>
        <w:t>;</w:t>
      </w:r>
    </w:p>
    <w:p w14:paraId="2285C99E" w14:textId="77777777" w:rsidR="005538F2" w:rsidRPr="00DD65F8" w:rsidRDefault="005538F2" w:rsidP="00B3567D">
      <w:pPr>
        <w:pStyle w:val="StandardWeb"/>
        <w:numPr>
          <w:ilvl w:val="0"/>
          <w:numId w:val="11"/>
        </w:numPr>
        <w:spacing w:line="276" w:lineRule="auto"/>
        <w:jc w:val="both"/>
        <w:rPr>
          <w:rFonts w:ascii="Cambria" w:hAnsi="Cambria"/>
          <w:lang w:val="hr-HR"/>
        </w:rPr>
      </w:pPr>
      <w:r w:rsidRPr="00DD65F8">
        <w:rPr>
          <w:rFonts w:ascii="Cambria" w:hAnsi="Cambria" w:cs="Tahoma"/>
          <w:lang w:val="hr-HR"/>
        </w:rPr>
        <w:t>U sv</w:t>
      </w:r>
      <w:r w:rsidR="00C257DC" w:rsidRPr="00DD65F8">
        <w:rPr>
          <w:rFonts w:ascii="Cambria" w:hAnsi="Cambria" w:cs="Tahoma"/>
          <w:lang w:val="hr-HR"/>
        </w:rPr>
        <w:t>rhu jačanja gospodarstva ulaže se</w:t>
      </w:r>
      <w:r w:rsidRPr="00DD65F8">
        <w:rPr>
          <w:rFonts w:ascii="Cambria" w:hAnsi="Cambria" w:cs="Tahoma"/>
          <w:lang w:val="hr-HR"/>
        </w:rPr>
        <w:t xml:space="preserve"> u poljoprivredu kroz potpore poljoprivrednicima, </w:t>
      </w:r>
      <w:r w:rsidR="00C257DC" w:rsidRPr="00DD65F8">
        <w:rPr>
          <w:rFonts w:ascii="Cambria" w:hAnsi="Cambria" w:cs="Tahoma"/>
          <w:lang w:val="hr-HR"/>
        </w:rPr>
        <w:t>pri čemu je dio sredstava izdvojen</w:t>
      </w:r>
      <w:r w:rsidRPr="00DD65F8">
        <w:rPr>
          <w:rFonts w:ascii="Cambria" w:hAnsi="Cambria" w:cs="Tahoma"/>
          <w:lang w:val="hr-HR"/>
        </w:rPr>
        <w:t xml:space="preserve"> za potpore u obr</w:t>
      </w:r>
      <w:r w:rsidR="00C257DC" w:rsidRPr="00DD65F8">
        <w:rPr>
          <w:rFonts w:ascii="Cambria" w:hAnsi="Cambria" w:cs="Tahoma"/>
          <w:lang w:val="hr-HR"/>
        </w:rPr>
        <w:t>tničkom i poduzetničkom sektoru;</w:t>
      </w:r>
    </w:p>
    <w:p w14:paraId="019467AD" w14:textId="77777777" w:rsidR="00C257DC" w:rsidRPr="00DD65F8" w:rsidRDefault="00C257DC" w:rsidP="00C257DC">
      <w:pPr>
        <w:pStyle w:val="StandardWeb"/>
        <w:numPr>
          <w:ilvl w:val="0"/>
          <w:numId w:val="11"/>
        </w:numPr>
        <w:spacing w:line="276" w:lineRule="auto"/>
        <w:jc w:val="both"/>
        <w:rPr>
          <w:rFonts w:ascii="Cambria" w:hAnsi="Cambria"/>
          <w:lang w:val="hr-HR"/>
        </w:rPr>
      </w:pPr>
      <w:r w:rsidRPr="00DD65F8">
        <w:rPr>
          <w:rFonts w:ascii="Cambria" w:hAnsi="Cambria" w:cs="Tahoma"/>
          <w:lang w:val="hr-HR"/>
        </w:rPr>
        <w:t>U svrhu poticanja</w:t>
      </w:r>
      <w:r w:rsidR="005538F2" w:rsidRPr="00DD65F8">
        <w:rPr>
          <w:rFonts w:ascii="Cambria" w:hAnsi="Cambria" w:cs="Tahoma"/>
          <w:lang w:val="hr-HR"/>
        </w:rPr>
        <w:t xml:space="preserve"> zdrav</w:t>
      </w:r>
      <w:r w:rsidRPr="00DD65F8">
        <w:rPr>
          <w:rFonts w:ascii="Cambria" w:hAnsi="Cambria" w:cs="Tahoma"/>
          <w:lang w:val="hr-HR"/>
        </w:rPr>
        <w:t>og</w:t>
      </w:r>
      <w:r w:rsidR="005538F2" w:rsidRPr="00DD65F8">
        <w:rPr>
          <w:rFonts w:ascii="Cambria" w:hAnsi="Cambria" w:cs="Tahoma"/>
          <w:lang w:val="hr-HR"/>
        </w:rPr>
        <w:t xml:space="preserve"> život</w:t>
      </w:r>
      <w:r w:rsidRPr="00DD65F8">
        <w:rPr>
          <w:rFonts w:ascii="Cambria" w:hAnsi="Cambria" w:cs="Tahoma"/>
          <w:lang w:val="hr-HR"/>
        </w:rPr>
        <w:t>a</w:t>
      </w:r>
      <w:r w:rsidR="005538F2" w:rsidRPr="00DD65F8">
        <w:rPr>
          <w:rFonts w:ascii="Cambria" w:hAnsi="Cambria" w:cs="Tahoma"/>
          <w:lang w:val="hr-HR"/>
        </w:rPr>
        <w:t xml:space="preserve"> </w:t>
      </w:r>
      <w:r w:rsidRPr="00DD65F8">
        <w:rPr>
          <w:rFonts w:ascii="Cambria" w:hAnsi="Cambria" w:cs="Tahoma"/>
          <w:lang w:val="hr-HR"/>
        </w:rPr>
        <w:t>pruža se</w:t>
      </w:r>
      <w:r w:rsidR="005538F2" w:rsidRPr="00DD65F8">
        <w:rPr>
          <w:rFonts w:ascii="Cambria" w:hAnsi="Cambria" w:cs="Tahoma"/>
          <w:lang w:val="hr-HR"/>
        </w:rPr>
        <w:t xml:space="preserve"> što više sportskih natjecanja </w:t>
      </w:r>
      <w:r w:rsidRPr="00DD65F8">
        <w:rPr>
          <w:rFonts w:ascii="Cambria" w:hAnsi="Cambria" w:cs="Tahoma"/>
          <w:lang w:val="hr-HR"/>
        </w:rPr>
        <w:t>te su osigurana sredstva za</w:t>
      </w:r>
      <w:r w:rsidR="005538F2" w:rsidRPr="00DD65F8">
        <w:rPr>
          <w:rFonts w:ascii="Cambria" w:hAnsi="Cambria" w:cs="Tahoma"/>
          <w:lang w:val="hr-HR"/>
        </w:rPr>
        <w:t xml:space="preserve"> sportska događanja, redovan rad sportskih udruga i ostale potrebe u sportu</w:t>
      </w:r>
      <w:r w:rsidRPr="00DD65F8">
        <w:rPr>
          <w:rFonts w:ascii="Cambria" w:hAnsi="Cambria" w:cs="Tahoma"/>
          <w:lang w:val="hr-HR"/>
        </w:rPr>
        <w:t>;</w:t>
      </w:r>
    </w:p>
    <w:p w14:paraId="5B48D720" w14:textId="77777777" w:rsidR="005538F2" w:rsidRPr="00DD65F8" w:rsidRDefault="005538F2" w:rsidP="00B3567D">
      <w:pPr>
        <w:pStyle w:val="StandardWeb"/>
        <w:numPr>
          <w:ilvl w:val="0"/>
          <w:numId w:val="11"/>
        </w:numPr>
        <w:spacing w:line="276" w:lineRule="auto"/>
        <w:jc w:val="both"/>
        <w:rPr>
          <w:rFonts w:ascii="Cambria" w:hAnsi="Cambria"/>
          <w:lang w:val="hr-HR"/>
        </w:rPr>
      </w:pPr>
      <w:r w:rsidRPr="00DD65F8">
        <w:rPr>
          <w:rFonts w:ascii="Cambria" w:hAnsi="Cambria" w:cs="Tahoma"/>
          <w:lang w:val="hr-HR"/>
        </w:rPr>
        <w:t>Mlade obitelji s područj</w:t>
      </w:r>
      <w:r w:rsidR="00C257DC" w:rsidRPr="00DD65F8">
        <w:rPr>
          <w:rFonts w:ascii="Cambria" w:hAnsi="Cambria" w:cs="Tahoma"/>
          <w:lang w:val="hr-HR"/>
        </w:rPr>
        <w:t>a Općine Veliki Bukovec potiču se</w:t>
      </w:r>
      <w:r w:rsidRPr="00DD65F8">
        <w:rPr>
          <w:rFonts w:ascii="Cambria" w:hAnsi="Cambria" w:cs="Tahoma"/>
          <w:lang w:val="hr-HR"/>
        </w:rPr>
        <w:t xml:space="preserve"> mjerom rješava</w:t>
      </w:r>
      <w:r w:rsidR="00C257DC" w:rsidRPr="00DD65F8">
        <w:rPr>
          <w:rFonts w:ascii="Cambria" w:hAnsi="Cambria" w:cs="Tahoma"/>
          <w:lang w:val="hr-HR"/>
        </w:rPr>
        <w:t>nja stambenog pitanja za što su osigurana</w:t>
      </w:r>
      <w:r w:rsidRPr="00DD65F8">
        <w:rPr>
          <w:rFonts w:ascii="Cambria" w:hAnsi="Cambria" w:cs="Tahoma"/>
          <w:lang w:val="hr-HR"/>
        </w:rPr>
        <w:t xml:space="preserve"> sredstva </w:t>
      </w:r>
      <w:r w:rsidR="00C257DC" w:rsidRPr="00DD65F8">
        <w:rPr>
          <w:rFonts w:ascii="Cambria" w:hAnsi="Cambria" w:cs="Tahoma"/>
          <w:lang w:val="hr-HR"/>
        </w:rPr>
        <w:t>iz</w:t>
      </w:r>
      <w:r w:rsidRPr="00DD65F8">
        <w:rPr>
          <w:rFonts w:ascii="Cambria" w:hAnsi="Cambria" w:cs="Tahoma"/>
          <w:lang w:val="hr-HR"/>
        </w:rPr>
        <w:t xml:space="preserve"> proračuna </w:t>
      </w:r>
      <w:r w:rsidR="008E4622" w:rsidRPr="00DD65F8">
        <w:rPr>
          <w:rFonts w:ascii="Cambria" w:hAnsi="Cambria" w:cs="Tahoma"/>
          <w:lang w:val="hr-HR"/>
        </w:rPr>
        <w:t>u ukupnom iznosu od 16.000,00 €</w:t>
      </w:r>
      <w:r w:rsidR="00C257DC" w:rsidRPr="00DD65F8">
        <w:rPr>
          <w:rFonts w:ascii="Cambria" w:hAnsi="Cambria" w:cs="Tahoma"/>
          <w:lang w:val="hr-HR"/>
        </w:rPr>
        <w:t>;</w:t>
      </w:r>
    </w:p>
    <w:p w14:paraId="1471C959" w14:textId="77777777" w:rsidR="005538F2" w:rsidRPr="00DD65F8" w:rsidRDefault="005538F2" w:rsidP="00B3567D">
      <w:pPr>
        <w:pStyle w:val="StandardWeb"/>
        <w:numPr>
          <w:ilvl w:val="0"/>
          <w:numId w:val="11"/>
        </w:numPr>
        <w:spacing w:line="276" w:lineRule="auto"/>
        <w:jc w:val="both"/>
        <w:rPr>
          <w:rFonts w:ascii="Cambria" w:hAnsi="Cambria"/>
          <w:lang w:val="hr-HR"/>
        </w:rPr>
      </w:pPr>
      <w:r w:rsidRPr="00DD65F8">
        <w:rPr>
          <w:rFonts w:ascii="Cambria" w:hAnsi="Cambria" w:cs="Tahoma"/>
          <w:lang w:val="hr-HR"/>
        </w:rPr>
        <w:t xml:space="preserve">Općina Veliki Bukovec </w:t>
      </w:r>
      <w:r w:rsidR="008E4622" w:rsidRPr="00DD65F8">
        <w:rPr>
          <w:rFonts w:ascii="Cambria" w:hAnsi="Cambria" w:cs="Tahoma"/>
          <w:lang w:val="hr-HR"/>
        </w:rPr>
        <w:t xml:space="preserve">u okviru mjera demografske politike </w:t>
      </w:r>
      <w:r w:rsidRPr="00DD65F8">
        <w:rPr>
          <w:rFonts w:ascii="Cambria" w:hAnsi="Cambria" w:cs="Tahoma"/>
          <w:lang w:val="hr-HR"/>
        </w:rPr>
        <w:t xml:space="preserve">pomaže i </w:t>
      </w:r>
      <w:r w:rsidR="008E4622" w:rsidRPr="00DD65F8">
        <w:rPr>
          <w:rFonts w:ascii="Cambria" w:hAnsi="Cambria" w:cs="Tahoma"/>
          <w:lang w:val="hr-HR"/>
        </w:rPr>
        <w:t>obiteljima, pojedincima i roditeljima novorođene djece</w:t>
      </w:r>
      <w:r w:rsidR="00C257DC" w:rsidRPr="00DD65F8">
        <w:rPr>
          <w:rFonts w:ascii="Cambria" w:hAnsi="Cambria" w:cs="Tahoma"/>
          <w:lang w:val="hr-HR"/>
        </w:rPr>
        <w:t>;</w:t>
      </w:r>
    </w:p>
    <w:p w14:paraId="559C196A" w14:textId="3390F978" w:rsidR="004377F8" w:rsidRPr="00CC62EF" w:rsidRDefault="00C257DC" w:rsidP="00CC62EF">
      <w:pPr>
        <w:pStyle w:val="StandardWeb"/>
        <w:numPr>
          <w:ilvl w:val="0"/>
          <w:numId w:val="11"/>
        </w:numPr>
        <w:spacing w:after="200" w:afterAutospacing="0" w:line="276" w:lineRule="auto"/>
        <w:ind w:left="714" w:hanging="357"/>
        <w:jc w:val="both"/>
        <w:rPr>
          <w:rFonts w:ascii="Cambria" w:hAnsi="Cambria"/>
          <w:lang w:val="hr-HR"/>
        </w:rPr>
      </w:pPr>
      <w:r w:rsidRPr="00DD65F8">
        <w:rPr>
          <w:rFonts w:ascii="Cambria" w:hAnsi="Cambria" w:cs="Tahoma"/>
          <w:lang w:val="hr-HR"/>
        </w:rPr>
        <w:t>U svrhu očuvanja tradicije i kulture</w:t>
      </w:r>
      <w:r w:rsidR="005538F2" w:rsidRPr="00DD65F8">
        <w:rPr>
          <w:rFonts w:ascii="Cambria" w:hAnsi="Cambria" w:cs="Tahoma"/>
          <w:lang w:val="hr-HR"/>
        </w:rPr>
        <w:t xml:space="preserve"> </w:t>
      </w:r>
      <w:r w:rsidRPr="00DD65F8">
        <w:rPr>
          <w:rFonts w:ascii="Cambria" w:hAnsi="Cambria" w:cs="Tahoma"/>
          <w:lang w:val="hr-HR"/>
        </w:rPr>
        <w:t>općinskog</w:t>
      </w:r>
      <w:r w:rsidR="005538F2" w:rsidRPr="00DD65F8">
        <w:rPr>
          <w:rFonts w:ascii="Cambria" w:hAnsi="Cambria" w:cs="Tahoma"/>
          <w:lang w:val="hr-HR"/>
        </w:rPr>
        <w:t xml:space="preserve"> područja p</w:t>
      </w:r>
      <w:r w:rsidRPr="00DD65F8">
        <w:rPr>
          <w:rFonts w:ascii="Cambria" w:hAnsi="Cambria" w:cs="Tahoma"/>
          <w:lang w:val="hr-HR"/>
        </w:rPr>
        <w:t>otiče se i sufinancira</w:t>
      </w:r>
      <w:r w:rsidR="005538F2" w:rsidRPr="00DD65F8">
        <w:rPr>
          <w:rFonts w:ascii="Cambria" w:hAnsi="Cambria" w:cs="Tahoma"/>
          <w:lang w:val="hr-HR"/>
        </w:rPr>
        <w:t xml:space="preserve"> </w:t>
      </w:r>
      <w:r w:rsidRPr="00DD65F8">
        <w:rPr>
          <w:rFonts w:ascii="Cambria" w:hAnsi="Cambria" w:cs="Tahoma"/>
          <w:lang w:val="hr-HR"/>
        </w:rPr>
        <w:t>rad Udruga</w:t>
      </w:r>
      <w:r w:rsidR="005538F2" w:rsidRPr="00DD65F8">
        <w:rPr>
          <w:rFonts w:ascii="Cambria" w:hAnsi="Cambria" w:cs="Tahoma"/>
          <w:lang w:val="hr-HR"/>
        </w:rPr>
        <w:t xml:space="preserve"> koje djeluju na području Općine.</w:t>
      </w:r>
      <w:r w:rsidRPr="00DD65F8">
        <w:rPr>
          <w:rFonts w:ascii="Cambria" w:hAnsi="Cambria" w:cs="Tahoma"/>
          <w:lang w:val="hr-HR"/>
        </w:rPr>
        <w:t xml:space="preserve"> </w:t>
      </w:r>
    </w:p>
    <w:p w14:paraId="6087E115" w14:textId="77777777" w:rsidR="00973887" w:rsidRPr="00DD65F8" w:rsidRDefault="00CA2C46" w:rsidP="00D15855">
      <w:pPr>
        <w:spacing w:line="276" w:lineRule="auto"/>
        <w:jc w:val="both"/>
        <w:rPr>
          <w:rFonts w:ascii="Cambria" w:hAnsi="Cambria" w:cs="Arial"/>
        </w:rPr>
      </w:pPr>
      <w:r w:rsidRPr="00DD65F8">
        <w:rPr>
          <w:rFonts w:ascii="Cambria" w:eastAsia="Calibri" w:hAnsi="Cambria" w:cs="Cambria"/>
          <w:lang w:eastAsia="hr-HR"/>
        </w:rPr>
        <w:tab/>
        <w:t xml:space="preserve">Iz navedenog je zaključeno da su ciljevi </w:t>
      </w:r>
      <w:r w:rsidR="00E62A3B" w:rsidRPr="00DD65F8">
        <w:rPr>
          <w:rFonts w:ascii="Cambria" w:eastAsia="Calibri" w:hAnsi="Cambria" w:cs="Cambria"/>
          <w:lang w:eastAsia="hr-HR"/>
        </w:rPr>
        <w:t xml:space="preserve">Plana ukupnog </w:t>
      </w:r>
      <w:r w:rsidRPr="00DD65F8">
        <w:rPr>
          <w:rFonts w:ascii="Cambria" w:eastAsia="Calibri" w:hAnsi="Cambria" w:cs="Cambria"/>
          <w:lang w:eastAsia="hr-HR"/>
        </w:rPr>
        <w:t xml:space="preserve">razvoja u potpunosti usklađeni s ciljevima proračuna </w:t>
      </w:r>
      <w:r w:rsidR="00021436" w:rsidRPr="00DD65F8">
        <w:rPr>
          <w:rFonts w:ascii="Cambria" w:eastAsia="Calibri" w:hAnsi="Cambria" w:cs="Cambria"/>
          <w:lang w:eastAsia="hr-HR"/>
        </w:rPr>
        <w:t>Općine Veliki Bukovec</w:t>
      </w:r>
      <w:r w:rsidR="00B5445E" w:rsidRPr="00DD65F8">
        <w:rPr>
          <w:rFonts w:ascii="Cambria" w:eastAsia="Calibri" w:hAnsi="Cambria" w:cs="Cambria"/>
          <w:lang w:eastAsia="hr-HR"/>
        </w:rPr>
        <w:t xml:space="preserve"> </w:t>
      </w:r>
      <w:r w:rsidRPr="00DD65F8">
        <w:rPr>
          <w:rFonts w:ascii="Cambria" w:eastAsia="Calibri" w:hAnsi="Cambria" w:cs="Cambria"/>
          <w:lang w:eastAsia="hr-HR"/>
        </w:rPr>
        <w:t>za 202</w:t>
      </w:r>
      <w:r w:rsidR="00B15EBB" w:rsidRPr="00DD65F8">
        <w:rPr>
          <w:rFonts w:ascii="Cambria" w:eastAsia="Calibri" w:hAnsi="Cambria" w:cs="Cambria"/>
          <w:lang w:eastAsia="hr-HR"/>
        </w:rPr>
        <w:t>4</w:t>
      </w:r>
      <w:r w:rsidRPr="00DD65F8">
        <w:rPr>
          <w:rFonts w:ascii="Cambria" w:eastAsia="Calibri" w:hAnsi="Cambria" w:cs="Cambria"/>
          <w:lang w:eastAsia="hr-HR"/>
        </w:rPr>
        <w:t xml:space="preserve">. godinu. </w:t>
      </w:r>
    </w:p>
    <w:p w14:paraId="57D2B9D8" w14:textId="77777777" w:rsidR="00973887" w:rsidRPr="00DD65F8" w:rsidRDefault="00973887" w:rsidP="00973887">
      <w:pPr>
        <w:autoSpaceDE w:val="0"/>
        <w:autoSpaceDN w:val="0"/>
        <w:adjustRightInd w:val="0"/>
        <w:spacing w:line="276" w:lineRule="auto"/>
        <w:jc w:val="both"/>
        <w:rPr>
          <w:rFonts w:ascii="Cambria" w:hAnsi="Cambria" w:cs="Arial"/>
        </w:rPr>
      </w:pPr>
    </w:p>
    <w:p w14:paraId="4A307DCB" w14:textId="77777777" w:rsidR="00973887" w:rsidRPr="00DD65F8" w:rsidRDefault="00973887" w:rsidP="00973887">
      <w:pPr>
        <w:autoSpaceDE w:val="0"/>
        <w:autoSpaceDN w:val="0"/>
        <w:adjustRightInd w:val="0"/>
        <w:spacing w:line="276" w:lineRule="auto"/>
        <w:jc w:val="both"/>
        <w:rPr>
          <w:rFonts w:ascii="Cambria" w:eastAsia="Calibri" w:hAnsi="Cambria" w:cs="Cambria"/>
          <w:lang w:eastAsia="hr-HR"/>
        </w:rPr>
        <w:sectPr w:rsidR="00973887" w:rsidRPr="00DD65F8" w:rsidSect="00535C8B">
          <w:pgSz w:w="11906" w:h="16838"/>
          <w:pgMar w:top="1417" w:right="1417" w:bottom="1417" w:left="1417" w:header="708" w:footer="708" w:gutter="0"/>
          <w:cols w:space="708"/>
          <w:docGrid w:linePitch="360"/>
        </w:sectPr>
      </w:pPr>
    </w:p>
    <w:p w14:paraId="3401B2D9" w14:textId="1F29E8D7" w:rsidR="00296FEF" w:rsidRPr="00CC62EF" w:rsidRDefault="00296FEF" w:rsidP="00CC62EF">
      <w:pPr>
        <w:numPr>
          <w:ilvl w:val="2"/>
          <w:numId w:val="4"/>
        </w:numPr>
        <w:spacing w:after="200"/>
        <w:ind w:left="1429"/>
        <w:rPr>
          <w:rFonts w:ascii="Cambria" w:eastAsia="Batang" w:hAnsi="Cambria"/>
          <w:b/>
          <w:i/>
          <w:color w:val="1F497D" w:themeColor="text2"/>
          <w:lang w:eastAsia="hr-HR"/>
        </w:rPr>
      </w:pPr>
      <w:r w:rsidRPr="00DD65F8">
        <w:rPr>
          <w:rFonts w:ascii="Cambria" w:eastAsia="Batang" w:hAnsi="Cambria"/>
          <w:b/>
          <w:i/>
          <w:color w:val="1F497D" w:themeColor="text2"/>
          <w:lang w:eastAsia="hr-HR"/>
        </w:rPr>
        <w:lastRenderedPageBreak/>
        <w:t>Ljudski potencijali</w:t>
      </w:r>
      <w:r w:rsidR="00B30C4A" w:rsidRPr="00DD65F8">
        <w:rPr>
          <w:rFonts w:ascii="Cambria" w:eastAsia="Batang" w:hAnsi="Cambria"/>
          <w:b/>
          <w:i/>
          <w:color w:val="1F497D" w:themeColor="text2"/>
          <w:lang w:eastAsia="hr-HR"/>
        </w:rPr>
        <w:t xml:space="preserve"> – Organizacijska struktura</w:t>
      </w:r>
      <w:r w:rsidRPr="00DD65F8">
        <w:rPr>
          <w:rFonts w:ascii="Cambria" w:eastAsia="Batang" w:hAnsi="Cambria"/>
          <w:b/>
          <w:i/>
          <w:color w:val="1F497D" w:themeColor="text2"/>
          <w:lang w:eastAsia="hr-HR"/>
        </w:rPr>
        <w:t xml:space="preserve"> </w:t>
      </w:r>
    </w:p>
    <w:p w14:paraId="403702C1" w14:textId="53CFDEC1" w:rsidR="00EA229C" w:rsidRPr="00DD65F8" w:rsidRDefault="00EA229C" w:rsidP="008A62F2">
      <w:pPr>
        <w:pStyle w:val="Opisslike"/>
        <w:jc w:val="center"/>
        <w:rPr>
          <w:rFonts w:ascii="Cambria" w:eastAsia="Batang" w:hAnsi="Cambria"/>
          <w:b w:val="0"/>
          <w:i/>
          <w:color w:val="auto"/>
          <w:sz w:val="22"/>
          <w:szCs w:val="22"/>
          <w:lang w:eastAsia="hr-HR"/>
        </w:rPr>
      </w:pPr>
      <w:bookmarkStart w:id="28" w:name="_Toc167135202"/>
      <w:r w:rsidRPr="00DD65F8">
        <w:rPr>
          <w:rFonts w:ascii="Cambria" w:hAnsi="Cambria"/>
          <w:b w:val="0"/>
          <w:i/>
          <w:color w:val="auto"/>
          <w:sz w:val="22"/>
          <w:szCs w:val="22"/>
        </w:rPr>
        <w:t xml:space="preserve">Slika </w:t>
      </w:r>
      <w:r w:rsidR="00B21C5B" w:rsidRPr="00DD65F8">
        <w:rPr>
          <w:rFonts w:ascii="Cambria" w:hAnsi="Cambria"/>
          <w:b w:val="0"/>
          <w:i/>
          <w:color w:val="auto"/>
          <w:sz w:val="22"/>
          <w:szCs w:val="22"/>
        </w:rPr>
        <w:fldChar w:fldCharType="begin"/>
      </w:r>
      <w:r w:rsidRPr="00DD65F8">
        <w:rPr>
          <w:rFonts w:ascii="Cambria" w:hAnsi="Cambria"/>
          <w:b w:val="0"/>
          <w:i/>
          <w:color w:val="auto"/>
          <w:sz w:val="22"/>
          <w:szCs w:val="22"/>
        </w:rPr>
        <w:instrText xml:space="preserve"> SEQ Slika \* ARABIC </w:instrText>
      </w:r>
      <w:r w:rsidR="00B21C5B" w:rsidRPr="00DD65F8">
        <w:rPr>
          <w:rFonts w:ascii="Cambria" w:hAnsi="Cambria"/>
          <w:b w:val="0"/>
          <w:i/>
          <w:color w:val="auto"/>
          <w:sz w:val="22"/>
          <w:szCs w:val="22"/>
        </w:rPr>
        <w:fldChar w:fldCharType="separate"/>
      </w:r>
      <w:r w:rsidR="00CC62EF">
        <w:rPr>
          <w:rFonts w:ascii="Cambria" w:hAnsi="Cambria"/>
          <w:b w:val="0"/>
          <w:i/>
          <w:noProof/>
          <w:color w:val="auto"/>
          <w:sz w:val="22"/>
          <w:szCs w:val="22"/>
        </w:rPr>
        <w:t>4</w:t>
      </w:r>
      <w:r w:rsidR="00B21C5B" w:rsidRPr="00DD65F8">
        <w:rPr>
          <w:rFonts w:ascii="Cambria" w:hAnsi="Cambria"/>
          <w:b w:val="0"/>
          <w:i/>
          <w:color w:val="auto"/>
          <w:sz w:val="22"/>
          <w:szCs w:val="22"/>
        </w:rPr>
        <w:fldChar w:fldCharType="end"/>
      </w:r>
      <w:r w:rsidRPr="00DD65F8">
        <w:rPr>
          <w:rFonts w:ascii="Cambria" w:hAnsi="Cambria"/>
          <w:b w:val="0"/>
          <w:i/>
          <w:color w:val="auto"/>
          <w:sz w:val="22"/>
          <w:szCs w:val="22"/>
        </w:rPr>
        <w:t>.</w:t>
      </w:r>
      <w:r w:rsidR="008A62F2" w:rsidRPr="00DD65F8">
        <w:rPr>
          <w:rFonts w:ascii="Cambria" w:hAnsi="Cambria"/>
          <w:b w:val="0"/>
          <w:i/>
          <w:color w:val="auto"/>
          <w:sz w:val="22"/>
          <w:szCs w:val="22"/>
        </w:rPr>
        <w:t xml:space="preserve"> Organizacijska struktura </w:t>
      </w:r>
      <w:r w:rsidR="00021436" w:rsidRPr="00DD65F8">
        <w:rPr>
          <w:rFonts w:ascii="Cambria" w:hAnsi="Cambria"/>
          <w:b w:val="0"/>
          <w:i/>
          <w:color w:val="auto"/>
          <w:sz w:val="22"/>
          <w:szCs w:val="22"/>
        </w:rPr>
        <w:t>Općine Veliki Bukovec</w:t>
      </w:r>
      <w:bookmarkEnd w:id="28"/>
    </w:p>
    <w:p w14:paraId="19716A60" w14:textId="77777777" w:rsidR="00EA229C" w:rsidRPr="00DD65F8" w:rsidRDefault="003E528A" w:rsidP="00296FEF">
      <w:pPr>
        <w:rPr>
          <w:rFonts w:ascii="Cambria" w:eastAsia="Batang" w:hAnsi="Cambria"/>
          <w:lang w:eastAsia="hr-HR"/>
        </w:rPr>
      </w:pPr>
      <w:r w:rsidRPr="00DD65F8">
        <w:rPr>
          <w:rFonts w:ascii="Cambria" w:eastAsia="Batang" w:hAnsi="Cambria"/>
          <w:noProof/>
          <w:lang w:eastAsia="hr-HR"/>
        </w:rPr>
        <w:drawing>
          <wp:inline distT="0" distB="0" distL="0" distR="0" wp14:anchorId="2629AE83" wp14:editId="56CDCDDE">
            <wp:extent cx="5760720" cy="3852176"/>
            <wp:effectExtent l="0" t="38100" r="0" b="1524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73E06F1" w14:textId="12D70B67" w:rsidR="00AE7789" w:rsidRPr="00CC62EF" w:rsidRDefault="00C0271F" w:rsidP="00CC62EF">
      <w:pPr>
        <w:spacing w:after="200" w:line="276" w:lineRule="auto"/>
        <w:jc w:val="center"/>
        <w:rPr>
          <w:rFonts w:ascii="Cambria" w:eastAsia="Batang" w:hAnsi="Cambria"/>
          <w:i/>
          <w:sz w:val="22"/>
          <w:szCs w:val="22"/>
          <w:lang w:eastAsia="hr-HR"/>
        </w:rPr>
      </w:pPr>
      <w:r w:rsidRPr="00DD65F8">
        <w:rPr>
          <w:rFonts w:ascii="Cambria" w:eastAsia="Batang" w:hAnsi="Cambria"/>
          <w:i/>
          <w:sz w:val="22"/>
          <w:szCs w:val="22"/>
          <w:lang w:eastAsia="hr-HR"/>
        </w:rPr>
        <w:t xml:space="preserve">Izvor: Općina </w:t>
      </w:r>
      <w:r w:rsidR="00D10A51" w:rsidRPr="00DD65F8">
        <w:rPr>
          <w:rFonts w:ascii="Cambria" w:eastAsia="Batang" w:hAnsi="Cambria"/>
          <w:i/>
          <w:sz w:val="22"/>
          <w:szCs w:val="22"/>
          <w:lang w:eastAsia="hr-HR"/>
        </w:rPr>
        <w:t>Veliki Bukovec</w:t>
      </w:r>
      <w:r w:rsidR="00E3685A" w:rsidRPr="00DD65F8">
        <w:rPr>
          <w:rFonts w:ascii="Cambria" w:eastAsia="Batang" w:hAnsi="Cambria"/>
          <w:i/>
          <w:sz w:val="22"/>
          <w:szCs w:val="22"/>
          <w:lang w:eastAsia="hr-HR"/>
        </w:rPr>
        <w:t xml:space="preserve">, Web stranica Općine; </w:t>
      </w:r>
      <w:hyperlink r:id="rId50" w:history="1">
        <w:r w:rsidR="00E3685A" w:rsidRPr="00DD65F8">
          <w:rPr>
            <w:rStyle w:val="Hiperveza"/>
            <w:rFonts w:ascii="Cambria" w:eastAsia="Batang" w:hAnsi="Cambria"/>
            <w:i/>
            <w:color w:val="auto"/>
            <w:sz w:val="22"/>
            <w:szCs w:val="22"/>
            <w:u w:val="none"/>
            <w:lang w:eastAsia="hr-HR"/>
          </w:rPr>
          <w:t>https://www.velikibukovec.hr/</w:t>
        </w:r>
      </w:hyperlink>
      <w:r w:rsidRPr="00DD65F8">
        <w:rPr>
          <w:rFonts w:ascii="Cambria" w:eastAsia="Batang" w:hAnsi="Cambria"/>
          <w:i/>
          <w:sz w:val="22"/>
          <w:szCs w:val="22"/>
          <w:lang w:eastAsia="hr-HR"/>
        </w:rPr>
        <w:t xml:space="preserve"> </w:t>
      </w:r>
    </w:p>
    <w:p w14:paraId="7406A6A1" w14:textId="6BBB0830" w:rsidR="000F0ACB" w:rsidRPr="00CC62EF" w:rsidRDefault="000F0ACB" w:rsidP="00CC62EF">
      <w:pPr>
        <w:pStyle w:val="Naslov2"/>
        <w:tabs>
          <w:tab w:val="left" w:pos="851"/>
        </w:tabs>
        <w:spacing w:before="0" w:after="200" w:line="276" w:lineRule="auto"/>
        <w:ind w:left="709"/>
        <w:rPr>
          <w:rFonts w:ascii="Cambria" w:eastAsia="Batang" w:hAnsi="Cambria" w:cs="Arial"/>
          <w:i w:val="0"/>
          <w:color w:val="1F497D" w:themeColor="text2"/>
          <w:sz w:val="24"/>
          <w:szCs w:val="24"/>
          <w:lang w:eastAsia="hr-HR"/>
        </w:rPr>
      </w:pPr>
      <w:bookmarkStart w:id="29" w:name="_Toc199743091"/>
      <w:r w:rsidRPr="00DD65F8">
        <w:rPr>
          <w:rFonts w:ascii="Cambria" w:eastAsia="Batang" w:hAnsi="Cambria" w:cs="Arial"/>
          <w:i w:val="0"/>
          <w:color w:val="1F497D" w:themeColor="text2"/>
          <w:sz w:val="24"/>
          <w:szCs w:val="24"/>
          <w:lang w:eastAsia="hr-HR"/>
        </w:rPr>
        <w:t xml:space="preserve">2.3. </w:t>
      </w:r>
      <w:r w:rsidR="006A79BE" w:rsidRPr="00DD65F8">
        <w:rPr>
          <w:rFonts w:ascii="Cambria" w:eastAsia="Batang" w:hAnsi="Cambria" w:cs="Arial"/>
          <w:i w:val="0"/>
          <w:color w:val="1F497D" w:themeColor="text2"/>
          <w:sz w:val="24"/>
          <w:szCs w:val="24"/>
          <w:lang w:eastAsia="hr-HR"/>
        </w:rPr>
        <w:t>Demografske karakteristike</w:t>
      </w:r>
      <w:bookmarkEnd w:id="29"/>
    </w:p>
    <w:p w14:paraId="3E3354D7" w14:textId="77777777" w:rsidR="00586593" w:rsidRPr="00DD65F8" w:rsidRDefault="00503F81" w:rsidP="00ED369A">
      <w:pPr>
        <w:spacing w:line="276" w:lineRule="auto"/>
        <w:jc w:val="both"/>
        <w:rPr>
          <w:rFonts w:ascii="Cambria" w:hAnsi="Cambria"/>
        </w:rPr>
        <w:sectPr w:rsidR="00586593" w:rsidRPr="00DD65F8" w:rsidSect="00535C8B">
          <w:pgSz w:w="11906" w:h="16838"/>
          <w:pgMar w:top="1417" w:right="1417" w:bottom="1417" w:left="1417" w:header="708" w:footer="708" w:gutter="0"/>
          <w:cols w:space="708"/>
          <w:docGrid w:linePitch="360"/>
        </w:sectPr>
      </w:pPr>
      <w:r w:rsidRPr="00DD65F8">
        <w:rPr>
          <w:rFonts w:ascii="Cambria" w:hAnsi="Cambria"/>
        </w:rPr>
        <w:tab/>
      </w:r>
      <w:r w:rsidR="00035CEA" w:rsidRPr="00DD65F8">
        <w:rPr>
          <w:rFonts w:ascii="Cambria" w:hAnsi="Cambria"/>
        </w:rPr>
        <w:t xml:space="preserve">Demografske karakteristike </w:t>
      </w:r>
      <w:r w:rsidR="00ED369A" w:rsidRPr="00DD65F8">
        <w:rPr>
          <w:rFonts w:ascii="Cambria" w:hAnsi="Cambria"/>
        </w:rPr>
        <w:t xml:space="preserve">podrazumijevaju parametre </w:t>
      </w:r>
      <w:r w:rsidRPr="00DD65F8">
        <w:rPr>
          <w:rFonts w:ascii="Cambria" w:hAnsi="Cambria"/>
        </w:rPr>
        <w:t>poput dobno-spolne strukture stanovništva, prirodnog kretanja stanovništva (natalitet, mortalitet i prirodni prirast)</w:t>
      </w:r>
      <w:r w:rsidR="00F246BD" w:rsidRPr="00DD65F8">
        <w:rPr>
          <w:rFonts w:ascii="Cambria" w:hAnsi="Cambria"/>
        </w:rPr>
        <w:t xml:space="preserve"> i </w:t>
      </w:r>
      <w:r w:rsidRPr="00DD65F8">
        <w:rPr>
          <w:rFonts w:ascii="Cambria" w:hAnsi="Cambria"/>
        </w:rPr>
        <w:t>mehanička kretanja stanovništva (migracije)</w:t>
      </w:r>
      <w:r w:rsidR="00F246BD" w:rsidRPr="00DD65F8">
        <w:rPr>
          <w:rFonts w:ascii="Cambria" w:hAnsi="Cambria"/>
        </w:rPr>
        <w:t>. No analiza</w:t>
      </w:r>
      <w:r w:rsidR="00035CEA" w:rsidRPr="00DD65F8">
        <w:rPr>
          <w:rFonts w:ascii="Cambria" w:hAnsi="Cambria"/>
        </w:rPr>
        <w:t xml:space="preserve"> </w:t>
      </w:r>
      <w:r w:rsidR="00F246BD" w:rsidRPr="00DD65F8">
        <w:rPr>
          <w:rFonts w:ascii="Cambria" w:hAnsi="Cambria"/>
        </w:rPr>
        <w:t>stanja proširit će se i na jednako važne pokazatelje</w:t>
      </w:r>
      <w:r w:rsidR="00035CEA" w:rsidRPr="00DD65F8">
        <w:rPr>
          <w:rFonts w:ascii="Cambria" w:hAnsi="Cambria"/>
        </w:rPr>
        <w:t xml:space="preserve"> ekonomske strukture stanovništva </w:t>
      </w:r>
      <w:r w:rsidR="00F246BD" w:rsidRPr="00DD65F8">
        <w:rPr>
          <w:rFonts w:ascii="Cambria" w:hAnsi="Cambria"/>
        </w:rPr>
        <w:t>(</w:t>
      </w:r>
      <w:r w:rsidR="00035CEA" w:rsidRPr="00DD65F8">
        <w:rPr>
          <w:rFonts w:ascii="Cambria" w:hAnsi="Cambria"/>
        </w:rPr>
        <w:t>aktivno stanovništvo, ekonomska iskorištenost radnog kontingenta, dobno-spoln</w:t>
      </w:r>
      <w:r w:rsidR="00F246BD" w:rsidRPr="00DD65F8">
        <w:rPr>
          <w:rFonts w:ascii="Cambria" w:hAnsi="Cambria"/>
        </w:rPr>
        <w:t>a struktura radnog kontingenta i obrazovna struktura)</w:t>
      </w:r>
      <w:r w:rsidR="00035CEA" w:rsidRPr="00DD65F8">
        <w:rPr>
          <w:rFonts w:ascii="Cambria" w:hAnsi="Cambria"/>
        </w:rPr>
        <w:t xml:space="preserve">. </w:t>
      </w:r>
      <w:r w:rsidR="007B5082" w:rsidRPr="00DD65F8">
        <w:rPr>
          <w:rFonts w:ascii="Cambria" w:hAnsi="Cambria"/>
        </w:rPr>
        <w:t xml:space="preserve">Potrebno je dakle, </w:t>
      </w:r>
      <w:r w:rsidR="00035CEA" w:rsidRPr="00DD65F8">
        <w:rPr>
          <w:rFonts w:ascii="Cambria" w:hAnsi="Cambria"/>
        </w:rPr>
        <w:t>analizirat</w:t>
      </w:r>
      <w:r w:rsidR="007B5082" w:rsidRPr="00DD65F8">
        <w:rPr>
          <w:rFonts w:ascii="Cambria" w:hAnsi="Cambria"/>
        </w:rPr>
        <w:t>i</w:t>
      </w:r>
      <w:r w:rsidR="00035CEA" w:rsidRPr="00DD65F8">
        <w:rPr>
          <w:rFonts w:ascii="Cambria" w:hAnsi="Cambria"/>
        </w:rPr>
        <w:t xml:space="preserve"> </w:t>
      </w:r>
      <w:r w:rsidR="007B5082" w:rsidRPr="00DD65F8">
        <w:rPr>
          <w:rFonts w:ascii="Cambria" w:hAnsi="Cambria"/>
        </w:rPr>
        <w:t>jesu li</w:t>
      </w:r>
      <w:r w:rsidR="00035CEA" w:rsidRPr="00DD65F8">
        <w:rPr>
          <w:rFonts w:ascii="Cambria" w:hAnsi="Cambria"/>
        </w:rPr>
        <w:t xml:space="preserve"> mjere populacijske politike uspješno implementirane na </w:t>
      </w:r>
      <w:r w:rsidR="007B5082" w:rsidRPr="00DD65F8">
        <w:rPr>
          <w:rFonts w:ascii="Cambria" w:hAnsi="Cambria"/>
        </w:rPr>
        <w:t>lokalnoj</w:t>
      </w:r>
      <w:r w:rsidR="00035CEA" w:rsidRPr="00DD65F8">
        <w:rPr>
          <w:rFonts w:ascii="Cambria" w:hAnsi="Cambria"/>
        </w:rPr>
        <w:t xml:space="preserve"> razini te koji su dosadašnji rezultati.</w:t>
      </w:r>
      <w:r w:rsidR="00035CEA" w:rsidRPr="00DD65F8">
        <w:t xml:space="preserve"> </w:t>
      </w:r>
      <w:r w:rsidR="00ED369A" w:rsidRPr="00DD65F8">
        <w:rPr>
          <w:rFonts w:ascii="Cambria" w:hAnsi="Cambria"/>
        </w:rPr>
        <w:t xml:space="preserve">Demografski trendovi </w:t>
      </w:r>
      <w:r w:rsidR="007B5082" w:rsidRPr="00DD65F8">
        <w:rPr>
          <w:rFonts w:ascii="Cambria" w:hAnsi="Cambria"/>
        </w:rPr>
        <w:t>predstavljaju ozbiljnu</w:t>
      </w:r>
      <w:r w:rsidR="00ED369A" w:rsidRPr="00DD65F8">
        <w:rPr>
          <w:rFonts w:ascii="Cambria" w:hAnsi="Cambria"/>
        </w:rPr>
        <w:t xml:space="preserve"> </w:t>
      </w:r>
      <w:r w:rsidR="007B5082" w:rsidRPr="00DD65F8">
        <w:rPr>
          <w:rFonts w:ascii="Cambria" w:hAnsi="Cambria"/>
        </w:rPr>
        <w:t>prijetnju</w:t>
      </w:r>
      <w:r w:rsidR="00ED369A" w:rsidRPr="00DD65F8">
        <w:rPr>
          <w:rFonts w:ascii="Cambria" w:hAnsi="Cambria"/>
        </w:rPr>
        <w:t xml:space="preserve"> </w:t>
      </w:r>
      <w:r w:rsidR="007B5082" w:rsidRPr="00DD65F8">
        <w:rPr>
          <w:rFonts w:ascii="Cambria" w:hAnsi="Cambria"/>
        </w:rPr>
        <w:t>lokalnom</w:t>
      </w:r>
      <w:r w:rsidR="00ED369A" w:rsidRPr="00DD65F8">
        <w:rPr>
          <w:rFonts w:ascii="Cambria" w:hAnsi="Cambria"/>
        </w:rPr>
        <w:t xml:space="preserve"> gospodarskom rastu i razvoju što se </w:t>
      </w:r>
      <w:r w:rsidR="007B5082" w:rsidRPr="00DD65F8">
        <w:rPr>
          <w:rFonts w:ascii="Cambria" w:hAnsi="Cambria"/>
        </w:rPr>
        <w:t xml:space="preserve">ujedno </w:t>
      </w:r>
      <w:r w:rsidR="00ED369A" w:rsidRPr="00DD65F8">
        <w:rPr>
          <w:rFonts w:ascii="Cambria" w:hAnsi="Cambria"/>
        </w:rPr>
        <w:t xml:space="preserve">odražava </w:t>
      </w:r>
      <w:r w:rsidR="007B5082" w:rsidRPr="00DD65F8">
        <w:rPr>
          <w:rFonts w:ascii="Cambria" w:hAnsi="Cambria"/>
        </w:rPr>
        <w:t xml:space="preserve">i </w:t>
      </w:r>
      <w:r w:rsidR="00ED369A" w:rsidRPr="00DD65F8">
        <w:rPr>
          <w:rFonts w:ascii="Cambria" w:hAnsi="Cambria"/>
        </w:rPr>
        <w:t xml:space="preserve">na cjelokupni gospodarski </w:t>
      </w:r>
      <w:r w:rsidR="007B5082" w:rsidRPr="00DD65F8">
        <w:rPr>
          <w:rFonts w:ascii="Cambria" w:hAnsi="Cambria"/>
        </w:rPr>
        <w:t>razvitak budući da demografske karakteristike pojedinih regija u globalu formiraju demografsku sliku cijele države.</w:t>
      </w:r>
    </w:p>
    <w:p w14:paraId="131F2E50" w14:textId="193FDFFD" w:rsidR="00592CA1" w:rsidRPr="00CC62EF" w:rsidRDefault="000F0ACB" w:rsidP="00CC62EF">
      <w:pPr>
        <w:pStyle w:val="Naslov2"/>
        <w:tabs>
          <w:tab w:val="left" w:pos="709"/>
          <w:tab w:val="left" w:pos="851"/>
        </w:tabs>
        <w:spacing w:after="200" w:line="276" w:lineRule="auto"/>
        <w:ind w:left="709"/>
        <w:rPr>
          <w:rFonts w:ascii="Cambria" w:eastAsia="Batang" w:hAnsi="Cambria" w:cs="Arial"/>
          <w:color w:val="1F497D" w:themeColor="text2"/>
          <w:sz w:val="24"/>
          <w:szCs w:val="24"/>
          <w:lang w:eastAsia="hr-HR"/>
        </w:rPr>
      </w:pPr>
      <w:bookmarkStart w:id="30" w:name="_Toc199743092"/>
      <w:r w:rsidRPr="00DD65F8">
        <w:rPr>
          <w:rFonts w:ascii="Cambria" w:eastAsia="Batang" w:hAnsi="Cambria" w:cs="Arial"/>
          <w:color w:val="1F497D" w:themeColor="text2"/>
          <w:sz w:val="24"/>
          <w:szCs w:val="24"/>
          <w:lang w:eastAsia="hr-HR"/>
        </w:rPr>
        <w:lastRenderedPageBreak/>
        <w:t xml:space="preserve">2.3.1. </w:t>
      </w:r>
      <w:r w:rsidR="00EF40D2" w:rsidRPr="00DD65F8">
        <w:rPr>
          <w:rFonts w:ascii="Cambria" w:eastAsia="Batang" w:hAnsi="Cambria" w:cs="Arial"/>
          <w:color w:val="1F497D" w:themeColor="text2"/>
          <w:sz w:val="24"/>
          <w:szCs w:val="24"/>
          <w:lang w:eastAsia="hr-HR"/>
        </w:rPr>
        <w:t>Stanovništvo</w:t>
      </w:r>
      <w:bookmarkEnd w:id="30"/>
    </w:p>
    <w:p w14:paraId="7851464D" w14:textId="6A16AB2B" w:rsidR="00627155" w:rsidRPr="00CC62EF" w:rsidRDefault="00800060" w:rsidP="00CC62EF">
      <w:pPr>
        <w:widowControl w:val="0"/>
        <w:overflowPunct w:val="0"/>
        <w:autoSpaceDE w:val="0"/>
        <w:autoSpaceDN w:val="0"/>
        <w:adjustRightInd w:val="0"/>
        <w:spacing w:after="200" w:line="276" w:lineRule="auto"/>
        <w:ind w:right="23" w:firstLine="709"/>
        <w:jc w:val="both"/>
        <w:rPr>
          <w:rFonts w:ascii="Cambria" w:hAnsi="Cambria" w:cs="Arial"/>
          <w:bCs/>
        </w:rPr>
      </w:pPr>
      <w:r w:rsidRPr="00DD65F8">
        <w:rPr>
          <w:rFonts w:ascii="Cambria" w:hAnsi="Cambria" w:cs="Arial"/>
        </w:rPr>
        <w:t xml:space="preserve">Na području </w:t>
      </w:r>
      <w:r w:rsidR="00021436" w:rsidRPr="00DD65F8">
        <w:rPr>
          <w:rFonts w:ascii="Cambria" w:hAnsi="Cambria" w:cs="Arial"/>
        </w:rPr>
        <w:t>Općine Veliki Bukovec</w:t>
      </w:r>
      <w:r w:rsidRPr="00DD65F8">
        <w:rPr>
          <w:rFonts w:ascii="Cambria" w:hAnsi="Cambria" w:cs="Arial"/>
        </w:rPr>
        <w:t xml:space="preserve"> 20</w:t>
      </w:r>
      <w:r w:rsidR="00A0454F" w:rsidRPr="00DD65F8">
        <w:rPr>
          <w:rFonts w:ascii="Cambria" w:hAnsi="Cambria" w:cs="Arial"/>
        </w:rPr>
        <w:t>21</w:t>
      </w:r>
      <w:r w:rsidRPr="00DD65F8">
        <w:rPr>
          <w:rFonts w:ascii="Cambria" w:hAnsi="Cambria" w:cs="Arial"/>
        </w:rPr>
        <w:t xml:space="preserve">. godine registrirano je </w:t>
      </w:r>
      <w:r w:rsidR="00683357" w:rsidRPr="00DD65F8">
        <w:rPr>
          <w:rFonts w:ascii="Cambria" w:hAnsi="Cambria" w:cs="Arial"/>
          <w:bCs/>
        </w:rPr>
        <w:t>0,8</w:t>
      </w:r>
      <w:r w:rsidR="00A0454F" w:rsidRPr="00DD65F8">
        <w:rPr>
          <w:rFonts w:ascii="Cambria" w:hAnsi="Cambria" w:cs="Arial"/>
          <w:bCs/>
        </w:rPr>
        <w:t>3</w:t>
      </w:r>
      <w:r w:rsidRPr="00DD65F8">
        <w:rPr>
          <w:rFonts w:ascii="Cambria" w:hAnsi="Cambria" w:cs="Arial"/>
          <w:bCs/>
        </w:rPr>
        <w:t xml:space="preserve"> % ukupnog stanov</w:t>
      </w:r>
      <w:r w:rsidR="0074786E" w:rsidRPr="00DD65F8">
        <w:rPr>
          <w:rFonts w:ascii="Cambria" w:hAnsi="Cambria" w:cs="Arial"/>
          <w:bCs/>
        </w:rPr>
        <w:t>ništva Varaždinske</w:t>
      </w:r>
      <w:r w:rsidRPr="00DD65F8">
        <w:rPr>
          <w:rFonts w:ascii="Cambria" w:hAnsi="Cambria" w:cs="Arial"/>
          <w:bCs/>
        </w:rPr>
        <w:t xml:space="preserve"> županije</w:t>
      </w:r>
      <w:r w:rsidRPr="00DD65F8">
        <w:rPr>
          <w:rFonts w:ascii="Cambria" w:hAnsi="Cambria" w:cs="Arial"/>
        </w:rPr>
        <w:t>. Prema Popisu stanovništva iz 20</w:t>
      </w:r>
      <w:r w:rsidR="00A0454F" w:rsidRPr="00DD65F8">
        <w:rPr>
          <w:rFonts w:ascii="Cambria" w:hAnsi="Cambria" w:cs="Arial"/>
        </w:rPr>
        <w:t>21</w:t>
      </w:r>
      <w:r w:rsidRPr="00DD65F8">
        <w:rPr>
          <w:rFonts w:ascii="Cambria" w:hAnsi="Cambria" w:cs="Arial"/>
        </w:rPr>
        <w:t xml:space="preserve">. godine na području </w:t>
      </w:r>
      <w:r w:rsidR="00021436" w:rsidRPr="00DD65F8">
        <w:rPr>
          <w:rFonts w:ascii="Cambria" w:hAnsi="Cambria" w:cs="Arial"/>
        </w:rPr>
        <w:t>Općine Veliki Bukovec</w:t>
      </w:r>
      <w:r w:rsidRPr="00DD65F8">
        <w:rPr>
          <w:rFonts w:ascii="Cambria" w:hAnsi="Cambria" w:cs="Arial"/>
        </w:rPr>
        <w:t xml:space="preserve"> živjelo je </w:t>
      </w:r>
      <w:r w:rsidR="00A0454F" w:rsidRPr="00DD65F8">
        <w:rPr>
          <w:rFonts w:ascii="Cambria" w:hAnsi="Cambria" w:cs="Arial"/>
          <w:bCs/>
        </w:rPr>
        <w:t>1.325</w:t>
      </w:r>
      <w:r w:rsidR="00837AA9" w:rsidRPr="00DD65F8">
        <w:rPr>
          <w:rFonts w:ascii="Cambria" w:hAnsi="Cambria" w:cs="Arial"/>
          <w:bCs/>
        </w:rPr>
        <w:t xml:space="preserve"> stanovnika.</w:t>
      </w:r>
    </w:p>
    <w:p w14:paraId="6102EEE2" w14:textId="77777777" w:rsidR="00627155" w:rsidRPr="00DD65F8" w:rsidRDefault="00627155" w:rsidP="00627155">
      <w:pPr>
        <w:widowControl w:val="0"/>
        <w:tabs>
          <w:tab w:val="left" w:pos="142"/>
          <w:tab w:val="left" w:pos="284"/>
          <w:tab w:val="left" w:pos="851"/>
        </w:tabs>
        <w:overflowPunct w:val="0"/>
        <w:autoSpaceDE w:val="0"/>
        <w:autoSpaceDN w:val="0"/>
        <w:adjustRightInd w:val="0"/>
        <w:spacing w:line="276" w:lineRule="auto"/>
        <w:ind w:firstLine="142"/>
        <w:jc w:val="center"/>
        <w:rPr>
          <w:rFonts w:ascii="Cambria" w:hAnsi="Cambria" w:cs="Arial"/>
        </w:rPr>
      </w:pPr>
      <w:bookmarkStart w:id="31" w:name="_Toc167135178"/>
      <w:r w:rsidRPr="00DD65F8">
        <w:rPr>
          <w:rFonts w:ascii="Cambria" w:hAnsi="Cambria"/>
          <w:i/>
          <w:sz w:val="22"/>
          <w:szCs w:val="22"/>
        </w:rPr>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DB0831" w:rsidRPr="00DD65F8">
        <w:rPr>
          <w:rFonts w:ascii="Cambria" w:hAnsi="Cambria"/>
          <w:i/>
          <w:noProof/>
          <w:sz w:val="22"/>
          <w:szCs w:val="22"/>
        </w:rPr>
        <w:t>6</w:t>
      </w:r>
      <w:r w:rsidR="00B21C5B" w:rsidRPr="00DD65F8">
        <w:rPr>
          <w:rFonts w:ascii="Cambria" w:hAnsi="Cambria"/>
          <w:i/>
          <w:sz w:val="22"/>
          <w:szCs w:val="22"/>
        </w:rPr>
        <w:fldChar w:fldCharType="end"/>
      </w:r>
      <w:r w:rsidRPr="00DD65F8">
        <w:rPr>
          <w:rFonts w:ascii="Cambria" w:hAnsi="Cambria"/>
          <w:i/>
          <w:sz w:val="22"/>
          <w:szCs w:val="22"/>
        </w:rPr>
        <w:t xml:space="preserve">. </w:t>
      </w:r>
      <w:r w:rsidRPr="00DD65F8">
        <w:rPr>
          <w:rFonts w:ascii="Cambria" w:hAnsi="Cambria" w:cs="Arial"/>
          <w:i/>
          <w:sz w:val="22"/>
          <w:szCs w:val="22"/>
        </w:rPr>
        <w:t xml:space="preserve">Broj stanovnika u Općini Veliki Bukovec prema </w:t>
      </w:r>
      <w:r w:rsidR="00861A11" w:rsidRPr="00DD65F8">
        <w:rPr>
          <w:rFonts w:ascii="Cambria" w:hAnsi="Cambria" w:cs="Arial"/>
          <w:i/>
          <w:sz w:val="22"/>
          <w:szCs w:val="22"/>
        </w:rPr>
        <w:t xml:space="preserve"> </w:t>
      </w:r>
      <w:r w:rsidRPr="00DD65F8">
        <w:rPr>
          <w:rFonts w:ascii="Cambria" w:hAnsi="Cambria" w:cs="Arial"/>
          <w:i/>
          <w:sz w:val="22"/>
          <w:szCs w:val="22"/>
        </w:rPr>
        <w:t xml:space="preserve">podacima popisa stanovništva iz </w:t>
      </w:r>
      <w:r w:rsidR="007F1292" w:rsidRPr="00DD65F8">
        <w:rPr>
          <w:rFonts w:ascii="Cambria" w:hAnsi="Cambria" w:cs="Arial"/>
          <w:i/>
          <w:sz w:val="22"/>
          <w:szCs w:val="22"/>
        </w:rPr>
        <w:t xml:space="preserve">2001., </w:t>
      </w:r>
      <w:r w:rsidRPr="00DD65F8">
        <w:rPr>
          <w:rFonts w:ascii="Cambria" w:hAnsi="Cambria" w:cs="Arial"/>
          <w:i/>
          <w:sz w:val="22"/>
          <w:szCs w:val="22"/>
        </w:rPr>
        <w:t xml:space="preserve">2011. </w:t>
      </w:r>
      <w:r w:rsidR="007F1292" w:rsidRPr="00DD65F8">
        <w:rPr>
          <w:rFonts w:ascii="Cambria" w:hAnsi="Cambria" w:cs="Arial"/>
          <w:i/>
          <w:sz w:val="22"/>
          <w:szCs w:val="22"/>
        </w:rPr>
        <w:t xml:space="preserve">i 2021. </w:t>
      </w:r>
      <w:r w:rsidRPr="00DD65F8">
        <w:rPr>
          <w:rFonts w:ascii="Cambria" w:hAnsi="Cambria" w:cs="Arial"/>
          <w:i/>
          <w:sz w:val="22"/>
          <w:szCs w:val="22"/>
        </w:rPr>
        <w:t>godine</w:t>
      </w:r>
      <w:bookmarkEnd w:id="31"/>
    </w:p>
    <w:tbl>
      <w:tblPr>
        <w:tblStyle w:val="Reetkatablice"/>
        <w:tblW w:w="5000" w:type="pct"/>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817"/>
        <w:gridCol w:w="2701"/>
        <w:gridCol w:w="2387"/>
        <w:gridCol w:w="2383"/>
      </w:tblGrid>
      <w:tr w:rsidR="00AE343C" w:rsidRPr="00DD65F8" w14:paraId="0B85CD3B" w14:textId="77777777" w:rsidTr="00AE343C">
        <w:trPr>
          <w:jc w:val="center"/>
        </w:trPr>
        <w:tc>
          <w:tcPr>
            <w:tcW w:w="978" w:type="pct"/>
            <w:vMerge w:val="restart"/>
            <w:shd w:val="clear" w:color="auto" w:fill="B8CCE4" w:themeFill="accent1" w:themeFillTint="66"/>
            <w:vAlign w:val="center"/>
          </w:tcPr>
          <w:p w14:paraId="48933821" w14:textId="77777777" w:rsidR="00AE343C" w:rsidRPr="00DD65F8" w:rsidRDefault="00AE343C" w:rsidP="00DF1243">
            <w:pPr>
              <w:jc w:val="center"/>
              <w:rPr>
                <w:rFonts w:ascii="Cambria" w:hAnsi="Cambria"/>
                <w:b/>
                <w:color w:val="1F497D" w:themeColor="text2"/>
                <w:sz w:val="20"/>
                <w:szCs w:val="20"/>
              </w:rPr>
            </w:pPr>
            <w:r w:rsidRPr="00DD65F8">
              <w:rPr>
                <w:rFonts w:ascii="Cambria" w:hAnsi="Cambria"/>
                <w:b/>
                <w:color w:val="1F497D" w:themeColor="text2"/>
                <w:sz w:val="20"/>
                <w:szCs w:val="20"/>
              </w:rPr>
              <w:t>Općina</w:t>
            </w:r>
          </w:p>
        </w:tc>
        <w:tc>
          <w:tcPr>
            <w:tcW w:w="4022" w:type="pct"/>
            <w:gridSpan w:val="3"/>
            <w:shd w:val="clear" w:color="auto" w:fill="B8CCE4" w:themeFill="accent1" w:themeFillTint="66"/>
            <w:vAlign w:val="center"/>
          </w:tcPr>
          <w:p w14:paraId="52DD36A2" w14:textId="77777777" w:rsidR="00AE343C" w:rsidRPr="00DD65F8" w:rsidRDefault="00AE343C" w:rsidP="00DF1243">
            <w:pPr>
              <w:jc w:val="center"/>
              <w:rPr>
                <w:rFonts w:ascii="Cambria" w:hAnsi="Cambria"/>
                <w:b/>
                <w:color w:val="1F497D" w:themeColor="text2"/>
                <w:sz w:val="20"/>
                <w:szCs w:val="20"/>
                <w:lang w:eastAsia="hr-HR"/>
              </w:rPr>
            </w:pPr>
            <w:r w:rsidRPr="00DD65F8">
              <w:rPr>
                <w:rFonts w:ascii="Cambria" w:hAnsi="Cambria"/>
                <w:b/>
                <w:color w:val="1F497D" w:themeColor="text2"/>
                <w:sz w:val="20"/>
                <w:szCs w:val="20"/>
              </w:rPr>
              <w:t>Broj stanovnika</w:t>
            </w:r>
          </w:p>
        </w:tc>
      </w:tr>
      <w:tr w:rsidR="00AE343C" w:rsidRPr="00DD65F8" w14:paraId="2B09EE76" w14:textId="77777777" w:rsidTr="00AE343C">
        <w:trPr>
          <w:jc w:val="center"/>
        </w:trPr>
        <w:tc>
          <w:tcPr>
            <w:tcW w:w="978" w:type="pct"/>
            <w:vMerge/>
            <w:vAlign w:val="center"/>
          </w:tcPr>
          <w:p w14:paraId="271F04E3" w14:textId="77777777" w:rsidR="00AE343C" w:rsidRPr="00DD65F8" w:rsidRDefault="00AE343C" w:rsidP="00DF1243">
            <w:pPr>
              <w:jc w:val="center"/>
              <w:rPr>
                <w:rFonts w:ascii="Cambria" w:hAnsi="Cambria"/>
                <w:b/>
                <w:color w:val="1F497D" w:themeColor="text2"/>
                <w:sz w:val="20"/>
                <w:szCs w:val="20"/>
              </w:rPr>
            </w:pPr>
          </w:p>
        </w:tc>
        <w:tc>
          <w:tcPr>
            <w:tcW w:w="1454" w:type="pct"/>
            <w:shd w:val="clear" w:color="auto" w:fill="EEECE1" w:themeFill="background2"/>
            <w:vAlign w:val="center"/>
          </w:tcPr>
          <w:p w14:paraId="6C0B31A2" w14:textId="77777777" w:rsidR="00AE343C" w:rsidRPr="00DD65F8" w:rsidRDefault="00AE343C" w:rsidP="00DF1243">
            <w:pPr>
              <w:jc w:val="center"/>
              <w:rPr>
                <w:rFonts w:ascii="Cambria" w:hAnsi="Cambria"/>
                <w:color w:val="1F497D" w:themeColor="text2"/>
                <w:sz w:val="20"/>
                <w:szCs w:val="20"/>
              </w:rPr>
            </w:pPr>
            <w:r w:rsidRPr="00DD65F8">
              <w:rPr>
                <w:rFonts w:ascii="Cambria" w:hAnsi="Cambria"/>
                <w:color w:val="1F497D" w:themeColor="text2"/>
                <w:sz w:val="20"/>
                <w:szCs w:val="20"/>
              </w:rPr>
              <w:t>2001.</w:t>
            </w:r>
          </w:p>
        </w:tc>
        <w:tc>
          <w:tcPr>
            <w:tcW w:w="1285" w:type="pct"/>
            <w:shd w:val="clear" w:color="auto" w:fill="EEECE1" w:themeFill="background2"/>
            <w:vAlign w:val="center"/>
          </w:tcPr>
          <w:p w14:paraId="047C0466" w14:textId="77777777" w:rsidR="00AE343C" w:rsidRPr="00DD65F8" w:rsidRDefault="00AE343C" w:rsidP="00DF1243">
            <w:pPr>
              <w:jc w:val="center"/>
              <w:rPr>
                <w:rFonts w:ascii="Cambria" w:hAnsi="Cambria"/>
                <w:color w:val="1F497D" w:themeColor="text2"/>
                <w:sz w:val="20"/>
                <w:szCs w:val="20"/>
              </w:rPr>
            </w:pPr>
            <w:r w:rsidRPr="00DD65F8">
              <w:rPr>
                <w:rFonts w:ascii="Cambria" w:hAnsi="Cambria"/>
                <w:color w:val="1F497D" w:themeColor="text2"/>
                <w:sz w:val="20"/>
                <w:szCs w:val="20"/>
              </w:rPr>
              <w:t>2011.</w:t>
            </w:r>
          </w:p>
        </w:tc>
        <w:tc>
          <w:tcPr>
            <w:tcW w:w="1283" w:type="pct"/>
            <w:shd w:val="clear" w:color="auto" w:fill="EEECE1" w:themeFill="background2"/>
          </w:tcPr>
          <w:p w14:paraId="24C169F0" w14:textId="77777777" w:rsidR="00AE343C" w:rsidRPr="00DD65F8" w:rsidRDefault="00AE343C" w:rsidP="00DF1243">
            <w:pPr>
              <w:jc w:val="center"/>
              <w:rPr>
                <w:rFonts w:ascii="Cambria" w:hAnsi="Cambria"/>
                <w:color w:val="1F497D" w:themeColor="text2"/>
                <w:sz w:val="20"/>
                <w:szCs w:val="20"/>
              </w:rPr>
            </w:pPr>
            <w:r w:rsidRPr="00DD65F8">
              <w:rPr>
                <w:rFonts w:ascii="Cambria" w:hAnsi="Cambria"/>
                <w:color w:val="1F497D" w:themeColor="text2"/>
                <w:sz w:val="20"/>
                <w:szCs w:val="20"/>
              </w:rPr>
              <w:t>2021.</w:t>
            </w:r>
          </w:p>
        </w:tc>
      </w:tr>
      <w:tr w:rsidR="00AE343C" w:rsidRPr="00DD65F8" w14:paraId="75AB77EE" w14:textId="77777777" w:rsidTr="00AE343C">
        <w:trPr>
          <w:jc w:val="center"/>
        </w:trPr>
        <w:tc>
          <w:tcPr>
            <w:tcW w:w="978" w:type="pct"/>
            <w:vAlign w:val="center"/>
          </w:tcPr>
          <w:p w14:paraId="370DE947" w14:textId="77777777" w:rsidR="00AE343C" w:rsidRPr="00DD65F8" w:rsidRDefault="00AE343C" w:rsidP="00DF1243">
            <w:pPr>
              <w:jc w:val="center"/>
              <w:rPr>
                <w:rFonts w:ascii="Cambria" w:hAnsi="Cambria"/>
                <w:sz w:val="20"/>
                <w:szCs w:val="20"/>
              </w:rPr>
            </w:pPr>
            <w:r w:rsidRPr="00DD65F8">
              <w:rPr>
                <w:rFonts w:ascii="Cambria" w:hAnsi="Cambria"/>
                <w:b/>
                <w:color w:val="1F497D" w:themeColor="text2"/>
                <w:sz w:val="20"/>
                <w:szCs w:val="20"/>
              </w:rPr>
              <w:t>Veliki Bukovec</w:t>
            </w:r>
          </w:p>
        </w:tc>
        <w:tc>
          <w:tcPr>
            <w:tcW w:w="1454" w:type="pct"/>
            <w:vAlign w:val="center"/>
          </w:tcPr>
          <w:p w14:paraId="2BBB1C6A" w14:textId="77777777" w:rsidR="00AE343C" w:rsidRPr="00DD65F8" w:rsidRDefault="00AE343C" w:rsidP="00DF1243">
            <w:pPr>
              <w:jc w:val="center"/>
              <w:rPr>
                <w:rFonts w:ascii="Cambria" w:hAnsi="Cambria"/>
                <w:sz w:val="20"/>
                <w:szCs w:val="20"/>
              </w:rPr>
            </w:pPr>
            <w:r w:rsidRPr="00DD65F8">
              <w:rPr>
                <w:rFonts w:ascii="Cambria" w:hAnsi="Cambria"/>
                <w:sz w:val="20"/>
                <w:szCs w:val="20"/>
              </w:rPr>
              <w:t>1.578</w:t>
            </w:r>
          </w:p>
        </w:tc>
        <w:tc>
          <w:tcPr>
            <w:tcW w:w="1285" w:type="pct"/>
            <w:vAlign w:val="center"/>
          </w:tcPr>
          <w:p w14:paraId="443DDD42" w14:textId="77777777" w:rsidR="00AE343C" w:rsidRPr="00DD65F8" w:rsidRDefault="00AE343C" w:rsidP="00DF1243">
            <w:pPr>
              <w:jc w:val="center"/>
              <w:rPr>
                <w:rFonts w:ascii="Cambria" w:hAnsi="Cambria"/>
                <w:sz w:val="20"/>
                <w:szCs w:val="20"/>
              </w:rPr>
            </w:pPr>
            <w:r w:rsidRPr="00DD65F8">
              <w:rPr>
                <w:rFonts w:ascii="Cambria" w:hAnsi="Cambria"/>
                <w:sz w:val="20"/>
                <w:szCs w:val="20"/>
              </w:rPr>
              <w:t>1.438</w:t>
            </w:r>
          </w:p>
        </w:tc>
        <w:tc>
          <w:tcPr>
            <w:tcW w:w="1283" w:type="pct"/>
          </w:tcPr>
          <w:p w14:paraId="145E0326" w14:textId="77777777" w:rsidR="00AE343C" w:rsidRPr="00DD65F8" w:rsidRDefault="0082575F" w:rsidP="00DF1243">
            <w:pPr>
              <w:jc w:val="center"/>
              <w:rPr>
                <w:rFonts w:ascii="Cambria" w:hAnsi="Cambria"/>
                <w:sz w:val="20"/>
                <w:szCs w:val="20"/>
              </w:rPr>
            </w:pPr>
            <w:r w:rsidRPr="00DD65F8">
              <w:rPr>
                <w:rFonts w:ascii="Cambria" w:hAnsi="Cambria"/>
                <w:sz w:val="20"/>
                <w:szCs w:val="20"/>
              </w:rPr>
              <w:t>1.325</w:t>
            </w:r>
          </w:p>
        </w:tc>
      </w:tr>
    </w:tbl>
    <w:p w14:paraId="4E24EF54" w14:textId="77777777" w:rsidR="00B13112" w:rsidRPr="00DD65F8" w:rsidRDefault="00B13112" w:rsidP="00B13112">
      <w:pPr>
        <w:widowControl w:val="0"/>
        <w:overflowPunct w:val="0"/>
        <w:autoSpaceDE w:val="0"/>
        <w:autoSpaceDN w:val="0"/>
        <w:adjustRightInd w:val="0"/>
        <w:spacing w:line="229" w:lineRule="auto"/>
        <w:ind w:right="20" w:firstLine="706"/>
        <w:jc w:val="center"/>
        <w:rPr>
          <w:rFonts w:ascii="Cambria" w:hAnsi="Cambria" w:cs="Arial"/>
          <w:i/>
          <w:sz w:val="22"/>
          <w:szCs w:val="22"/>
        </w:rPr>
      </w:pPr>
      <w:r w:rsidRPr="00DD65F8">
        <w:rPr>
          <w:rFonts w:ascii="Cambria" w:hAnsi="Cambria" w:cs="Arial"/>
          <w:i/>
          <w:sz w:val="22"/>
          <w:szCs w:val="22"/>
        </w:rPr>
        <w:t>Izvor:</w:t>
      </w:r>
      <w:r w:rsidRPr="00DD65F8">
        <w:rPr>
          <w:rFonts w:ascii="Cambria" w:eastAsia="Calibri" w:hAnsi="Cambria" w:cs="Arial"/>
          <w:i/>
          <w:color w:val="000000"/>
          <w:sz w:val="22"/>
          <w:szCs w:val="22"/>
          <w:lang w:eastAsia="hr-HR"/>
        </w:rPr>
        <w:t xml:space="preserve"> </w:t>
      </w:r>
      <w:r w:rsidRPr="00DD65F8">
        <w:rPr>
          <w:rFonts w:ascii="Cambria" w:hAnsi="Cambria" w:cs="Arial"/>
          <w:i/>
          <w:sz w:val="22"/>
          <w:szCs w:val="22"/>
        </w:rPr>
        <w:t>Državni zavod za statistiku</w:t>
      </w:r>
    </w:p>
    <w:p w14:paraId="79FE4BBE" w14:textId="77777777" w:rsidR="0022062C" w:rsidRPr="00DD65F8" w:rsidRDefault="0022062C" w:rsidP="004C7589">
      <w:pPr>
        <w:pStyle w:val="Opisslike"/>
        <w:jc w:val="center"/>
        <w:rPr>
          <w:rFonts w:ascii="Cambria" w:hAnsi="Cambria"/>
          <w:b w:val="0"/>
          <w:i/>
          <w:color w:val="auto"/>
          <w:sz w:val="22"/>
          <w:szCs w:val="22"/>
        </w:rPr>
      </w:pPr>
    </w:p>
    <w:p w14:paraId="2BACBD3F" w14:textId="77777777" w:rsidR="005725C2" w:rsidRPr="00DD65F8" w:rsidRDefault="005725C2" w:rsidP="005725C2">
      <w:pPr>
        <w:pStyle w:val="Opisslike"/>
        <w:jc w:val="center"/>
        <w:rPr>
          <w:rFonts w:ascii="Cambria" w:hAnsi="Cambria"/>
          <w:b w:val="0"/>
          <w:i/>
          <w:color w:val="auto"/>
          <w:sz w:val="22"/>
          <w:szCs w:val="22"/>
        </w:rPr>
      </w:pPr>
      <w:bookmarkStart w:id="32" w:name="_Toc167135211"/>
      <w:r w:rsidRPr="00DD65F8">
        <w:rPr>
          <w:rFonts w:ascii="Cambria" w:hAnsi="Cambria"/>
          <w:b w:val="0"/>
          <w:i/>
          <w:color w:val="auto"/>
          <w:sz w:val="22"/>
          <w:szCs w:val="22"/>
        </w:rPr>
        <w:t xml:space="preserve">Grafikon </w:t>
      </w:r>
      <w:r w:rsidR="00B21C5B" w:rsidRPr="00DD65F8">
        <w:rPr>
          <w:rFonts w:ascii="Cambria" w:hAnsi="Cambria"/>
          <w:b w:val="0"/>
          <w:i/>
          <w:color w:val="auto"/>
          <w:sz w:val="22"/>
          <w:szCs w:val="22"/>
        </w:rPr>
        <w:fldChar w:fldCharType="begin"/>
      </w:r>
      <w:r w:rsidRPr="00DD65F8">
        <w:rPr>
          <w:rFonts w:ascii="Cambria" w:hAnsi="Cambria"/>
          <w:b w:val="0"/>
          <w:i/>
          <w:color w:val="auto"/>
          <w:sz w:val="22"/>
          <w:szCs w:val="22"/>
        </w:rPr>
        <w:instrText xml:space="preserve"> SEQ Grafikon \* ARABIC </w:instrText>
      </w:r>
      <w:r w:rsidR="00B21C5B" w:rsidRPr="00DD65F8">
        <w:rPr>
          <w:rFonts w:ascii="Cambria" w:hAnsi="Cambria"/>
          <w:b w:val="0"/>
          <w:i/>
          <w:color w:val="auto"/>
          <w:sz w:val="22"/>
          <w:szCs w:val="22"/>
        </w:rPr>
        <w:fldChar w:fldCharType="separate"/>
      </w:r>
      <w:r w:rsidRPr="00DD65F8">
        <w:rPr>
          <w:rFonts w:ascii="Cambria" w:hAnsi="Cambria"/>
          <w:b w:val="0"/>
          <w:i/>
          <w:noProof/>
          <w:color w:val="auto"/>
          <w:sz w:val="22"/>
          <w:szCs w:val="22"/>
        </w:rPr>
        <w:t>1</w:t>
      </w:r>
      <w:r w:rsidR="00B21C5B" w:rsidRPr="00DD65F8">
        <w:rPr>
          <w:rFonts w:ascii="Cambria" w:hAnsi="Cambria"/>
          <w:b w:val="0"/>
          <w:i/>
          <w:color w:val="auto"/>
          <w:sz w:val="22"/>
          <w:szCs w:val="22"/>
        </w:rPr>
        <w:fldChar w:fldCharType="end"/>
      </w:r>
      <w:r w:rsidRPr="00DD65F8">
        <w:rPr>
          <w:rFonts w:ascii="Cambria" w:hAnsi="Cambria"/>
          <w:b w:val="0"/>
          <w:i/>
          <w:color w:val="auto"/>
          <w:sz w:val="22"/>
          <w:szCs w:val="22"/>
        </w:rPr>
        <w:t>. Usporedba broja stanovnika Općine Veliki Bukovec 2001.</w:t>
      </w:r>
      <w:r w:rsidR="007F1292" w:rsidRPr="00DD65F8">
        <w:rPr>
          <w:rFonts w:ascii="Cambria" w:hAnsi="Cambria"/>
          <w:b w:val="0"/>
          <w:i/>
          <w:color w:val="auto"/>
          <w:sz w:val="22"/>
          <w:szCs w:val="22"/>
        </w:rPr>
        <w:t xml:space="preserve">, </w:t>
      </w:r>
      <w:r w:rsidRPr="00DD65F8">
        <w:rPr>
          <w:rFonts w:ascii="Cambria" w:hAnsi="Cambria"/>
          <w:b w:val="0"/>
          <w:i/>
          <w:color w:val="auto"/>
          <w:sz w:val="22"/>
          <w:szCs w:val="22"/>
        </w:rPr>
        <w:t xml:space="preserve">2011. </w:t>
      </w:r>
      <w:r w:rsidR="007F1292" w:rsidRPr="00DD65F8">
        <w:rPr>
          <w:rFonts w:ascii="Cambria" w:hAnsi="Cambria"/>
          <w:b w:val="0"/>
          <w:i/>
          <w:color w:val="auto"/>
          <w:sz w:val="22"/>
          <w:szCs w:val="22"/>
        </w:rPr>
        <w:t xml:space="preserve">i 2021. </w:t>
      </w:r>
      <w:r w:rsidRPr="00DD65F8">
        <w:rPr>
          <w:rFonts w:ascii="Cambria" w:hAnsi="Cambria"/>
          <w:b w:val="0"/>
          <w:i/>
          <w:color w:val="auto"/>
          <w:sz w:val="22"/>
          <w:szCs w:val="22"/>
        </w:rPr>
        <w:t>godine</w:t>
      </w:r>
      <w:bookmarkEnd w:id="32"/>
    </w:p>
    <w:p w14:paraId="1CE4F23B" w14:textId="77777777" w:rsidR="00C80F4C" w:rsidRPr="00DD65F8" w:rsidRDefault="0022232F" w:rsidP="005725C2">
      <w:pPr>
        <w:jc w:val="center"/>
      </w:pPr>
      <w:r w:rsidRPr="00DD65F8">
        <w:rPr>
          <w:noProof/>
          <w:lang w:eastAsia="hr-HR"/>
        </w:rPr>
        <w:drawing>
          <wp:inline distT="0" distB="0" distL="0" distR="0" wp14:anchorId="55B7C201" wp14:editId="059A7E7A">
            <wp:extent cx="5488071" cy="2781701"/>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62D7AD5" w14:textId="77777777" w:rsidR="00C80F4C" w:rsidRPr="00DD65F8" w:rsidRDefault="007C244F" w:rsidP="007C244F">
      <w:pPr>
        <w:jc w:val="center"/>
        <w:rPr>
          <w:rFonts w:ascii="Cambria" w:hAnsi="Cambria" w:cs="Arial"/>
          <w:i/>
          <w:sz w:val="22"/>
          <w:szCs w:val="22"/>
        </w:rPr>
      </w:pPr>
      <w:r w:rsidRPr="00DD65F8">
        <w:rPr>
          <w:rFonts w:ascii="Cambria" w:hAnsi="Cambria" w:cs="Arial"/>
          <w:i/>
          <w:sz w:val="22"/>
          <w:szCs w:val="22"/>
        </w:rPr>
        <w:t>Izvor:</w:t>
      </w:r>
      <w:r w:rsidRPr="00DD65F8">
        <w:rPr>
          <w:rFonts w:ascii="Cambria" w:eastAsia="Calibri" w:hAnsi="Cambria" w:cs="Arial"/>
          <w:i/>
          <w:color w:val="000000"/>
          <w:sz w:val="22"/>
          <w:szCs w:val="22"/>
          <w:lang w:eastAsia="hr-HR"/>
        </w:rPr>
        <w:t xml:space="preserve"> </w:t>
      </w:r>
      <w:r w:rsidRPr="00DD65F8">
        <w:rPr>
          <w:rFonts w:ascii="Cambria" w:hAnsi="Cambria" w:cs="Arial"/>
          <w:i/>
          <w:sz w:val="22"/>
          <w:szCs w:val="22"/>
        </w:rPr>
        <w:t>Državni zavod za statistiku</w:t>
      </w:r>
    </w:p>
    <w:p w14:paraId="69CDF619" w14:textId="77777777" w:rsidR="007C244F" w:rsidRPr="00DD65F8" w:rsidRDefault="007C244F" w:rsidP="007C244F">
      <w:pPr>
        <w:jc w:val="center"/>
      </w:pPr>
    </w:p>
    <w:p w14:paraId="14FE4C2C" w14:textId="647239C8" w:rsidR="00592D98" w:rsidRPr="00DD65F8" w:rsidRDefault="00B54EE2" w:rsidP="00CC62EF">
      <w:pPr>
        <w:spacing w:after="200" w:line="276" w:lineRule="auto"/>
        <w:jc w:val="both"/>
        <w:rPr>
          <w:rFonts w:ascii="Cambria" w:hAnsi="Cambria"/>
        </w:rPr>
      </w:pPr>
      <w:r w:rsidRPr="00DD65F8">
        <w:rPr>
          <w:rFonts w:ascii="Cambria" w:hAnsi="Cambria"/>
        </w:rPr>
        <w:tab/>
      </w:r>
      <w:r w:rsidR="0041467D" w:rsidRPr="00DD65F8">
        <w:rPr>
          <w:rFonts w:ascii="Cambria" w:hAnsi="Cambria"/>
        </w:rPr>
        <w:t>Usporedba popisa stanovnika iz 20</w:t>
      </w:r>
      <w:r w:rsidR="002A466B" w:rsidRPr="00DD65F8">
        <w:rPr>
          <w:rFonts w:ascii="Cambria" w:hAnsi="Cambria"/>
        </w:rPr>
        <w:t>11</w:t>
      </w:r>
      <w:r w:rsidR="0041467D" w:rsidRPr="00DD65F8">
        <w:rPr>
          <w:rFonts w:ascii="Cambria" w:hAnsi="Cambria"/>
        </w:rPr>
        <w:t>. i 20</w:t>
      </w:r>
      <w:r w:rsidR="002A466B" w:rsidRPr="00DD65F8">
        <w:rPr>
          <w:rFonts w:ascii="Cambria" w:hAnsi="Cambria"/>
        </w:rPr>
        <w:t>21</w:t>
      </w:r>
      <w:r w:rsidR="0041467D" w:rsidRPr="00DD65F8">
        <w:rPr>
          <w:rFonts w:ascii="Cambria" w:hAnsi="Cambria"/>
        </w:rPr>
        <w:t>. godine</w:t>
      </w:r>
      <w:r w:rsidR="001F7D74" w:rsidRPr="00DD65F8">
        <w:rPr>
          <w:rFonts w:ascii="Cambria" w:hAnsi="Cambria"/>
        </w:rPr>
        <w:t xml:space="preserve">, koja je prikazana u prethodnoj tablici i grafikonu, </w:t>
      </w:r>
      <w:r w:rsidR="0041467D" w:rsidRPr="00DD65F8">
        <w:rPr>
          <w:rFonts w:ascii="Cambria" w:hAnsi="Cambria"/>
        </w:rPr>
        <w:t>ukazuje na smanjenje broja stanovnika na području Općine Veliki Bukovec za 1</w:t>
      </w:r>
      <w:r w:rsidR="002A466B" w:rsidRPr="00DD65F8">
        <w:rPr>
          <w:rFonts w:ascii="Cambria" w:hAnsi="Cambria"/>
        </w:rPr>
        <w:t>13</w:t>
      </w:r>
      <w:r w:rsidR="0041467D" w:rsidRPr="00DD65F8">
        <w:rPr>
          <w:rFonts w:ascii="Cambria" w:hAnsi="Cambria"/>
        </w:rPr>
        <w:t xml:space="preserve"> stanovnika ili </w:t>
      </w:r>
      <w:r w:rsidR="002A466B" w:rsidRPr="00DD65F8">
        <w:rPr>
          <w:rFonts w:ascii="Cambria" w:hAnsi="Cambria"/>
        </w:rPr>
        <w:t>7,86</w:t>
      </w:r>
      <w:r w:rsidR="0041467D" w:rsidRPr="00DD65F8">
        <w:rPr>
          <w:rFonts w:ascii="Cambria" w:hAnsi="Cambria"/>
        </w:rPr>
        <w:t xml:space="preserve"> %.</w:t>
      </w:r>
      <w:r w:rsidR="0088557C" w:rsidRPr="00DD65F8">
        <w:rPr>
          <w:rFonts w:ascii="Cambria" w:hAnsi="Cambria"/>
        </w:rPr>
        <w:t xml:space="preserve"> </w:t>
      </w:r>
      <w:r w:rsidR="00592D98" w:rsidRPr="00DD65F8">
        <w:rPr>
          <w:rFonts w:ascii="Cambria" w:hAnsi="Cambria" w:cs="Arial"/>
        </w:rPr>
        <w:t>Opadanjem broja stanovnika Općina i Županija prate negativan trend RH. Broj stanovnika na razini Županije u 20</w:t>
      </w:r>
      <w:r w:rsidR="00AB677B" w:rsidRPr="00DD65F8">
        <w:rPr>
          <w:rFonts w:ascii="Cambria" w:hAnsi="Cambria" w:cs="Arial"/>
        </w:rPr>
        <w:t>21</w:t>
      </w:r>
      <w:r w:rsidR="00592D98" w:rsidRPr="00DD65F8">
        <w:rPr>
          <w:rFonts w:ascii="Cambria" w:hAnsi="Cambria" w:cs="Arial"/>
        </w:rPr>
        <w:t xml:space="preserve">. godini niži je za </w:t>
      </w:r>
      <w:r w:rsidR="00AB677B" w:rsidRPr="00DD65F8">
        <w:rPr>
          <w:rFonts w:ascii="Cambria" w:hAnsi="Cambria" w:cs="Arial"/>
        </w:rPr>
        <w:t>9,36</w:t>
      </w:r>
      <w:r w:rsidR="00592D98" w:rsidRPr="00DD65F8">
        <w:rPr>
          <w:rFonts w:ascii="Cambria" w:hAnsi="Cambria" w:cs="Arial"/>
        </w:rPr>
        <w:t xml:space="preserve">%, a na razini Općine </w:t>
      </w:r>
      <w:r w:rsidR="00AB677B" w:rsidRPr="00DD65F8">
        <w:rPr>
          <w:rFonts w:ascii="Cambria" w:hAnsi="Cambria" w:cs="Arial"/>
        </w:rPr>
        <w:t>7,86</w:t>
      </w:r>
      <w:r w:rsidR="005C6620" w:rsidRPr="00DD65F8">
        <w:rPr>
          <w:rFonts w:ascii="Cambria" w:hAnsi="Cambria" w:cs="Arial"/>
        </w:rPr>
        <w:t xml:space="preserve"> </w:t>
      </w:r>
      <w:r w:rsidR="00592D98" w:rsidRPr="00DD65F8">
        <w:rPr>
          <w:rFonts w:ascii="Cambria" w:hAnsi="Cambria" w:cs="Arial"/>
        </w:rPr>
        <w:t>% u odnosu na 20</w:t>
      </w:r>
      <w:r w:rsidR="00AB677B" w:rsidRPr="00DD65F8">
        <w:rPr>
          <w:rFonts w:ascii="Cambria" w:hAnsi="Cambria" w:cs="Arial"/>
        </w:rPr>
        <w:t>11</w:t>
      </w:r>
      <w:r w:rsidR="00592D98" w:rsidRPr="00DD65F8">
        <w:rPr>
          <w:rFonts w:ascii="Cambria" w:hAnsi="Cambria" w:cs="Arial"/>
        </w:rPr>
        <w:t>. godinu.</w:t>
      </w:r>
      <w:r w:rsidR="00AB677B" w:rsidRPr="00DD65F8">
        <w:rPr>
          <w:rFonts w:ascii="Cambria" w:hAnsi="Cambria" w:cs="Arial"/>
        </w:rPr>
        <w:t xml:space="preserve"> </w:t>
      </w:r>
    </w:p>
    <w:p w14:paraId="7ABCF611" w14:textId="77777777" w:rsidR="00A72BAC" w:rsidRPr="00DD65F8" w:rsidRDefault="004E2F54" w:rsidP="004E2F54">
      <w:pPr>
        <w:spacing w:line="276" w:lineRule="auto"/>
        <w:jc w:val="both"/>
        <w:rPr>
          <w:rFonts w:ascii="Cambria" w:hAnsi="Cambria"/>
        </w:rPr>
      </w:pPr>
      <w:r w:rsidRPr="00DD65F8">
        <w:rPr>
          <w:rFonts w:ascii="Cambria" w:hAnsi="Cambria" w:cs="Arial"/>
        </w:rPr>
        <w:tab/>
      </w:r>
      <w:r w:rsidR="00AA11E9" w:rsidRPr="00DD65F8">
        <w:rPr>
          <w:rFonts w:ascii="Cambria" w:hAnsi="Cambria" w:cs="Arial"/>
        </w:rPr>
        <w:t>U spolnoj strukturi stanovnika vi</w:t>
      </w:r>
      <w:r w:rsidR="001D06BD" w:rsidRPr="00DD65F8">
        <w:rPr>
          <w:rFonts w:ascii="Cambria" w:hAnsi="Cambria" w:cs="Arial"/>
        </w:rPr>
        <w:t xml:space="preserve">še je </w:t>
      </w:r>
      <w:r w:rsidR="00C205EF" w:rsidRPr="00DD65F8">
        <w:rPr>
          <w:rFonts w:ascii="Cambria" w:hAnsi="Cambria" w:cs="Arial"/>
        </w:rPr>
        <w:t>muškog</w:t>
      </w:r>
      <w:r w:rsidR="001D06BD" w:rsidRPr="00DD65F8">
        <w:rPr>
          <w:rFonts w:ascii="Cambria" w:hAnsi="Cambria" w:cs="Arial"/>
        </w:rPr>
        <w:t xml:space="preserve"> stanovništva (5</w:t>
      </w:r>
      <w:r w:rsidR="00C205EF" w:rsidRPr="00DD65F8">
        <w:rPr>
          <w:rFonts w:ascii="Cambria" w:hAnsi="Cambria" w:cs="Arial"/>
        </w:rPr>
        <w:t>0</w:t>
      </w:r>
      <w:r w:rsidR="001D06BD" w:rsidRPr="00DD65F8">
        <w:rPr>
          <w:rFonts w:ascii="Cambria" w:hAnsi="Cambria" w:cs="Arial"/>
        </w:rPr>
        <w:t>,</w:t>
      </w:r>
      <w:r w:rsidR="00C205EF" w:rsidRPr="00DD65F8">
        <w:rPr>
          <w:rFonts w:ascii="Cambria" w:hAnsi="Cambria" w:cs="Arial"/>
        </w:rPr>
        <w:t xml:space="preserve">49 </w:t>
      </w:r>
      <w:r w:rsidR="00AA11E9" w:rsidRPr="00DD65F8">
        <w:rPr>
          <w:rFonts w:ascii="Cambria" w:hAnsi="Cambria" w:cs="Arial"/>
        </w:rPr>
        <w:t xml:space="preserve">%) nego </w:t>
      </w:r>
      <w:r w:rsidR="00C205EF" w:rsidRPr="00DD65F8">
        <w:rPr>
          <w:rFonts w:ascii="Cambria" w:hAnsi="Cambria" w:cs="Arial"/>
        </w:rPr>
        <w:t>žena</w:t>
      </w:r>
      <w:r w:rsidR="00AA11E9" w:rsidRPr="00DD65F8">
        <w:rPr>
          <w:rFonts w:ascii="Cambria" w:hAnsi="Cambria" w:cs="Arial"/>
        </w:rPr>
        <w:t xml:space="preserve"> (</w:t>
      </w:r>
      <w:r w:rsidR="001D06BD" w:rsidRPr="00DD65F8">
        <w:rPr>
          <w:rFonts w:ascii="Cambria" w:hAnsi="Cambria" w:cs="Arial"/>
        </w:rPr>
        <w:t>4</w:t>
      </w:r>
      <w:r w:rsidR="00C205EF" w:rsidRPr="00DD65F8">
        <w:rPr>
          <w:rFonts w:ascii="Cambria" w:hAnsi="Cambria" w:cs="Arial"/>
        </w:rPr>
        <w:t>9</w:t>
      </w:r>
      <w:r w:rsidR="001D06BD" w:rsidRPr="00DD65F8">
        <w:rPr>
          <w:rFonts w:ascii="Cambria" w:hAnsi="Cambria" w:cs="Arial"/>
        </w:rPr>
        <w:t>,</w:t>
      </w:r>
      <w:r w:rsidR="00C205EF" w:rsidRPr="00DD65F8">
        <w:rPr>
          <w:rFonts w:ascii="Cambria" w:hAnsi="Cambria" w:cs="Arial"/>
        </w:rPr>
        <w:t xml:space="preserve">51 </w:t>
      </w:r>
      <w:r w:rsidR="00AA11E9" w:rsidRPr="00DD65F8">
        <w:rPr>
          <w:rFonts w:ascii="Cambria" w:hAnsi="Cambria" w:cs="Arial"/>
        </w:rPr>
        <w:t>%).</w:t>
      </w:r>
      <w:r w:rsidR="007A3234" w:rsidRPr="00DD65F8">
        <w:rPr>
          <w:rFonts w:ascii="Cambria" w:hAnsi="Cambria" w:cs="Arial"/>
        </w:rPr>
        <w:t xml:space="preserve"> </w:t>
      </w:r>
      <w:r w:rsidR="00816D96" w:rsidRPr="00DD65F8">
        <w:rPr>
          <w:rFonts w:ascii="Cambria" w:hAnsi="Cambria" w:cs="Arial"/>
        </w:rPr>
        <w:t xml:space="preserve">Koeficijent starosti stanovništva Općine je 29,6. </w:t>
      </w:r>
      <w:r w:rsidR="007A3234" w:rsidRPr="00DD65F8">
        <w:rPr>
          <w:rFonts w:ascii="Cambria" w:hAnsi="Cambria" w:cs="Arial"/>
        </w:rPr>
        <w:t xml:space="preserve"> </w:t>
      </w:r>
    </w:p>
    <w:p w14:paraId="3E38F252" w14:textId="77777777" w:rsidR="009E75E7" w:rsidRPr="00DD65F8" w:rsidRDefault="009E75E7" w:rsidP="004C7589">
      <w:pPr>
        <w:pStyle w:val="Opisslike"/>
        <w:jc w:val="center"/>
        <w:rPr>
          <w:rFonts w:ascii="Cambria" w:hAnsi="Cambria"/>
          <w:b w:val="0"/>
          <w:i/>
          <w:color w:val="auto"/>
          <w:sz w:val="22"/>
          <w:szCs w:val="22"/>
        </w:rPr>
        <w:sectPr w:rsidR="009E75E7" w:rsidRPr="00DD65F8" w:rsidSect="00535C8B">
          <w:pgSz w:w="11906" w:h="16838"/>
          <w:pgMar w:top="1417" w:right="1417" w:bottom="1417" w:left="1417" w:header="708" w:footer="708" w:gutter="0"/>
          <w:cols w:space="708"/>
          <w:docGrid w:linePitch="360"/>
        </w:sectPr>
      </w:pPr>
    </w:p>
    <w:p w14:paraId="29B50F47" w14:textId="77777777" w:rsidR="00800060" w:rsidRPr="00DD65F8" w:rsidRDefault="004C7589" w:rsidP="004C7589">
      <w:pPr>
        <w:pStyle w:val="Opisslike"/>
        <w:jc w:val="center"/>
        <w:rPr>
          <w:rFonts w:ascii="Cambria" w:hAnsi="Cambria" w:cs="Arial"/>
          <w:b w:val="0"/>
          <w:i/>
          <w:color w:val="auto"/>
          <w:sz w:val="22"/>
          <w:szCs w:val="22"/>
        </w:rPr>
      </w:pPr>
      <w:bookmarkStart w:id="33" w:name="_Toc167135179"/>
      <w:r w:rsidRPr="00DD65F8">
        <w:rPr>
          <w:rFonts w:ascii="Cambria" w:hAnsi="Cambria"/>
          <w:b w:val="0"/>
          <w:i/>
          <w:color w:val="auto"/>
          <w:sz w:val="22"/>
          <w:szCs w:val="22"/>
        </w:rPr>
        <w:lastRenderedPageBreak/>
        <w:t xml:space="preserve">Tablica </w:t>
      </w:r>
      <w:r w:rsidR="00B21C5B" w:rsidRPr="00DD65F8">
        <w:rPr>
          <w:rFonts w:ascii="Cambria" w:hAnsi="Cambria"/>
          <w:b w:val="0"/>
          <w:i/>
          <w:color w:val="auto"/>
          <w:sz w:val="22"/>
          <w:szCs w:val="22"/>
        </w:rPr>
        <w:fldChar w:fldCharType="begin"/>
      </w:r>
      <w:r w:rsidRPr="00DD65F8">
        <w:rPr>
          <w:rFonts w:ascii="Cambria" w:hAnsi="Cambria"/>
          <w:b w:val="0"/>
          <w:i/>
          <w:color w:val="auto"/>
          <w:sz w:val="22"/>
          <w:szCs w:val="22"/>
        </w:rPr>
        <w:instrText xml:space="preserve"> SEQ Tablica \* ARABIC </w:instrText>
      </w:r>
      <w:r w:rsidR="00B21C5B" w:rsidRPr="00DD65F8">
        <w:rPr>
          <w:rFonts w:ascii="Cambria" w:hAnsi="Cambria"/>
          <w:b w:val="0"/>
          <w:i/>
          <w:color w:val="auto"/>
          <w:sz w:val="22"/>
          <w:szCs w:val="22"/>
        </w:rPr>
        <w:fldChar w:fldCharType="separate"/>
      </w:r>
      <w:r w:rsidR="00C5677E" w:rsidRPr="00DD65F8">
        <w:rPr>
          <w:rFonts w:ascii="Cambria" w:hAnsi="Cambria"/>
          <w:b w:val="0"/>
          <w:i/>
          <w:noProof/>
          <w:color w:val="auto"/>
          <w:sz w:val="22"/>
          <w:szCs w:val="22"/>
        </w:rPr>
        <w:t>7</w:t>
      </w:r>
      <w:r w:rsidR="00B21C5B" w:rsidRPr="00DD65F8">
        <w:rPr>
          <w:rFonts w:ascii="Cambria" w:hAnsi="Cambria"/>
          <w:b w:val="0"/>
          <w:i/>
          <w:color w:val="auto"/>
          <w:sz w:val="22"/>
          <w:szCs w:val="22"/>
        </w:rPr>
        <w:fldChar w:fldCharType="end"/>
      </w:r>
      <w:r w:rsidRPr="00DD65F8">
        <w:rPr>
          <w:rFonts w:ascii="Cambria" w:hAnsi="Cambria"/>
          <w:b w:val="0"/>
          <w:i/>
          <w:color w:val="auto"/>
          <w:sz w:val="22"/>
          <w:szCs w:val="22"/>
        </w:rPr>
        <w:t xml:space="preserve">. </w:t>
      </w:r>
      <w:r w:rsidR="00800060" w:rsidRPr="00DD65F8">
        <w:rPr>
          <w:rFonts w:ascii="Cambria" w:hAnsi="Cambria" w:cs="Arial"/>
          <w:b w:val="0"/>
          <w:i/>
          <w:color w:val="auto"/>
          <w:sz w:val="22"/>
          <w:szCs w:val="22"/>
        </w:rPr>
        <w:t xml:space="preserve">Stanovništvo prema starosti i spolu </w:t>
      </w:r>
      <w:r w:rsidR="00021436" w:rsidRPr="00DD65F8">
        <w:rPr>
          <w:rFonts w:ascii="Cambria" w:hAnsi="Cambria" w:cs="Arial"/>
          <w:b w:val="0"/>
          <w:i/>
          <w:color w:val="auto"/>
          <w:sz w:val="22"/>
          <w:szCs w:val="22"/>
        </w:rPr>
        <w:t>Općine Veliki Bukovec</w:t>
      </w:r>
      <w:r w:rsidR="00800060" w:rsidRPr="00DD65F8">
        <w:rPr>
          <w:rFonts w:ascii="Cambria" w:hAnsi="Cambria" w:cs="Arial"/>
          <w:b w:val="0"/>
          <w:i/>
          <w:color w:val="auto"/>
          <w:sz w:val="22"/>
          <w:szCs w:val="22"/>
        </w:rPr>
        <w:t>, Popis 20</w:t>
      </w:r>
      <w:r w:rsidR="00874EC0" w:rsidRPr="00DD65F8">
        <w:rPr>
          <w:rFonts w:ascii="Cambria" w:hAnsi="Cambria" w:cs="Arial"/>
          <w:b w:val="0"/>
          <w:i/>
          <w:color w:val="auto"/>
          <w:sz w:val="22"/>
          <w:szCs w:val="22"/>
        </w:rPr>
        <w:t>21</w:t>
      </w:r>
      <w:r w:rsidR="00800060" w:rsidRPr="00DD65F8">
        <w:rPr>
          <w:rFonts w:ascii="Cambria" w:hAnsi="Cambria" w:cs="Arial"/>
          <w:b w:val="0"/>
          <w:i/>
          <w:color w:val="auto"/>
          <w:sz w:val="22"/>
          <w:szCs w:val="22"/>
        </w:rPr>
        <w:t>.</w:t>
      </w:r>
      <w:bookmarkEnd w:id="33"/>
    </w:p>
    <w:tbl>
      <w:tblPr>
        <w:tblW w:w="5000" w:type="pct"/>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920"/>
        <w:gridCol w:w="645"/>
        <w:gridCol w:w="850"/>
        <w:gridCol w:w="771"/>
        <w:gridCol w:w="771"/>
        <w:gridCol w:w="771"/>
        <w:gridCol w:w="771"/>
        <w:gridCol w:w="830"/>
        <w:gridCol w:w="779"/>
        <w:gridCol w:w="1516"/>
        <w:gridCol w:w="876"/>
        <w:gridCol w:w="876"/>
        <w:gridCol w:w="879"/>
        <w:gridCol w:w="1032"/>
        <w:gridCol w:w="870"/>
        <w:gridCol w:w="1061"/>
      </w:tblGrid>
      <w:tr w:rsidR="001510FE" w:rsidRPr="00DD65F8" w14:paraId="314045B0" w14:textId="77777777" w:rsidTr="001510FE">
        <w:trPr>
          <w:trHeight w:val="284"/>
        </w:trPr>
        <w:tc>
          <w:tcPr>
            <w:tcW w:w="324" w:type="pct"/>
            <w:vMerge w:val="restart"/>
            <w:shd w:val="clear" w:color="auto" w:fill="B8CCE4" w:themeFill="accent1" w:themeFillTint="66"/>
            <w:vAlign w:val="center"/>
          </w:tcPr>
          <w:p w14:paraId="2217E851" w14:textId="77777777" w:rsidR="001510FE" w:rsidRPr="00DD65F8" w:rsidRDefault="001510FE" w:rsidP="000F260D">
            <w:pPr>
              <w:jc w:val="center"/>
              <w:rPr>
                <w:rFonts w:ascii="Cambria" w:hAnsi="Cambria" w:cs="Arial"/>
                <w:b/>
                <w:bCs/>
                <w:color w:val="1F497D" w:themeColor="text2"/>
                <w:sz w:val="18"/>
                <w:szCs w:val="18"/>
                <w:lang w:eastAsia="hr-HR"/>
              </w:rPr>
            </w:pPr>
            <w:r w:rsidRPr="00DD65F8">
              <w:rPr>
                <w:rFonts w:ascii="Cambria" w:hAnsi="Cambria" w:cs="Arial"/>
                <w:b/>
                <w:bCs/>
                <w:color w:val="1F497D" w:themeColor="text2"/>
                <w:sz w:val="18"/>
                <w:szCs w:val="18"/>
                <w:lang w:eastAsia="hr-HR"/>
              </w:rPr>
              <w:t>Općina</w:t>
            </w:r>
          </w:p>
        </w:tc>
        <w:tc>
          <w:tcPr>
            <w:tcW w:w="227" w:type="pct"/>
            <w:vMerge w:val="restart"/>
            <w:shd w:val="clear" w:color="auto" w:fill="B8CCE4" w:themeFill="accent1" w:themeFillTint="66"/>
            <w:vAlign w:val="center"/>
          </w:tcPr>
          <w:p w14:paraId="0A3836E2" w14:textId="77777777" w:rsidR="001510FE" w:rsidRPr="00DD65F8" w:rsidRDefault="001510FE" w:rsidP="000F260D">
            <w:pPr>
              <w:jc w:val="center"/>
              <w:rPr>
                <w:rFonts w:ascii="Cambria" w:hAnsi="Cambria" w:cs="Arial"/>
                <w:b/>
                <w:bCs/>
                <w:color w:val="1F497D" w:themeColor="text2"/>
                <w:sz w:val="18"/>
                <w:szCs w:val="18"/>
                <w:lang w:eastAsia="hr-HR"/>
              </w:rPr>
            </w:pPr>
            <w:r w:rsidRPr="00DD65F8">
              <w:rPr>
                <w:rFonts w:ascii="Cambria" w:hAnsi="Cambria" w:cs="Arial"/>
                <w:b/>
                <w:bCs/>
                <w:color w:val="1F497D" w:themeColor="text2"/>
                <w:sz w:val="18"/>
                <w:szCs w:val="18"/>
                <w:lang w:eastAsia="hr-HR"/>
              </w:rPr>
              <w:t>Spol</w:t>
            </w:r>
          </w:p>
        </w:tc>
        <w:tc>
          <w:tcPr>
            <w:tcW w:w="299" w:type="pct"/>
            <w:shd w:val="clear" w:color="auto" w:fill="B8CCE4" w:themeFill="accent1" w:themeFillTint="66"/>
            <w:vAlign w:val="bottom"/>
            <w:hideMark/>
          </w:tcPr>
          <w:p w14:paraId="299E2C35" w14:textId="77777777" w:rsidR="001510FE" w:rsidRPr="00DD65F8" w:rsidRDefault="001510FE" w:rsidP="000F260D">
            <w:pPr>
              <w:jc w:val="center"/>
              <w:rPr>
                <w:rFonts w:ascii="Cambria" w:hAnsi="Cambria" w:cs="Arial"/>
                <w:b/>
                <w:bCs/>
                <w:color w:val="1F497D" w:themeColor="text2"/>
                <w:sz w:val="18"/>
                <w:szCs w:val="18"/>
                <w:lang w:eastAsia="hr-HR"/>
              </w:rPr>
            </w:pPr>
            <w:r w:rsidRPr="00DD65F8">
              <w:rPr>
                <w:rFonts w:ascii="Cambria" w:hAnsi="Cambria" w:cs="Arial"/>
                <w:b/>
                <w:bCs/>
                <w:color w:val="1F497D" w:themeColor="text2"/>
                <w:sz w:val="18"/>
                <w:szCs w:val="18"/>
                <w:lang w:eastAsia="hr-HR"/>
              </w:rPr>
              <w:t> </w:t>
            </w:r>
          </w:p>
        </w:tc>
        <w:tc>
          <w:tcPr>
            <w:tcW w:w="271" w:type="pct"/>
            <w:shd w:val="clear" w:color="auto" w:fill="B8CCE4" w:themeFill="accent1" w:themeFillTint="66"/>
            <w:vAlign w:val="bottom"/>
            <w:hideMark/>
          </w:tcPr>
          <w:p w14:paraId="3412B842" w14:textId="77777777" w:rsidR="001510FE" w:rsidRPr="00DD65F8" w:rsidRDefault="001510FE" w:rsidP="000F260D">
            <w:pPr>
              <w:jc w:val="center"/>
              <w:rPr>
                <w:rFonts w:ascii="Cambria" w:hAnsi="Cambria" w:cs="Arial"/>
                <w:b/>
                <w:bCs/>
                <w:color w:val="1F497D" w:themeColor="text2"/>
                <w:sz w:val="18"/>
                <w:szCs w:val="18"/>
                <w:lang w:eastAsia="hr-HR"/>
              </w:rPr>
            </w:pPr>
            <w:r w:rsidRPr="00DD65F8">
              <w:rPr>
                <w:rFonts w:ascii="Cambria" w:hAnsi="Cambria" w:cs="Arial"/>
                <w:b/>
                <w:bCs/>
                <w:color w:val="1F497D" w:themeColor="text2"/>
                <w:sz w:val="18"/>
                <w:szCs w:val="18"/>
                <w:lang w:eastAsia="hr-HR"/>
              </w:rPr>
              <w:t> </w:t>
            </w:r>
          </w:p>
        </w:tc>
        <w:tc>
          <w:tcPr>
            <w:tcW w:w="271" w:type="pct"/>
            <w:shd w:val="clear" w:color="auto" w:fill="B8CCE4" w:themeFill="accent1" w:themeFillTint="66"/>
            <w:vAlign w:val="bottom"/>
            <w:hideMark/>
          </w:tcPr>
          <w:p w14:paraId="4D338EFF" w14:textId="77777777" w:rsidR="001510FE" w:rsidRPr="00DD65F8" w:rsidRDefault="001510FE" w:rsidP="000F260D">
            <w:pPr>
              <w:jc w:val="center"/>
              <w:rPr>
                <w:rFonts w:ascii="Cambria" w:hAnsi="Cambria" w:cs="Arial"/>
                <w:b/>
                <w:bCs/>
                <w:color w:val="1F497D" w:themeColor="text2"/>
                <w:sz w:val="18"/>
                <w:szCs w:val="18"/>
                <w:lang w:eastAsia="hr-HR"/>
              </w:rPr>
            </w:pPr>
            <w:r w:rsidRPr="00DD65F8">
              <w:rPr>
                <w:rFonts w:ascii="Cambria" w:hAnsi="Cambria" w:cs="Arial"/>
                <w:b/>
                <w:bCs/>
                <w:color w:val="1F497D" w:themeColor="text2"/>
                <w:sz w:val="18"/>
                <w:szCs w:val="18"/>
                <w:lang w:eastAsia="hr-HR"/>
              </w:rPr>
              <w:t> </w:t>
            </w:r>
          </w:p>
        </w:tc>
        <w:tc>
          <w:tcPr>
            <w:tcW w:w="271" w:type="pct"/>
            <w:shd w:val="clear" w:color="auto" w:fill="B8CCE4" w:themeFill="accent1" w:themeFillTint="66"/>
            <w:vAlign w:val="bottom"/>
            <w:hideMark/>
          </w:tcPr>
          <w:p w14:paraId="4E01B05E" w14:textId="77777777" w:rsidR="001510FE" w:rsidRPr="00DD65F8" w:rsidRDefault="001510FE" w:rsidP="000F260D">
            <w:pPr>
              <w:jc w:val="center"/>
              <w:rPr>
                <w:rFonts w:ascii="Cambria" w:hAnsi="Cambria" w:cs="Arial"/>
                <w:b/>
                <w:bCs/>
                <w:color w:val="1F497D" w:themeColor="text2"/>
                <w:sz w:val="18"/>
                <w:szCs w:val="18"/>
                <w:lang w:eastAsia="hr-HR"/>
              </w:rPr>
            </w:pPr>
            <w:r w:rsidRPr="00DD65F8">
              <w:rPr>
                <w:rFonts w:ascii="Cambria" w:hAnsi="Cambria" w:cs="Arial"/>
                <w:b/>
                <w:bCs/>
                <w:color w:val="1F497D" w:themeColor="text2"/>
                <w:sz w:val="18"/>
                <w:szCs w:val="18"/>
                <w:lang w:eastAsia="hr-HR"/>
              </w:rPr>
              <w:t> </w:t>
            </w:r>
          </w:p>
        </w:tc>
        <w:tc>
          <w:tcPr>
            <w:tcW w:w="271" w:type="pct"/>
            <w:shd w:val="clear" w:color="auto" w:fill="B8CCE4" w:themeFill="accent1" w:themeFillTint="66"/>
            <w:vAlign w:val="bottom"/>
            <w:hideMark/>
          </w:tcPr>
          <w:p w14:paraId="31D7D6EC" w14:textId="77777777" w:rsidR="001510FE" w:rsidRPr="00DD65F8" w:rsidRDefault="001510FE" w:rsidP="000F260D">
            <w:pPr>
              <w:jc w:val="center"/>
              <w:rPr>
                <w:rFonts w:ascii="Cambria" w:hAnsi="Cambria" w:cs="Arial"/>
                <w:b/>
                <w:bCs/>
                <w:color w:val="1F497D" w:themeColor="text2"/>
                <w:sz w:val="18"/>
                <w:szCs w:val="18"/>
                <w:lang w:eastAsia="hr-HR"/>
              </w:rPr>
            </w:pPr>
            <w:r w:rsidRPr="00DD65F8">
              <w:rPr>
                <w:rFonts w:ascii="Cambria" w:hAnsi="Cambria" w:cs="Arial"/>
                <w:b/>
                <w:bCs/>
                <w:color w:val="1F497D" w:themeColor="text2"/>
                <w:sz w:val="18"/>
                <w:szCs w:val="18"/>
                <w:lang w:eastAsia="hr-HR"/>
              </w:rPr>
              <w:t> </w:t>
            </w:r>
          </w:p>
        </w:tc>
        <w:tc>
          <w:tcPr>
            <w:tcW w:w="566" w:type="pct"/>
            <w:gridSpan w:val="2"/>
            <w:shd w:val="clear" w:color="auto" w:fill="B8CCE4" w:themeFill="accent1" w:themeFillTint="66"/>
            <w:vAlign w:val="center"/>
            <w:hideMark/>
          </w:tcPr>
          <w:p w14:paraId="405CEE3B"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xml:space="preserve">Fertilno žensko stanovništvo </w:t>
            </w:r>
          </w:p>
        </w:tc>
        <w:tc>
          <w:tcPr>
            <w:tcW w:w="533" w:type="pct"/>
            <w:shd w:val="clear" w:color="auto" w:fill="B8CCE4" w:themeFill="accent1" w:themeFillTint="66"/>
            <w:vAlign w:val="bottom"/>
            <w:hideMark/>
          </w:tcPr>
          <w:p w14:paraId="482C26BF" w14:textId="77777777" w:rsidR="001510FE" w:rsidRPr="00DD65F8" w:rsidRDefault="001510FE" w:rsidP="000F260D">
            <w:pP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w:t>
            </w:r>
          </w:p>
        </w:tc>
        <w:tc>
          <w:tcPr>
            <w:tcW w:w="308" w:type="pct"/>
            <w:shd w:val="clear" w:color="auto" w:fill="B8CCE4" w:themeFill="accent1" w:themeFillTint="66"/>
            <w:vAlign w:val="bottom"/>
            <w:hideMark/>
          </w:tcPr>
          <w:p w14:paraId="60D75B01" w14:textId="77777777" w:rsidR="001510FE" w:rsidRPr="00DD65F8" w:rsidRDefault="001510FE" w:rsidP="000F260D">
            <w:pP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w:t>
            </w:r>
          </w:p>
        </w:tc>
        <w:tc>
          <w:tcPr>
            <w:tcW w:w="308" w:type="pct"/>
            <w:shd w:val="clear" w:color="auto" w:fill="B8CCE4" w:themeFill="accent1" w:themeFillTint="66"/>
            <w:vAlign w:val="bottom"/>
            <w:hideMark/>
          </w:tcPr>
          <w:p w14:paraId="40CB2B9A" w14:textId="77777777" w:rsidR="001510FE" w:rsidRPr="00DD65F8" w:rsidRDefault="001510FE" w:rsidP="000F260D">
            <w:pP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w:t>
            </w:r>
          </w:p>
        </w:tc>
        <w:tc>
          <w:tcPr>
            <w:tcW w:w="309" w:type="pct"/>
            <w:shd w:val="clear" w:color="auto" w:fill="B8CCE4" w:themeFill="accent1" w:themeFillTint="66"/>
            <w:vAlign w:val="bottom"/>
            <w:hideMark/>
          </w:tcPr>
          <w:p w14:paraId="4D547E8C" w14:textId="77777777" w:rsidR="001510FE" w:rsidRPr="00DD65F8" w:rsidRDefault="001510FE" w:rsidP="000F260D">
            <w:pP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w:t>
            </w:r>
          </w:p>
        </w:tc>
        <w:tc>
          <w:tcPr>
            <w:tcW w:w="363" w:type="pct"/>
            <w:shd w:val="clear" w:color="auto" w:fill="B8CCE4" w:themeFill="accent1" w:themeFillTint="66"/>
            <w:vAlign w:val="bottom"/>
            <w:hideMark/>
          </w:tcPr>
          <w:p w14:paraId="3D87A544" w14:textId="77777777" w:rsidR="001510FE" w:rsidRPr="00DD65F8" w:rsidRDefault="001510FE" w:rsidP="000F260D">
            <w:pP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w:t>
            </w:r>
          </w:p>
        </w:tc>
        <w:tc>
          <w:tcPr>
            <w:tcW w:w="306" w:type="pct"/>
            <w:shd w:val="clear" w:color="auto" w:fill="B8CCE4" w:themeFill="accent1" w:themeFillTint="66"/>
            <w:vAlign w:val="bottom"/>
            <w:hideMark/>
          </w:tcPr>
          <w:p w14:paraId="17DBE478" w14:textId="77777777" w:rsidR="001510FE" w:rsidRPr="00DD65F8" w:rsidRDefault="001510FE" w:rsidP="000F260D">
            <w:pP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w:t>
            </w:r>
          </w:p>
        </w:tc>
        <w:tc>
          <w:tcPr>
            <w:tcW w:w="374" w:type="pct"/>
            <w:shd w:val="clear" w:color="auto" w:fill="B8CCE4" w:themeFill="accent1" w:themeFillTint="66"/>
            <w:vAlign w:val="bottom"/>
            <w:hideMark/>
          </w:tcPr>
          <w:p w14:paraId="69D87D00" w14:textId="77777777" w:rsidR="001510FE" w:rsidRPr="00DD65F8" w:rsidRDefault="001510FE" w:rsidP="000F260D">
            <w:pP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w:t>
            </w:r>
          </w:p>
        </w:tc>
      </w:tr>
      <w:tr w:rsidR="001510FE" w:rsidRPr="00DD65F8" w14:paraId="75FBDFAC" w14:textId="77777777" w:rsidTr="001510FE">
        <w:trPr>
          <w:trHeight w:val="284"/>
        </w:trPr>
        <w:tc>
          <w:tcPr>
            <w:tcW w:w="324" w:type="pct"/>
            <w:vMerge/>
            <w:shd w:val="clear" w:color="auto" w:fill="B8CCE4" w:themeFill="accent1" w:themeFillTint="66"/>
          </w:tcPr>
          <w:p w14:paraId="09BE3EDE" w14:textId="77777777" w:rsidR="001510FE" w:rsidRPr="00DD65F8" w:rsidRDefault="001510FE" w:rsidP="000F260D">
            <w:pPr>
              <w:jc w:val="center"/>
              <w:rPr>
                <w:rFonts w:ascii="Cambria" w:hAnsi="Cambria" w:cs="Arial"/>
                <w:color w:val="1F497D" w:themeColor="text2"/>
                <w:sz w:val="18"/>
                <w:szCs w:val="18"/>
                <w:lang w:eastAsia="hr-HR"/>
              </w:rPr>
            </w:pPr>
          </w:p>
        </w:tc>
        <w:tc>
          <w:tcPr>
            <w:tcW w:w="227" w:type="pct"/>
            <w:vMerge/>
            <w:shd w:val="clear" w:color="auto" w:fill="B8CCE4" w:themeFill="accent1" w:themeFillTint="66"/>
          </w:tcPr>
          <w:p w14:paraId="627E7A87" w14:textId="77777777" w:rsidR="001510FE" w:rsidRPr="00DD65F8" w:rsidRDefault="001510FE" w:rsidP="000F260D">
            <w:pPr>
              <w:jc w:val="center"/>
              <w:rPr>
                <w:rFonts w:ascii="Cambria" w:hAnsi="Cambria" w:cs="Arial"/>
                <w:color w:val="1F497D" w:themeColor="text2"/>
                <w:sz w:val="18"/>
                <w:szCs w:val="18"/>
                <w:lang w:eastAsia="hr-HR"/>
              </w:rPr>
            </w:pPr>
          </w:p>
        </w:tc>
        <w:tc>
          <w:tcPr>
            <w:tcW w:w="299" w:type="pct"/>
            <w:shd w:val="clear" w:color="auto" w:fill="B8CCE4" w:themeFill="accent1" w:themeFillTint="66"/>
            <w:vAlign w:val="bottom"/>
            <w:hideMark/>
          </w:tcPr>
          <w:p w14:paraId="292F6982"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Ukupno</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Total</w:t>
            </w:r>
          </w:p>
        </w:tc>
        <w:tc>
          <w:tcPr>
            <w:tcW w:w="271" w:type="pct"/>
            <w:shd w:val="clear" w:color="auto" w:fill="B8CCE4" w:themeFill="accent1" w:themeFillTint="66"/>
            <w:vAlign w:val="bottom"/>
            <w:hideMark/>
          </w:tcPr>
          <w:p w14:paraId="1AEF5940"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0 – 6 godina</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0 – 6 years</w:t>
            </w:r>
          </w:p>
        </w:tc>
        <w:tc>
          <w:tcPr>
            <w:tcW w:w="271" w:type="pct"/>
            <w:shd w:val="clear" w:color="auto" w:fill="B8CCE4" w:themeFill="accent1" w:themeFillTint="66"/>
            <w:vAlign w:val="bottom"/>
            <w:hideMark/>
          </w:tcPr>
          <w:p w14:paraId="6B3FA87D"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0 − 14 godina</w:t>
            </w:r>
            <w:r w:rsidRPr="00DD65F8">
              <w:rPr>
                <w:rFonts w:ascii="Cambria" w:hAnsi="Cambria" w:cs="Arial"/>
                <w:color w:val="1F497D" w:themeColor="text2"/>
                <w:sz w:val="18"/>
                <w:szCs w:val="18"/>
                <w:lang w:eastAsia="hr-HR"/>
              </w:rPr>
              <w:br/>
              <w:t>0 – 14 years</w:t>
            </w:r>
          </w:p>
        </w:tc>
        <w:tc>
          <w:tcPr>
            <w:tcW w:w="271" w:type="pct"/>
            <w:shd w:val="clear" w:color="auto" w:fill="B8CCE4" w:themeFill="accent1" w:themeFillTint="66"/>
            <w:vAlign w:val="bottom"/>
            <w:hideMark/>
          </w:tcPr>
          <w:p w14:paraId="042FC51D"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xml:space="preserve">0 −17 godina </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0 – 17 years</w:t>
            </w:r>
          </w:p>
        </w:tc>
        <w:tc>
          <w:tcPr>
            <w:tcW w:w="271" w:type="pct"/>
            <w:shd w:val="clear" w:color="auto" w:fill="B8CCE4" w:themeFill="accent1" w:themeFillTint="66"/>
            <w:vAlign w:val="bottom"/>
            <w:hideMark/>
          </w:tcPr>
          <w:p w14:paraId="37A9AD32"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0 −19 godina</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0 – 19 years</w:t>
            </w:r>
          </w:p>
        </w:tc>
        <w:tc>
          <w:tcPr>
            <w:tcW w:w="292" w:type="pct"/>
            <w:shd w:val="clear" w:color="auto" w:fill="B8CCE4" w:themeFill="accent1" w:themeFillTint="66"/>
            <w:vAlign w:val="center"/>
            <w:hideMark/>
          </w:tcPr>
          <w:p w14:paraId="036631D5"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xml:space="preserve">ukupno </w:t>
            </w:r>
            <w:r w:rsidRPr="00DD65F8">
              <w:rPr>
                <w:rFonts w:ascii="Cambria" w:hAnsi="Cambria" w:cs="Arial"/>
                <w:color w:val="1F497D" w:themeColor="text2"/>
                <w:sz w:val="18"/>
                <w:szCs w:val="18"/>
                <w:lang w:eastAsia="hr-HR"/>
              </w:rPr>
              <w:br/>
              <w:t xml:space="preserve">(15 – 49 godina) </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 xml:space="preserve">Total </w:t>
            </w:r>
            <w:r w:rsidRPr="00DD65F8">
              <w:rPr>
                <w:rFonts w:ascii="Cambria" w:hAnsi="Cambria" w:cs="Arial"/>
                <w:i/>
                <w:iCs/>
                <w:color w:val="1F497D" w:themeColor="text2"/>
                <w:sz w:val="18"/>
                <w:szCs w:val="18"/>
                <w:lang w:eastAsia="hr-HR"/>
              </w:rPr>
              <w:br/>
              <w:t>(15 – 49 years)</w:t>
            </w:r>
          </w:p>
        </w:tc>
        <w:tc>
          <w:tcPr>
            <w:tcW w:w="274" w:type="pct"/>
            <w:shd w:val="clear" w:color="auto" w:fill="B8CCE4" w:themeFill="accent1" w:themeFillTint="66"/>
            <w:vAlign w:val="center"/>
            <w:hideMark/>
          </w:tcPr>
          <w:p w14:paraId="0292639E"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xml:space="preserve">od toga </w:t>
            </w:r>
            <w:r w:rsidRPr="00DD65F8">
              <w:rPr>
                <w:rFonts w:ascii="Cambria" w:hAnsi="Cambria" w:cs="Arial"/>
                <w:color w:val="1F497D" w:themeColor="text2"/>
                <w:sz w:val="18"/>
                <w:szCs w:val="18"/>
                <w:lang w:eastAsia="hr-HR"/>
              </w:rPr>
              <w:br/>
              <w:t>20 − 29 godina</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 xml:space="preserve">among that: </w:t>
            </w:r>
            <w:r w:rsidRPr="00DD65F8">
              <w:rPr>
                <w:rFonts w:ascii="Cambria" w:hAnsi="Cambria" w:cs="Arial"/>
                <w:i/>
                <w:iCs/>
                <w:color w:val="1F497D" w:themeColor="text2"/>
                <w:sz w:val="18"/>
                <w:szCs w:val="18"/>
                <w:lang w:eastAsia="hr-HR"/>
              </w:rPr>
              <w:br/>
              <w:t>20 – 29 years</w:t>
            </w:r>
          </w:p>
        </w:tc>
        <w:tc>
          <w:tcPr>
            <w:tcW w:w="533" w:type="pct"/>
            <w:shd w:val="clear" w:color="auto" w:fill="B8CCE4" w:themeFill="accent1" w:themeFillTint="66"/>
            <w:vAlign w:val="bottom"/>
            <w:hideMark/>
          </w:tcPr>
          <w:p w14:paraId="45045075"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 xml:space="preserve">Radno sposobno stanovništvo </w:t>
            </w:r>
            <w:r w:rsidRPr="00DD65F8">
              <w:rPr>
                <w:rFonts w:ascii="Cambria" w:hAnsi="Cambria" w:cs="Arial"/>
                <w:color w:val="1F497D" w:themeColor="text2"/>
                <w:sz w:val="18"/>
                <w:szCs w:val="18"/>
                <w:lang w:eastAsia="hr-HR"/>
              </w:rPr>
              <w:br/>
              <w:t xml:space="preserve">(15 – 64 godine) </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 xml:space="preserve">Working-age population </w:t>
            </w:r>
            <w:r w:rsidRPr="00DD65F8">
              <w:rPr>
                <w:rFonts w:ascii="Cambria" w:hAnsi="Cambria" w:cs="Arial"/>
                <w:i/>
                <w:iCs/>
                <w:color w:val="1F497D" w:themeColor="text2"/>
                <w:sz w:val="18"/>
                <w:szCs w:val="18"/>
                <w:lang w:eastAsia="hr-HR"/>
              </w:rPr>
              <w:br/>
              <w:t>(15 – 64 years)</w:t>
            </w:r>
          </w:p>
        </w:tc>
        <w:tc>
          <w:tcPr>
            <w:tcW w:w="308" w:type="pct"/>
            <w:shd w:val="clear" w:color="auto" w:fill="B8CCE4" w:themeFill="accent1" w:themeFillTint="66"/>
            <w:vAlign w:val="bottom"/>
            <w:hideMark/>
          </w:tcPr>
          <w:p w14:paraId="518F6ADA"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60 i više godina</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60 years and over</w:t>
            </w:r>
          </w:p>
        </w:tc>
        <w:tc>
          <w:tcPr>
            <w:tcW w:w="308" w:type="pct"/>
            <w:shd w:val="clear" w:color="auto" w:fill="B8CCE4" w:themeFill="accent1" w:themeFillTint="66"/>
            <w:vAlign w:val="bottom"/>
            <w:hideMark/>
          </w:tcPr>
          <w:p w14:paraId="06030F94"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65 i više godina</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65 years and over</w:t>
            </w:r>
          </w:p>
        </w:tc>
        <w:tc>
          <w:tcPr>
            <w:tcW w:w="309" w:type="pct"/>
            <w:shd w:val="clear" w:color="auto" w:fill="B8CCE4" w:themeFill="accent1" w:themeFillTint="66"/>
            <w:vAlign w:val="bottom"/>
            <w:hideMark/>
          </w:tcPr>
          <w:p w14:paraId="3E796733"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75 i više godina</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75 years and over</w:t>
            </w:r>
          </w:p>
        </w:tc>
        <w:tc>
          <w:tcPr>
            <w:tcW w:w="363" w:type="pct"/>
            <w:shd w:val="clear" w:color="auto" w:fill="B8CCE4" w:themeFill="accent1" w:themeFillTint="66"/>
            <w:vAlign w:val="bottom"/>
            <w:hideMark/>
          </w:tcPr>
          <w:p w14:paraId="5278DF7A"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Prosječna starost</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Average age</w:t>
            </w:r>
          </w:p>
        </w:tc>
        <w:tc>
          <w:tcPr>
            <w:tcW w:w="306" w:type="pct"/>
            <w:shd w:val="clear" w:color="auto" w:fill="B8CCE4" w:themeFill="accent1" w:themeFillTint="66"/>
            <w:vAlign w:val="bottom"/>
            <w:hideMark/>
          </w:tcPr>
          <w:p w14:paraId="02221DE5"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Indeks starenja</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Ageing index</w:t>
            </w:r>
          </w:p>
        </w:tc>
        <w:tc>
          <w:tcPr>
            <w:tcW w:w="374" w:type="pct"/>
            <w:shd w:val="clear" w:color="auto" w:fill="B8CCE4" w:themeFill="accent1" w:themeFillTint="66"/>
            <w:vAlign w:val="bottom"/>
            <w:hideMark/>
          </w:tcPr>
          <w:p w14:paraId="71E1941C" w14:textId="77777777" w:rsidR="001510FE" w:rsidRPr="00DD65F8" w:rsidRDefault="001510FE" w:rsidP="000F260D">
            <w:pPr>
              <w:jc w:val="center"/>
              <w:rPr>
                <w:rFonts w:ascii="Cambria" w:hAnsi="Cambria" w:cs="Arial"/>
                <w:color w:val="1F497D" w:themeColor="text2"/>
                <w:sz w:val="18"/>
                <w:szCs w:val="18"/>
                <w:lang w:eastAsia="hr-HR"/>
              </w:rPr>
            </w:pPr>
            <w:r w:rsidRPr="00DD65F8">
              <w:rPr>
                <w:rFonts w:ascii="Cambria" w:hAnsi="Cambria" w:cs="Arial"/>
                <w:color w:val="1F497D" w:themeColor="text2"/>
                <w:sz w:val="18"/>
                <w:szCs w:val="18"/>
                <w:lang w:eastAsia="hr-HR"/>
              </w:rPr>
              <w:t>Koeficijent starosti</w:t>
            </w:r>
            <w:r w:rsidRPr="00DD65F8">
              <w:rPr>
                <w:rFonts w:ascii="Cambria" w:hAnsi="Cambria" w:cs="Arial"/>
                <w:color w:val="1F497D" w:themeColor="text2"/>
                <w:sz w:val="18"/>
                <w:szCs w:val="18"/>
                <w:lang w:eastAsia="hr-HR"/>
              </w:rPr>
              <w:br/>
            </w:r>
            <w:r w:rsidRPr="00DD65F8">
              <w:rPr>
                <w:rFonts w:ascii="Cambria" w:hAnsi="Cambria" w:cs="Arial"/>
                <w:i/>
                <w:iCs/>
                <w:color w:val="1F497D" w:themeColor="text2"/>
                <w:sz w:val="18"/>
                <w:szCs w:val="18"/>
                <w:lang w:eastAsia="hr-HR"/>
              </w:rPr>
              <w:t>Age coefficient</w:t>
            </w:r>
          </w:p>
        </w:tc>
      </w:tr>
      <w:tr w:rsidR="001510FE" w:rsidRPr="00DD65F8" w14:paraId="12B96EB2" w14:textId="77777777" w:rsidTr="001510FE">
        <w:trPr>
          <w:trHeight w:val="284"/>
        </w:trPr>
        <w:tc>
          <w:tcPr>
            <w:tcW w:w="324" w:type="pct"/>
            <w:vMerge w:val="restart"/>
            <w:vAlign w:val="center"/>
          </w:tcPr>
          <w:p w14:paraId="5AC0B0CF"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lang w:eastAsia="hr-HR"/>
              </w:rPr>
              <w:t>Veliki Bukovec</w:t>
            </w:r>
          </w:p>
        </w:tc>
        <w:tc>
          <w:tcPr>
            <w:tcW w:w="227" w:type="pct"/>
            <w:vAlign w:val="center"/>
          </w:tcPr>
          <w:p w14:paraId="2D4BE19F" w14:textId="77777777" w:rsidR="001510FE" w:rsidRPr="00DD65F8" w:rsidRDefault="00C205EF" w:rsidP="000F260D">
            <w:pPr>
              <w:jc w:val="center"/>
              <w:rPr>
                <w:rFonts w:ascii="Cambria" w:hAnsi="Cambria" w:cs="Arial"/>
                <w:sz w:val="18"/>
                <w:szCs w:val="18"/>
                <w:lang w:eastAsia="hr-HR"/>
              </w:rPr>
            </w:pPr>
            <w:r w:rsidRPr="00DD65F8">
              <w:rPr>
                <w:rFonts w:ascii="Cambria" w:hAnsi="Cambria" w:cs="Arial"/>
                <w:sz w:val="18"/>
                <w:szCs w:val="18"/>
                <w:lang w:eastAsia="hr-HR"/>
              </w:rPr>
              <w:t>s</w:t>
            </w:r>
            <w:r w:rsidR="001510FE" w:rsidRPr="00DD65F8">
              <w:rPr>
                <w:rFonts w:ascii="Cambria" w:hAnsi="Cambria" w:cs="Arial"/>
                <w:sz w:val="18"/>
                <w:szCs w:val="18"/>
                <w:lang w:eastAsia="hr-HR"/>
              </w:rPr>
              <w:t>v.</w:t>
            </w:r>
          </w:p>
        </w:tc>
        <w:tc>
          <w:tcPr>
            <w:tcW w:w="299" w:type="pct"/>
            <w:tcBorders>
              <w:top w:val="single" w:sz="4" w:space="0" w:color="CCCCCC"/>
              <w:left w:val="nil"/>
              <w:bottom w:val="single" w:sz="4" w:space="0" w:color="CCCCCC"/>
              <w:right w:val="single" w:sz="4" w:space="0" w:color="CCCCCC"/>
            </w:tcBorders>
            <w:shd w:val="clear" w:color="000000" w:fill="FEF9F3"/>
            <w:vAlign w:val="center"/>
          </w:tcPr>
          <w:p w14:paraId="531B643B"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1.325</w:t>
            </w:r>
          </w:p>
        </w:tc>
        <w:tc>
          <w:tcPr>
            <w:tcW w:w="271" w:type="pct"/>
            <w:tcBorders>
              <w:top w:val="single" w:sz="4" w:space="0" w:color="CCCCCC"/>
              <w:left w:val="nil"/>
              <w:bottom w:val="single" w:sz="4" w:space="0" w:color="CCCCCC"/>
              <w:right w:val="single" w:sz="4" w:space="0" w:color="CCCCCC"/>
            </w:tcBorders>
            <w:shd w:val="clear" w:color="000000" w:fill="FEF9F3"/>
            <w:vAlign w:val="center"/>
          </w:tcPr>
          <w:p w14:paraId="5CE1129C"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72</w:t>
            </w:r>
          </w:p>
        </w:tc>
        <w:tc>
          <w:tcPr>
            <w:tcW w:w="271" w:type="pct"/>
            <w:tcBorders>
              <w:top w:val="single" w:sz="4" w:space="0" w:color="CCCCCC"/>
              <w:left w:val="nil"/>
              <w:bottom w:val="single" w:sz="4" w:space="0" w:color="CCCCCC"/>
              <w:right w:val="single" w:sz="4" w:space="0" w:color="CCCCCC"/>
            </w:tcBorders>
            <w:shd w:val="clear" w:color="000000" w:fill="FEF9F3"/>
            <w:vAlign w:val="center"/>
          </w:tcPr>
          <w:p w14:paraId="4193C915"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160</w:t>
            </w:r>
          </w:p>
        </w:tc>
        <w:tc>
          <w:tcPr>
            <w:tcW w:w="271" w:type="pct"/>
            <w:tcBorders>
              <w:top w:val="single" w:sz="4" w:space="0" w:color="CCCCCC"/>
              <w:left w:val="nil"/>
              <w:bottom w:val="single" w:sz="4" w:space="0" w:color="CCCCCC"/>
              <w:right w:val="single" w:sz="4" w:space="0" w:color="CCCCCC"/>
            </w:tcBorders>
            <w:shd w:val="clear" w:color="000000" w:fill="FEF9F3"/>
            <w:vAlign w:val="center"/>
          </w:tcPr>
          <w:p w14:paraId="5D95FF5F"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202</w:t>
            </w:r>
          </w:p>
        </w:tc>
        <w:tc>
          <w:tcPr>
            <w:tcW w:w="271" w:type="pct"/>
            <w:tcBorders>
              <w:top w:val="single" w:sz="4" w:space="0" w:color="CCCCCC"/>
              <w:left w:val="nil"/>
              <w:bottom w:val="single" w:sz="4" w:space="0" w:color="CCCCCC"/>
              <w:right w:val="single" w:sz="4" w:space="0" w:color="CCCCCC"/>
            </w:tcBorders>
            <w:shd w:val="clear" w:color="000000" w:fill="FEF9F3"/>
            <w:vAlign w:val="center"/>
          </w:tcPr>
          <w:p w14:paraId="5E72CA0F"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239</w:t>
            </w:r>
          </w:p>
        </w:tc>
        <w:tc>
          <w:tcPr>
            <w:tcW w:w="292" w:type="pct"/>
            <w:tcBorders>
              <w:top w:val="single" w:sz="4" w:space="0" w:color="CCCCCC"/>
              <w:left w:val="nil"/>
              <w:bottom w:val="single" w:sz="4" w:space="0" w:color="CCCCCC"/>
              <w:right w:val="single" w:sz="4" w:space="0" w:color="CCCCCC"/>
            </w:tcBorders>
            <w:shd w:val="clear" w:color="000000" w:fill="FEF9F3"/>
            <w:vAlign w:val="center"/>
          </w:tcPr>
          <w:p w14:paraId="74BE8686"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w:t>
            </w:r>
          </w:p>
        </w:tc>
        <w:tc>
          <w:tcPr>
            <w:tcW w:w="274" w:type="pct"/>
            <w:tcBorders>
              <w:top w:val="single" w:sz="4" w:space="0" w:color="CCCCCC"/>
              <w:left w:val="nil"/>
              <w:bottom w:val="single" w:sz="4" w:space="0" w:color="CCCCCC"/>
              <w:right w:val="single" w:sz="4" w:space="0" w:color="CCCCCC"/>
            </w:tcBorders>
            <w:shd w:val="clear" w:color="000000" w:fill="FEF9F3"/>
            <w:vAlign w:val="center"/>
          </w:tcPr>
          <w:p w14:paraId="4C3BC428"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w:t>
            </w:r>
          </w:p>
        </w:tc>
        <w:tc>
          <w:tcPr>
            <w:tcW w:w="533" w:type="pct"/>
            <w:tcBorders>
              <w:top w:val="single" w:sz="4" w:space="0" w:color="CCCCCC"/>
              <w:left w:val="nil"/>
              <w:bottom w:val="single" w:sz="4" w:space="0" w:color="CCCCCC"/>
              <w:right w:val="single" w:sz="4" w:space="0" w:color="CCCCCC"/>
            </w:tcBorders>
            <w:shd w:val="clear" w:color="000000" w:fill="FEF9F3"/>
            <w:vAlign w:val="center"/>
          </w:tcPr>
          <w:p w14:paraId="2BE10794"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872</w:t>
            </w:r>
          </w:p>
        </w:tc>
        <w:tc>
          <w:tcPr>
            <w:tcW w:w="308" w:type="pct"/>
            <w:tcBorders>
              <w:top w:val="single" w:sz="4" w:space="0" w:color="CCCCCC"/>
              <w:left w:val="nil"/>
              <w:bottom w:val="single" w:sz="4" w:space="0" w:color="CCCCCC"/>
              <w:right w:val="single" w:sz="4" w:space="0" w:color="CCCCCC"/>
            </w:tcBorders>
            <w:shd w:val="clear" w:color="000000" w:fill="FEF9F3"/>
            <w:vAlign w:val="center"/>
          </w:tcPr>
          <w:p w14:paraId="72EC7275"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392</w:t>
            </w:r>
          </w:p>
        </w:tc>
        <w:tc>
          <w:tcPr>
            <w:tcW w:w="308" w:type="pct"/>
            <w:tcBorders>
              <w:top w:val="single" w:sz="4" w:space="0" w:color="CCCCCC"/>
              <w:left w:val="nil"/>
              <w:bottom w:val="single" w:sz="4" w:space="0" w:color="CCCCCC"/>
              <w:right w:val="single" w:sz="4" w:space="0" w:color="CCCCCC"/>
            </w:tcBorders>
            <w:shd w:val="clear" w:color="000000" w:fill="FEF9F3"/>
            <w:vAlign w:val="center"/>
          </w:tcPr>
          <w:p w14:paraId="73EFED75"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293</w:t>
            </w:r>
          </w:p>
        </w:tc>
        <w:tc>
          <w:tcPr>
            <w:tcW w:w="309" w:type="pct"/>
            <w:tcBorders>
              <w:top w:val="single" w:sz="4" w:space="0" w:color="CCCCCC"/>
              <w:left w:val="nil"/>
              <w:bottom w:val="single" w:sz="4" w:space="0" w:color="CCCCCC"/>
              <w:right w:val="single" w:sz="4" w:space="0" w:color="CCCCCC"/>
            </w:tcBorders>
            <w:shd w:val="clear" w:color="000000" w:fill="FEF9F3"/>
            <w:vAlign w:val="center"/>
          </w:tcPr>
          <w:p w14:paraId="5675A48D"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126</w:t>
            </w:r>
          </w:p>
        </w:tc>
        <w:tc>
          <w:tcPr>
            <w:tcW w:w="363" w:type="pct"/>
            <w:tcBorders>
              <w:top w:val="single" w:sz="4" w:space="0" w:color="CCCCCC"/>
              <w:left w:val="nil"/>
              <w:bottom w:val="single" w:sz="4" w:space="0" w:color="CCCCCC"/>
              <w:right w:val="single" w:sz="4" w:space="0" w:color="CCCCCC"/>
            </w:tcBorders>
            <w:shd w:val="clear" w:color="000000" w:fill="FEF9F3"/>
            <w:vAlign w:val="center"/>
          </w:tcPr>
          <w:p w14:paraId="7A36A995"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44,1</w:t>
            </w:r>
          </w:p>
        </w:tc>
        <w:tc>
          <w:tcPr>
            <w:tcW w:w="306" w:type="pct"/>
            <w:tcBorders>
              <w:top w:val="single" w:sz="4" w:space="0" w:color="CCCCCC"/>
              <w:left w:val="nil"/>
              <w:bottom w:val="single" w:sz="4" w:space="0" w:color="CCCCCC"/>
              <w:right w:val="single" w:sz="4" w:space="0" w:color="CCCCCC"/>
            </w:tcBorders>
            <w:shd w:val="clear" w:color="000000" w:fill="FEF9F3"/>
            <w:vAlign w:val="center"/>
          </w:tcPr>
          <w:p w14:paraId="1E14BCB5"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164,0</w:t>
            </w:r>
          </w:p>
        </w:tc>
        <w:tc>
          <w:tcPr>
            <w:tcW w:w="374" w:type="pct"/>
            <w:tcBorders>
              <w:top w:val="single" w:sz="4" w:space="0" w:color="CCCCCC"/>
              <w:left w:val="nil"/>
              <w:bottom w:val="single" w:sz="4" w:space="0" w:color="CCCCCC"/>
              <w:right w:val="single" w:sz="4" w:space="0" w:color="CCCCCC"/>
            </w:tcBorders>
            <w:shd w:val="clear" w:color="000000" w:fill="FEF9F3"/>
            <w:vAlign w:val="center"/>
          </w:tcPr>
          <w:p w14:paraId="1C981DBC"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29,6</w:t>
            </w:r>
          </w:p>
        </w:tc>
      </w:tr>
      <w:tr w:rsidR="001510FE" w:rsidRPr="00DD65F8" w14:paraId="5ABAC5F4" w14:textId="77777777" w:rsidTr="001510FE">
        <w:trPr>
          <w:trHeight w:val="284"/>
        </w:trPr>
        <w:tc>
          <w:tcPr>
            <w:tcW w:w="324" w:type="pct"/>
            <w:vMerge/>
            <w:vAlign w:val="center"/>
          </w:tcPr>
          <w:p w14:paraId="6ED85B62" w14:textId="77777777" w:rsidR="001510FE" w:rsidRPr="00DD65F8" w:rsidRDefault="001510FE" w:rsidP="000F260D">
            <w:pPr>
              <w:jc w:val="center"/>
              <w:rPr>
                <w:rFonts w:ascii="Cambria" w:hAnsi="Cambria" w:cs="Arial"/>
                <w:color w:val="FFFFFF"/>
                <w:sz w:val="18"/>
                <w:szCs w:val="18"/>
                <w:lang w:eastAsia="hr-HR"/>
              </w:rPr>
            </w:pPr>
          </w:p>
        </w:tc>
        <w:tc>
          <w:tcPr>
            <w:tcW w:w="227" w:type="pct"/>
            <w:vAlign w:val="center"/>
          </w:tcPr>
          <w:p w14:paraId="7D36ABB2" w14:textId="77777777" w:rsidR="001510FE" w:rsidRPr="00DD65F8" w:rsidRDefault="00C205EF" w:rsidP="000F260D">
            <w:pPr>
              <w:jc w:val="center"/>
              <w:rPr>
                <w:rFonts w:ascii="Cambria" w:hAnsi="Cambria" w:cs="Arial"/>
                <w:sz w:val="18"/>
                <w:szCs w:val="18"/>
                <w:lang w:eastAsia="hr-HR"/>
              </w:rPr>
            </w:pPr>
            <w:r w:rsidRPr="00DD65F8">
              <w:rPr>
                <w:rFonts w:ascii="Cambria" w:hAnsi="Cambria" w:cs="Arial"/>
                <w:sz w:val="18"/>
                <w:szCs w:val="18"/>
                <w:lang w:eastAsia="hr-HR"/>
              </w:rPr>
              <w:t>m</w:t>
            </w:r>
          </w:p>
        </w:tc>
        <w:tc>
          <w:tcPr>
            <w:tcW w:w="299" w:type="pct"/>
            <w:tcBorders>
              <w:top w:val="nil"/>
              <w:left w:val="nil"/>
              <w:bottom w:val="single" w:sz="4" w:space="0" w:color="CCCCCC"/>
              <w:right w:val="single" w:sz="4" w:space="0" w:color="CCCCCC"/>
            </w:tcBorders>
            <w:shd w:val="clear" w:color="000000" w:fill="FEF9F3"/>
            <w:vAlign w:val="center"/>
          </w:tcPr>
          <w:p w14:paraId="3565B77D"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656</w:t>
            </w:r>
          </w:p>
        </w:tc>
        <w:tc>
          <w:tcPr>
            <w:tcW w:w="271" w:type="pct"/>
            <w:tcBorders>
              <w:top w:val="nil"/>
              <w:left w:val="nil"/>
              <w:bottom w:val="single" w:sz="4" w:space="0" w:color="CCCCCC"/>
              <w:right w:val="single" w:sz="4" w:space="0" w:color="CCCCCC"/>
            </w:tcBorders>
            <w:shd w:val="clear" w:color="000000" w:fill="FEF9F3"/>
            <w:vAlign w:val="center"/>
          </w:tcPr>
          <w:p w14:paraId="1A3CF893"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34</w:t>
            </w:r>
          </w:p>
        </w:tc>
        <w:tc>
          <w:tcPr>
            <w:tcW w:w="271" w:type="pct"/>
            <w:tcBorders>
              <w:top w:val="nil"/>
              <w:left w:val="nil"/>
              <w:bottom w:val="single" w:sz="4" w:space="0" w:color="CCCCCC"/>
              <w:right w:val="single" w:sz="4" w:space="0" w:color="CCCCCC"/>
            </w:tcBorders>
            <w:shd w:val="clear" w:color="000000" w:fill="FEF9F3"/>
            <w:vAlign w:val="center"/>
          </w:tcPr>
          <w:p w14:paraId="3018E1CA"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75</w:t>
            </w:r>
          </w:p>
        </w:tc>
        <w:tc>
          <w:tcPr>
            <w:tcW w:w="271" w:type="pct"/>
            <w:tcBorders>
              <w:top w:val="nil"/>
              <w:left w:val="nil"/>
              <w:bottom w:val="single" w:sz="4" w:space="0" w:color="CCCCCC"/>
              <w:right w:val="single" w:sz="4" w:space="0" w:color="CCCCCC"/>
            </w:tcBorders>
            <w:shd w:val="clear" w:color="000000" w:fill="FEF9F3"/>
            <w:vAlign w:val="center"/>
          </w:tcPr>
          <w:p w14:paraId="459AD9AD"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99</w:t>
            </w:r>
          </w:p>
        </w:tc>
        <w:tc>
          <w:tcPr>
            <w:tcW w:w="271" w:type="pct"/>
            <w:tcBorders>
              <w:top w:val="nil"/>
              <w:left w:val="nil"/>
              <w:bottom w:val="single" w:sz="4" w:space="0" w:color="CCCCCC"/>
              <w:right w:val="single" w:sz="4" w:space="0" w:color="CCCCCC"/>
            </w:tcBorders>
            <w:shd w:val="clear" w:color="000000" w:fill="FEF9F3"/>
            <w:vAlign w:val="center"/>
          </w:tcPr>
          <w:p w14:paraId="609D8CC6"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114</w:t>
            </w:r>
          </w:p>
        </w:tc>
        <w:tc>
          <w:tcPr>
            <w:tcW w:w="292" w:type="pct"/>
            <w:tcBorders>
              <w:top w:val="nil"/>
              <w:left w:val="nil"/>
              <w:bottom w:val="single" w:sz="4" w:space="0" w:color="CCCCCC"/>
              <w:right w:val="single" w:sz="4" w:space="0" w:color="CCCCCC"/>
            </w:tcBorders>
            <w:shd w:val="clear" w:color="000000" w:fill="FEF9F3"/>
            <w:vAlign w:val="center"/>
          </w:tcPr>
          <w:p w14:paraId="172E7A59"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w:t>
            </w:r>
          </w:p>
        </w:tc>
        <w:tc>
          <w:tcPr>
            <w:tcW w:w="274" w:type="pct"/>
            <w:tcBorders>
              <w:top w:val="nil"/>
              <w:left w:val="nil"/>
              <w:bottom w:val="single" w:sz="4" w:space="0" w:color="CCCCCC"/>
              <w:right w:val="single" w:sz="4" w:space="0" w:color="CCCCCC"/>
            </w:tcBorders>
            <w:shd w:val="clear" w:color="000000" w:fill="FEF9F3"/>
            <w:vAlign w:val="center"/>
          </w:tcPr>
          <w:p w14:paraId="6D1869D1"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w:t>
            </w:r>
          </w:p>
        </w:tc>
        <w:tc>
          <w:tcPr>
            <w:tcW w:w="533" w:type="pct"/>
            <w:tcBorders>
              <w:top w:val="nil"/>
              <w:left w:val="nil"/>
              <w:bottom w:val="single" w:sz="4" w:space="0" w:color="CCCCCC"/>
              <w:right w:val="single" w:sz="4" w:space="0" w:color="CCCCCC"/>
            </w:tcBorders>
            <w:shd w:val="clear" w:color="000000" w:fill="FEF9F3"/>
            <w:vAlign w:val="center"/>
          </w:tcPr>
          <w:p w14:paraId="5CA06DB0"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472</w:t>
            </w:r>
          </w:p>
        </w:tc>
        <w:tc>
          <w:tcPr>
            <w:tcW w:w="308" w:type="pct"/>
            <w:tcBorders>
              <w:top w:val="nil"/>
              <w:left w:val="nil"/>
              <w:bottom w:val="single" w:sz="4" w:space="0" w:color="CCCCCC"/>
              <w:right w:val="single" w:sz="4" w:space="0" w:color="CCCCCC"/>
            </w:tcBorders>
            <w:shd w:val="clear" w:color="000000" w:fill="FEF9F3"/>
            <w:vAlign w:val="center"/>
          </w:tcPr>
          <w:p w14:paraId="119CCF09"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162</w:t>
            </w:r>
          </w:p>
        </w:tc>
        <w:tc>
          <w:tcPr>
            <w:tcW w:w="308" w:type="pct"/>
            <w:tcBorders>
              <w:top w:val="nil"/>
              <w:left w:val="nil"/>
              <w:bottom w:val="single" w:sz="4" w:space="0" w:color="CCCCCC"/>
              <w:right w:val="single" w:sz="4" w:space="0" w:color="CCCCCC"/>
            </w:tcBorders>
            <w:shd w:val="clear" w:color="000000" w:fill="FEF9F3"/>
            <w:vAlign w:val="center"/>
          </w:tcPr>
          <w:p w14:paraId="47BF346E"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109</w:t>
            </w:r>
          </w:p>
        </w:tc>
        <w:tc>
          <w:tcPr>
            <w:tcW w:w="309" w:type="pct"/>
            <w:tcBorders>
              <w:top w:val="nil"/>
              <w:left w:val="nil"/>
              <w:bottom w:val="single" w:sz="4" w:space="0" w:color="CCCCCC"/>
              <w:right w:val="single" w:sz="4" w:space="0" w:color="CCCCCC"/>
            </w:tcBorders>
            <w:shd w:val="clear" w:color="000000" w:fill="FEF9F3"/>
            <w:vAlign w:val="center"/>
          </w:tcPr>
          <w:p w14:paraId="0D4B4797"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32</w:t>
            </w:r>
          </w:p>
        </w:tc>
        <w:tc>
          <w:tcPr>
            <w:tcW w:w="363" w:type="pct"/>
            <w:tcBorders>
              <w:top w:val="nil"/>
              <w:left w:val="nil"/>
              <w:bottom w:val="single" w:sz="4" w:space="0" w:color="CCCCCC"/>
              <w:right w:val="single" w:sz="4" w:space="0" w:color="CCCCCC"/>
            </w:tcBorders>
            <w:shd w:val="clear" w:color="000000" w:fill="FEF9F3"/>
            <w:vAlign w:val="center"/>
          </w:tcPr>
          <w:p w14:paraId="1C06275A"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41,5</w:t>
            </w:r>
          </w:p>
        </w:tc>
        <w:tc>
          <w:tcPr>
            <w:tcW w:w="306" w:type="pct"/>
            <w:tcBorders>
              <w:top w:val="nil"/>
              <w:left w:val="nil"/>
              <w:bottom w:val="single" w:sz="4" w:space="0" w:color="CCCCCC"/>
              <w:right w:val="single" w:sz="4" w:space="0" w:color="CCCCCC"/>
            </w:tcBorders>
            <w:shd w:val="clear" w:color="000000" w:fill="FEF9F3"/>
            <w:vAlign w:val="center"/>
          </w:tcPr>
          <w:p w14:paraId="332063B7"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142,1</w:t>
            </w:r>
          </w:p>
        </w:tc>
        <w:tc>
          <w:tcPr>
            <w:tcW w:w="374" w:type="pct"/>
            <w:tcBorders>
              <w:top w:val="nil"/>
              <w:left w:val="nil"/>
              <w:bottom w:val="single" w:sz="4" w:space="0" w:color="CCCCCC"/>
              <w:right w:val="single" w:sz="4" w:space="0" w:color="CCCCCC"/>
            </w:tcBorders>
            <w:shd w:val="clear" w:color="000000" w:fill="FEF9F3"/>
            <w:vAlign w:val="center"/>
          </w:tcPr>
          <w:p w14:paraId="7C9E29E9"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24,7</w:t>
            </w:r>
          </w:p>
        </w:tc>
      </w:tr>
      <w:tr w:rsidR="001510FE" w:rsidRPr="00DD65F8" w14:paraId="21BF6E72" w14:textId="77777777" w:rsidTr="001510FE">
        <w:trPr>
          <w:trHeight w:val="284"/>
        </w:trPr>
        <w:tc>
          <w:tcPr>
            <w:tcW w:w="324" w:type="pct"/>
            <w:vMerge/>
            <w:vAlign w:val="center"/>
          </w:tcPr>
          <w:p w14:paraId="4A491AA6" w14:textId="77777777" w:rsidR="001510FE" w:rsidRPr="00DD65F8" w:rsidRDefault="001510FE" w:rsidP="000F260D">
            <w:pPr>
              <w:jc w:val="center"/>
              <w:rPr>
                <w:rFonts w:ascii="Cambria" w:hAnsi="Cambria" w:cs="Arial"/>
                <w:color w:val="FFFFFF"/>
                <w:sz w:val="18"/>
                <w:szCs w:val="18"/>
                <w:lang w:eastAsia="hr-HR"/>
              </w:rPr>
            </w:pPr>
          </w:p>
        </w:tc>
        <w:tc>
          <w:tcPr>
            <w:tcW w:w="227" w:type="pct"/>
            <w:vAlign w:val="center"/>
          </w:tcPr>
          <w:p w14:paraId="7190398E"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lang w:eastAsia="hr-HR"/>
              </w:rPr>
              <w:t>ž</w:t>
            </w:r>
          </w:p>
        </w:tc>
        <w:tc>
          <w:tcPr>
            <w:tcW w:w="299" w:type="pct"/>
            <w:tcBorders>
              <w:top w:val="nil"/>
              <w:left w:val="nil"/>
              <w:bottom w:val="single" w:sz="4" w:space="0" w:color="CCCCCC"/>
              <w:right w:val="single" w:sz="4" w:space="0" w:color="CCCCCC"/>
            </w:tcBorders>
            <w:shd w:val="clear" w:color="000000" w:fill="FEF9F3"/>
            <w:vAlign w:val="center"/>
          </w:tcPr>
          <w:p w14:paraId="44FCE1F7"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669</w:t>
            </w:r>
          </w:p>
        </w:tc>
        <w:tc>
          <w:tcPr>
            <w:tcW w:w="271" w:type="pct"/>
            <w:tcBorders>
              <w:top w:val="nil"/>
              <w:left w:val="nil"/>
              <w:bottom w:val="single" w:sz="4" w:space="0" w:color="CCCCCC"/>
              <w:right w:val="single" w:sz="4" w:space="0" w:color="CCCCCC"/>
            </w:tcBorders>
            <w:shd w:val="clear" w:color="000000" w:fill="FEF9F3"/>
            <w:vAlign w:val="center"/>
          </w:tcPr>
          <w:p w14:paraId="3475916E"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38</w:t>
            </w:r>
          </w:p>
        </w:tc>
        <w:tc>
          <w:tcPr>
            <w:tcW w:w="271" w:type="pct"/>
            <w:tcBorders>
              <w:top w:val="nil"/>
              <w:left w:val="nil"/>
              <w:bottom w:val="single" w:sz="4" w:space="0" w:color="CCCCCC"/>
              <w:right w:val="single" w:sz="4" w:space="0" w:color="CCCCCC"/>
            </w:tcBorders>
            <w:shd w:val="clear" w:color="000000" w:fill="FEF9F3"/>
            <w:vAlign w:val="center"/>
          </w:tcPr>
          <w:p w14:paraId="1D58F47E"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85</w:t>
            </w:r>
          </w:p>
        </w:tc>
        <w:tc>
          <w:tcPr>
            <w:tcW w:w="271" w:type="pct"/>
            <w:tcBorders>
              <w:top w:val="nil"/>
              <w:left w:val="nil"/>
              <w:bottom w:val="single" w:sz="4" w:space="0" w:color="CCCCCC"/>
              <w:right w:val="single" w:sz="4" w:space="0" w:color="CCCCCC"/>
            </w:tcBorders>
            <w:shd w:val="clear" w:color="000000" w:fill="FEF9F3"/>
            <w:vAlign w:val="center"/>
          </w:tcPr>
          <w:p w14:paraId="78A83CD8"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103</w:t>
            </w:r>
          </w:p>
        </w:tc>
        <w:tc>
          <w:tcPr>
            <w:tcW w:w="271" w:type="pct"/>
            <w:tcBorders>
              <w:top w:val="nil"/>
              <w:left w:val="nil"/>
              <w:bottom w:val="single" w:sz="4" w:space="0" w:color="CCCCCC"/>
              <w:right w:val="single" w:sz="4" w:space="0" w:color="CCCCCC"/>
            </w:tcBorders>
            <w:shd w:val="clear" w:color="000000" w:fill="FEF9F3"/>
            <w:vAlign w:val="center"/>
          </w:tcPr>
          <w:p w14:paraId="693317B6"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125</w:t>
            </w:r>
          </w:p>
        </w:tc>
        <w:tc>
          <w:tcPr>
            <w:tcW w:w="292" w:type="pct"/>
            <w:tcBorders>
              <w:top w:val="nil"/>
              <w:left w:val="nil"/>
              <w:bottom w:val="single" w:sz="4" w:space="0" w:color="CCCCCC"/>
              <w:right w:val="single" w:sz="4" w:space="0" w:color="CCCCCC"/>
            </w:tcBorders>
            <w:shd w:val="clear" w:color="000000" w:fill="FEF9F3"/>
            <w:vAlign w:val="center"/>
          </w:tcPr>
          <w:p w14:paraId="68219B06"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257</w:t>
            </w:r>
          </w:p>
        </w:tc>
        <w:tc>
          <w:tcPr>
            <w:tcW w:w="274" w:type="pct"/>
            <w:tcBorders>
              <w:top w:val="nil"/>
              <w:left w:val="nil"/>
              <w:bottom w:val="single" w:sz="4" w:space="0" w:color="CCCCCC"/>
              <w:right w:val="single" w:sz="4" w:space="0" w:color="CCCCCC"/>
            </w:tcBorders>
            <w:shd w:val="clear" w:color="000000" w:fill="FEF9F3"/>
            <w:vAlign w:val="center"/>
          </w:tcPr>
          <w:p w14:paraId="6C452352"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77</w:t>
            </w:r>
          </w:p>
        </w:tc>
        <w:tc>
          <w:tcPr>
            <w:tcW w:w="533" w:type="pct"/>
            <w:tcBorders>
              <w:top w:val="nil"/>
              <w:left w:val="nil"/>
              <w:bottom w:val="single" w:sz="4" w:space="0" w:color="CCCCCC"/>
              <w:right w:val="single" w:sz="4" w:space="0" w:color="CCCCCC"/>
            </w:tcBorders>
            <w:shd w:val="clear" w:color="000000" w:fill="FEF9F3"/>
            <w:vAlign w:val="center"/>
          </w:tcPr>
          <w:p w14:paraId="33690171"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400</w:t>
            </w:r>
          </w:p>
        </w:tc>
        <w:tc>
          <w:tcPr>
            <w:tcW w:w="308" w:type="pct"/>
            <w:tcBorders>
              <w:top w:val="nil"/>
              <w:left w:val="nil"/>
              <w:bottom w:val="single" w:sz="4" w:space="0" w:color="CCCCCC"/>
              <w:right w:val="single" w:sz="4" w:space="0" w:color="CCCCCC"/>
            </w:tcBorders>
            <w:shd w:val="clear" w:color="000000" w:fill="FEF9F3"/>
            <w:vAlign w:val="center"/>
          </w:tcPr>
          <w:p w14:paraId="5E69213E"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230</w:t>
            </w:r>
          </w:p>
        </w:tc>
        <w:tc>
          <w:tcPr>
            <w:tcW w:w="308" w:type="pct"/>
            <w:tcBorders>
              <w:top w:val="nil"/>
              <w:left w:val="nil"/>
              <w:bottom w:val="single" w:sz="4" w:space="0" w:color="CCCCCC"/>
              <w:right w:val="single" w:sz="4" w:space="0" w:color="CCCCCC"/>
            </w:tcBorders>
            <w:shd w:val="clear" w:color="000000" w:fill="FEF9F3"/>
            <w:vAlign w:val="center"/>
          </w:tcPr>
          <w:p w14:paraId="022D3586"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184</w:t>
            </w:r>
          </w:p>
        </w:tc>
        <w:tc>
          <w:tcPr>
            <w:tcW w:w="309" w:type="pct"/>
            <w:tcBorders>
              <w:top w:val="nil"/>
              <w:left w:val="nil"/>
              <w:bottom w:val="single" w:sz="4" w:space="0" w:color="CCCCCC"/>
              <w:right w:val="single" w:sz="4" w:space="0" w:color="CCCCCC"/>
            </w:tcBorders>
            <w:shd w:val="clear" w:color="000000" w:fill="FEF9F3"/>
            <w:vAlign w:val="center"/>
          </w:tcPr>
          <w:p w14:paraId="1B6AFBAC"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94</w:t>
            </w:r>
          </w:p>
        </w:tc>
        <w:tc>
          <w:tcPr>
            <w:tcW w:w="363" w:type="pct"/>
            <w:tcBorders>
              <w:top w:val="nil"/>
              <w:left w:val="nil"/>
              <w:bottom w:val="single" w:sz="4" w:space="0" w:color="CCCCCC"/>
              <w:right w:val="single" w:sz="4" w:space="0" w:color="CCCCCC"/>
            </w:tcBorders>
            <w:shd w:val="clear" w:color="000000" w:fill="FEF9F3"/>
            <w:vAlign w:val="center"/>
          </w:tcPr>
          <w:p w14:paraId="7245AC7B"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46,5</w:t>
            </w:r>
          </w:p>
        </w:tc>
        <w:tc>
          <w:tcPr>
            <w:tcW w:w="306" w:type="pct"/>
            <w:tcBorders>
              <w:top w:val="nil"/>
              <w:left w:val="nil"/>
              <w:bottom w:val="single" w:sz="4" w:space="0" w:color="CCCCCC"/>
              <w:right w:val="single" w:sz="4" w:space="0" w:color="CCCCCC"/>
            </w:tcBorders>
            <w:shd w:val="clear" w:color="000000" w:fill="FEF9F3"/>
            <w:vAlign w:val="center"/>
          </w:tcPr>
          <w:p w14:paraId="75F6E7F6"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184,0</w:t>
            </w:r>
          </w:p>
        </w:tc>
        <w:tc>
          <w:tcPr>
            <w:tcW w:w="374" w:type="pct"/>
            <w:tcBorders>
              <w:top w:val="nil"/>
              <w:left w:val="nil"/>
              <w:bottom w:val="single" w:sz="4" w:space="0" w:color="CCCCCC"/>
              <w:right w:val="single" w:sz="4" w:space="0" w:color="CCCCCC"/>
            </w:tcBorders>
            <w:shd w:val="clear" w:color="000000" w:fill="FEF9F3"/>
            <w:vAlign w:val="center"/>
          </w:tcPr>
          <w:p w14:paraId="1C2DBD2F" w14:textId="77777777" w:rsidR="001510FE" w:rsidRPr="00DD65F8" w:rsidRDefault="001510FE" w:rsidP="000F260D">
            <w:pPr>
              <w:jc w:val="center"/>
              <w:rPr>
                <w:rFonts w:ascii="Cambria" w:hAnsi="Cambria" w:cs="Arial"/>
                <w:sz w:val="18"/>
                <w:szCs w:val="18"/>
                <w:lang w:eastAsia="hr-HR"/>
              </w:rPr>
            </w:pPr>
            <w:r w:rsidRPr="00DD65F8">
              <w:rPr>
                <w:rFonts w:ascii="Cambria" w:hAnsi="Cambria" w:cs="Arial"/>
                <w:sz w:val="18"/>
                <w:szCs w:val="18"/>
              </w:rPr>
              <w:t>34,4</w:t>
            </w:r>
          </w:p>
        </w:tc>
      </w:tr>
    </w:tbl>
    <w:p w14:paraId="49110186" w14:textId="25ECA5B9" w:rsidR="00143F79" w:rsidRPr="00CC62EF" w:rsidRDefault="00800060" w:rsidP="00CC62EF">
      <w:pPr>
        <w:autoSpaceDE w:val="0"/>
        <w:autoSpaceDN w:val="0"/>
        <w:adjustRightInd w:val="0"/>
        <w:spacing w:after="200" w:line="276" w:lineRule="auto"/>
        <w:jc w:val="center"/>
        <w:rPr>
          <w:rFonts w:ascii="Cambria" w:hAnsi="Cambria" w:cs="Arial"/>
          <w:i/>
          <w:sz w:val="20"/>
          <w:szCs w:val="20"/>
        </w:rPr>
      </w:pPr>
      <w:r w:rsidRPr="00DD65F8">
        <w:rPr>
          <w:rFonts w:ascii="Cambria" w:eastAsia="Calibri" w:hAnsi="Cambria" w:cs="Arial"/>
          <w:i/>
          <w:color w:val="000000"/>
          <w:sz w:val="20"/>
          <w:szCs w:val="20"/>
          <w:lang w:eastAsia="hr-HR"/>
        </w:rPr>
        <w:t xml:space="preserve">Izvor: </w:t>
      </w:r>
      <w:r w:rsidRPr="00DD65F8">
        <w:rPr>
          <w:rFonts w:ascii="Cambria" w:hAnsi="Cambria" w:cs="Arial"/>
          <w:i/>
          <w:sz w:val="20"/>
          <w:szCs w:val="20"/>
        </w:rPr>
        <w:t>Državni zavod za statistiku</w:t>
      </w:r>
    </w:p>
    <w:p w14:paraId="022EF9C3" w14:textId="54E72D90" w:rsidR="00E67A66" w:rsidRPr="00CC62EF" w:rsidRDefault="00800060" w:rsidP="00CC62EF">
      <w:pPr>
        <w:widowControl w:val="0"/>
        <w:overflowPunct w:val="0"/>
        <w:autoSpaceDE w:val="0"/>
        <w:autoSpaceDN w:val="0"/>
        <w:adjustRightInd w:val="0"/>
        <w:spacing w:after="200" w:line="276" w:lineRule="auto"/>
        <w:ind w:right="23" w:firstLine="709"/>
        <w:jc w:val="both"/>
        <w:rPr>
          <w:rFonts w:ascii="Cambria" w:hAnsi="Cambria" w:cs="Arial"/>
        </w:rPr>
      </w:pPr>
      <w:r w:rsidRPr="00DD65F8">
        <w:rPr>
          <w:rFonts w:ascii="Cambria" w:hAnsi="Cambria" w:cs="Arial"/>
        </w:rPr>
        <w:t>Prema popisu stanovništva, kućanstava i stanova iz 20</w:t>
      </w:r>
      <w:r w:rsidR="009F2B13" w:rsidRPr="00DD65F8">
        <w:rPr>
          <w:rFonts w:ascii="Cambria" w:hAnsi="Cambria" w:cs="Arial"/>
        </w:rPr>
        <w:t>21</w:t>
      </w:r>
      <w:r w:rsidRPr="00DD65F8">
        <w:rPr>
          <w:rFonts w:ascii="Cambria" w:hAnsi="Cambria" w:cs="Arial"/>
        </w:rPr>
        <w:t>. godine, prosječan broj članova kućanstva</w:t>
      </w:r>
      <w:r w:rsidR="00A67080" w:rsidRPr="00DD65F8">
        <w:rPr>
          <w:rFonts w:ascii="Cambria" w:hAnsi="Cambria" w:cs="Arial"/>
        </w:rPr>
        <w:t xml:space="preserve"> na području Općine prikazan je narednom </w:t>
      </w:r>
      <w:r w:rsidR="00296AD1" w:rsidRPr="00DD65F8">
        <w:rPr>
          <w:rFonts w:ascii="Cambria" w:hAnsi="Cambria" w:cs="Arial"/>
        </w:rPr>
        <w:t>tablicom</w:t>
      </w:r>
      <w:r w:rsidRPr="00DD65F8">
        <w:rPr>
          <w:rFonts w:ascii="Cambria" w:hAnsi="Cambria" w:cs="Arial"/>
        </w:rPr>
        <w:t>.</w:t>
      </w:r>
      <w:r w:rsidR="00E67A66" w:rsidRPr="00DD65F8">
        <w:rPr>
          <w:rFonts w:ascii="Cambria" w:hAnsi="Cambria" w:cs="Arial"/>
        </w:rPr>
        <w:t xml:space="preserve"> </w:t>
      </w:r>
    </w:p>
    <w:p w14:paraId="5F3069EE" w14:textId="77777777" w:rsidR="00800060" w:rsidRPr="00DD65F8" w:rsidRDefault="00E67A66" w:rsidP="00E67A66">
      <w:pPr>
        <w:widowControl w:val="0"/>
        <w:overflowPunct w:val="0"/>
        <w:autoSpaceDE w:val="0"/>
        <w:autoSpaceDN w:val="0"/>
        <w:adjustRightInd w:val="0"/>
        <w:spacing w:line="276" w:lineRule="auto"/>
        <w:ind w:right="20" w:firstLine="706"/>
        <w:jc w:val="center"/>
        <w:rPr>
          <w:rFonts w:ascii="Cambria" w:hAnsi="Cambria" w:cs="Arial"/>
        </w:rPr>
      </w:pPr>
      <w:bookmarkStart w:id="34" w:name="_Toc167135180"/>
      <w:r w:rsidRPr="00DD65F8">
        <w:rPr>
          <w:rFonts w:ascii="Cambria" w:hAnsi="Cambria"/>
          <w:i/>
          <w:sz w:val="22"/>
          <w:szCs w:val="22"/>
        </w:rPr>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474F45" w:rsidRPr="00DD65F8">
        <w:rPr>
          <w:rFonts w:ascii="Cambria" w:hAnsi="Cambria"/>
          <w:i/>
          <w:noProof/>
          <w:sz w:val="22"/>
          <w:szCs w:val="22"/>
        </w:rPr>
        <w:t>8</w:t>
      </w:r>
      <w:r w:rsidR="00B21C5B" w:rsidRPr="00DD65F8">
        <w:rPr>
          <w:rFonts w:ascii="Cambria" w:hAnsi="Cambria"/>
          <w:i/>
          <w:sz w:val="22"/>
          <w:szCs w:val="22"/>
        </w:rPr>
        <w:fldChar w:fldCharType="end"/>
      </w:r>
      <w:r w:rsidRPr="00DD65F8">
        <w:rPr>
          <w:rFonts w:ascii="Cambria" w:hAnsi="Cambria"/>
          <w:i/>
          <w:sz w:val="22"/>
          <w:szCs w:val="22"/>
        </w:rPr>
        <w:t xml:space="preserve">. </w:t>
      </w:r>
      <w:r w:rsidR="00800060" w:rsidRPr="00DD65F8">
        <w:rPr>
          <w:rFonts w:ascii="Cambria" w:hAnsi="Cambria" w:cs="Arial"/>
          <w:i/>
          <w:sz w:val="22"/>
          <w:szCs w:val="22"/>
        </w:rPr>
        <w:t xml:space="preserve">Broj članova kućanstva na području </w:t>
      </w:r>
      <w:r w:rsidR="00021436" w:rsidRPr="00DD65F8">
        <w:rPr>
          <w:rFonts w:ascii="Cambria" w:hAnsi="Cambria" w:cs="Arial"/>
          <w:i/>
          <w:sz w:val="22"/>
          <w:szCs w:val="22"/>
        </w:rPr>
        <w:t>Općine Veliki Bukovec</w:t>
      </w:r>
      <w:r w:rsidRPr="00DD65F8">
        <w:rPr>
          <w:rFonts w:ascii="Cambria" w:hAnsi="Cambria" w:cs="Arial"/>
          <w:i/>
          <w:sz w:val="22"/>
          <w:szCs w:val="22"/>
        </w:rPr>
        <w:t xml:space="preserve"> </w:t>
      </w:r>
      <w:r w:rsidR="00800060" w:rsidRPr="00DD65F8">
        <w:rPr>
          <w:rFonts w:ascii="Cambria" w:hAnsi="Cambria" w:cs="Arial"/>
          <w:i/>
          <w:sz w:val="22"/>
          <w:szCs w:val="22"/>
        </w:rPr>
        <w:t>prema podacima popisa stanovništva iz 20</w:t>
      </w:r>
      <w:r w:rsidR="00874EC0" w:rsidRPr="00DD65F8">
        <w:rPr>
          <w:rFonts w:ascii="Cambria" w:hAnsi="Cambria" w:cs="Arial"/>
          <w:i/>
          <w:sz w:val="22"/>
          <w:szCs w:val="22"/>
        </w:rPr>
        <w:t>21</w:t>
      </w:r>
      <w:r w:rsidRPr="00DD65F8">
        <w:rPr>
          <w:rFonts w:ascii="Cambria" w:hAnsi="Cambria" w:cs="Arial"/>
          <w:i/>
          <w:sz w:val="22"/>
          <w:szCs w:val="22"/>
        </w:rPr>
        <w:t xml:space="preserve">. </w:t>
      </w:r>
      <w:r w:rsidR="00800060" w:rsidRPr="00DD65F8">
        <w:rPr>
          <w:rFonts w:ascii="Cambria" w:hAnsi="Cambria" w:cs="Arial"/>
          <w:i/>
          <w:sz w:val="22"/>
          <w:szCs w:val="22"/>
        </w:rPr>
        <w:t>godine</w:t>
      </w:r>
      <w:bookmarkEnd w:id="34"/>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932"/>
        <w:gridCol w:w="1448"/>
        <w:gridCol w:w="742"/>
        <w:gridCol w:w="742"/>
        <w:gridCol w:w="742"/>
        <w:gridCol w:w="742"/>
        <w:gridCol w:w="742"/>
        <w:gridCol w:w="742"/>
        <w:gridCol w:w="742"/>
        <w:gridCol w:w="611"/>
        <w:gridCol w:w="611"/>
        <w:gridCol w:w="748"/>
        <w:gridCol w:w="884"/>
        <w:gridCol w:w="2790"/>
      </w:tblGrid>
      <w:tr w:rsidR="009628DF" w:rsidRPr="00DD65F8" w14:paraId="351FC58F" w14:textId="77777777" w:rsidTr="00C126E1">
        <w:tc>
          <w:tcPr>
            <w:tcW w:w="679" w:type="pct"/>
            <w:vMerge w:val="restart"/>
            <w:shd w:val="clear" w:color="auto" w:fill="B8CCE4" w:themeFill="accent1" w:themeFillTint="66"/>
            <w:vAlign w:val="center"/>
          </w:tcPr>
          <w:p w14:paraId="5F5CC33A" w14:textId="77777777" w:rsidR="009628DF" w:rsidRPr="00DD65F8" w:rsidRDefault="009628DF" w:rsidP="00DF1243">
            <w:pPr>
              <w:jc w:val="center"/>
              <w:rPr>
                <w:rFonts w:ascii="Cambria" w:hAnsi="Cambria"/>
                <w:b/>
                <w:color w:val="1F497D" w:themeColor="text2"/>
                <w:sz w:val="20"/>
                <w:szCs w:val="20"/>
              </w:rPr>
            </w:pPr>
            <w:r w:rsidRPr="00DD65F8">
              <w:rPr>
                <w:rFonts w:ascii="Cambria" w:hAnsi="Cambria"/>
                <w:b/>
                <w:color w:val="1F497D" w:themeColor="text2"/>
                <w:sz w:val="20"/>
                <w:szCs w:val="20"/>
              </w:rPr>
              <w:t>Općina Veliki Bukovec</w:t>
            </w:r>
          </w:p>
        </w:tc>
        <w:tc>
          <w:tcPr>
            <w:tcW w:w="509" w:type="pct"/>
            <w:vMerge w:val="restart"/>
            <w:shd w:val="clear" w:color="auto" w:fill="B8CCE4" w:themeFill="accent1" w:themeFillTint="66"/>
            <w:vAlign w:val="center"/>
          </w:tcPr>
          <w:p w14:paraId="04BA6AE8" w14:textId="77777777" w:rsidR="009628DF" w:rsidRPr="00DD65F8" w:rsidRDefault="009628DF" w:rsidP="00DF1243">
            <w:pPr>
              <w:jc w:val="center"/>
              <w:rPr>
                <w:rFonts w:ascii="Cambria" w:hAnsi="Cambria"/>
                <w:b/>
                <w:color w:val="1F497D" w:themeColor="text2"/>
                <w:sz w:val="20"/>
                <w:szCs w:val="20"/>
              </w:rPr>
            </w:pPr>
            <w:r w:rsidRPr="00DD65F8">
              <w:rPr>
                <w:rFonts w:ascii="Cambria" w:hAnsi="Cambria"/>
                <w:b/>
                <w:color w:val="1F497D" w:themeColor="text2"/>
                <w:sz w:val="20"/>
                <w:szCs w:val="20"/>
              </w:rPr>
              <w:t>Ukupno</w:t>
            </w:r>
          </w:p>
        </w:tc>
        <w:tc>
          <w:tcPr>
            <w:tcW w:w="2830" w:type="pct"/>
            <w:gridSpan w:val="11"/>
            <w:shd w:val="clear" w:color="auto" w:fill="B8CCE4" w:themeFill="accent1" w:themeFillTint="66"/>
            <w:vAlign w:val="center"/>
          </w:tcPr>
          <w:p w14:paraId="7EA3E9CB" w14:textId="77777777" w:rsidR="009628DF" w:rsidRPr="00DD65F8" w:rsidRDefault="009628DF" w:rsidP="00DF1243">
            <w:pPr>
              <w:jc w:val="center"/>
              <w:rPr>
                <w:rFonts w:ascii="Cambria" w:hAnsi="Cambria"/>
                <w:b/>
                <w:color w:val="1F497D" w:themeColor="text2"/>
                <w:sz w:val="20"/>
                <w:szCs w:val="20"/>
              </w:rPr>
            </w:pPr>
            <w:r w:rsidRPr="00DD65F8">
              <w:rPr>
                <w:rFonts w:ascii="Cambria" w:hAnsi="Cambria"/>
                <w:b/>
                <w:color w:val="1F497D" w:themeColor="text2"/>
                <w:sz w:val="20"/>
                <w:szCs w:val="20"/>
              </w:rPr>
              <w:t>Broj članova kućanstava</w:t>
            </w:r>
          </w:p>
        </w:tc>
        <w:tc>
          <w:tcPr>
            <w:tcW w:w="981" w:type="pct"/>
            <w:vMerge w:val="restart"/>
            <w:shd w:val="clear" w:color="auto" w:fill="B8CCE4" w:themeFill="accent1" w:themeFillTint="66"/>
          </w:tcPr>
          <w:p w14:paraId="714D14B1" w14:textId="77777777" w:rsidR="009628DF" w:rsidRPr="00DD65F8" w:rsidRDefault="009628DF" w:rsidP="00DF1243">
            <w:pPr>
              <w:jc w:val="center"/>
              <w:rPr>
                <w:rFonts w:ascii="Cambria" w:hAnsi="Cambria"/>
                <w:b/>
                <w:color w:val="1F497D" w:themeColor="text2"/>
                <w:sz w:val="20"/>
                <w:szCs w:val="20"/>
              </w:rPr>
            </w:pPr>
            <w:r w:rsidRPr="00DD65F8">
              <w:rPr>
                <w:rFonts w:ascii="Cambria" w:hAnsi="Cambria"/>
                <w:b/>
                <w:color w:val="1F497D" w:themeColor="text2"/>
                <w:sz w:val="20"/>
                <w:szCs w:val="20"/>
              </w:rPr>
              <w:t>Prosječan broj osoba u kućanstvu</w:t>
            </w:r>
          </w:p>
        </w:tc>
      </w:tr>
      <w:tr w:rsidR="009628DF" w:rsidRPr="00DD65F8" w14:paraId="58224BAD" w14:textId="77777777" w:rsidTr="00C126E1">
        <w:tc>
          <w:tcPr>
            <w:tcW w:w="679" w:type="pct"/>
            <w:vMerge/>
            <w:vAlign w:val="center"/>
          </w:tcPr>
          <w:p w14:paraId="1EEAD126" w14:textId="77777777" w:rsidR="009628DF" w:rsidRPr="00DD65F8" w:rsidRDefault="009628DF" w:rsidP="00DF1243">
            <w:pPr>
              <w:jc w:val="center"/>
              <w:rPr>
                <w:rFonts w:ascii="Cambria" w:hAnsi="Cambria"/>
                <w:color w:val="1F497D" w:themeColor="text2"/>
                <w:sz w:val="20"/>
                <w:szCs w:val="20"/>
              </w:rPr>
            </w:pPr>
          </w:p>
        </w:tc>
        <w:tc>
          <w:tcPr>
            <w:tcW w:w="509" w:type="pct"/>
            <w:vMerge/>
            <w:vAlign w:val="center"/>
          </w:tcPr>
          <w:p w14:paraId="31665C3F" w14:textId="77777777" w:rsidR="009628DF" w:rsidRPr="00DD65F8" w:rsidRDefault="009628DF" w:rsidP="00DF1243">
            <w:pPr>
              <w:jc w:val="center"/>
              <w:rPr>
                <w:rFonts w:ascii="Cambria" w:hAnsi="Cambria"/>
                <w:color w:val="1F497D" w:themeColor="text2"/>
                <w:sz w:val="20"/>
                <w:szCs w:val="20"/>
              </w:rPr>
            </w:pPr>
          </w:p>
        </w:tc>
        <w:tc>
          <w:tcPr>
            <w:tcW w:w="261" w:type="pct"/>
            <w:shd w:val="clear" w:color="auto" w:fill="EEECE1" w:themeFill="background2"/>
            <w:vAlign w:val="center"/>
          </w:tcPr>
          <w:p w14:paraId="3EEDB4A1" w14:textId="77777777" w:rsidR="009628DF" w:rsidRPr="00DD65F8" w:rsidRDefault="009628DF" w:rsidP="002028AD">
            <w:pPr>
              <w:jc w:val="center"/>
              <w:rPr>
                <w:rFonts w:ascii="Cambria" w:hAnsi="Cambria"/>
                <w:color w:val="1F497D" w:themeColor="text2"/>
                <w:sz w:val="20"/>
                <w:szCs w:val="20"/>
              </w:rPr>
            </w:pPr>
            <w:r w:rsidRPr="00DD65F8">
              <w:rPr>
                <w:rFonts w:ascii="Cambria" w:hAnsi="Cambria"/>
                <w:color w:val="1F497D" w:themeColor="text2"/>
                <w:sz w:val="20"/>
                <w:szCs w:val="20"/>
              </w:rPr>
              <w:t>1</w:t>
            </w:r>
          </w:p>
        </w:tc>
        <w:tc>
          <w:tcPr>
            <w:tcW w:w="261" w:type="pct"/>
            <w:shd w:val="clear" w:color="auto" w:fill="EEECE1" w:themeFill="background2"/>
            <w:vAlign w:val="center"/>
          </w:tcPr>
          <w:p w14:paraId="403752DD" w14:textId="77777777" w:rsidR="009628DF" w:rsidRPr="00DD65F8" w:rsidRDefault="009628DF" w:rsidP="002028AD">
            <w:pPr>
              <w:jc w:val="center"/>
              <w:rPr>
                <w:rFonts w:ascii="Cambria" w:hAnsi="Cambria"/>
                <w:color w:val="1F497D" w:themeColor="text2"/>
                <w:sz w:val="20"/>
                <w:szCs w:val="20"/>
              </w:rPr>
            </w:pPr>
            <w:r w:rsidRPr="00DD65F8">
              <w:rPr>
                <w:rFonts w:ascii="Cambria" w:hAnsi="Cambria"/>
                <w:color w:val="1F497D" w:themeColor="text2"/>
                <w:sz w:val="20"/>
                <w:szCs w:val="20"/>
              </w:rPr>
              <w:t>2</w:t>
            </w:r>
          </w:p>
        </w:tc>
        <w:tc>
          <w:tcPr>
            <w:tcW w:w="261" w:type="pct"/>
            <w:shd w:val="clear" w:color="auto" w:fill="EEECE1" w:themeFill="background2"/>
            <w:vAlign w:val="center"/>
          </w:tcPr>
          <w:p w14:paraId="2572C1FA" w14:textId="77777777" w:rsidR="009628DF" w:rsidRPr="00DD65F8" w:rsidRDefault="009628DF" w:rsidP="002028AD">
            <w:pPr>
              <w:jc w:val="center"/>
              <w:rPr>
                <w:rFonts w:ascii="Cambria" w:hAnsi="Cambria"/>
                <w:color w:val="1F497D" w:themeColor="text2"/>
                <w:sz w:val="20"/>
                <w:szCs w:val="20"/>
              </w:rPr>
            </w:pPr>
            <w:r w:rsidRPr="00DD65F8">
              <w:rPr>
                <w:rFonts w:ascii="Cambria" w:hAnsi="Cambria"/>
                <w:color w:val="1F497D" w:themeColor="text2"/>
                <w:sz w:val="20"/>
                <w:szCs w:val="20"/>
              </w:rPr>
              <w:t>3</w:t>
            </w:r>
          </w:p>
        </w:tc>
        <w:tc>
          <w:tcPr>
            <w:tcW w:w="261" w:type="pct"/>
            <w:shd w:val="clear" w:color="auto" w:fill="EEECE1" w:themeFill="background2"/>
            <w:vAlign w:val="center"/>
          </w:tcPr>
          <w:p w14:paraId="3E88578E" w14:textId="77777777" w:rsidR="009628DF" w:rsidRPr="00DD65F8" w:rsidRDefault="009628DF" w:rsidP="002028AD">
            <w:pPr>
              <w:jc w:val="center"/>
              <w:rPr>
                <w:rFonts w:ascii="Cambria" w:hAnsi="Cambria"/>
                <w:color w:val="1F497D" w:themeColor="text2"/>
                <w:sz w:val="20"/>
                <w:szCs w:val="20"/>
              </w:rPr>
            </w:pPr>
            <w:r w:rsidRPr="00DD65F8">
              <w:rPr>
                <w:rFonts w:ascii="Cambria" w:hAnsi="Cambria"/>
                <w:color w:val="1F497D" w:themeColor="text2"/>
                <w:sz w:val="20"/>
                <w:szCs w:val="20"/>
              </w:rPr>
              <w:t>4</w:t>
            </w:r>
          </w:p>
        </w:tc>
        <w:tc>
          <w:tcPr>
            <w:tcW w:w="261" w:type="pct"/>
            <w:shd w:val="clear" w:color="auto" w:fill="EEECE1" w:themeFill="background2"/>
            <w:vAlign w:val="center"/>
          </w:tcPr>
          <w:p w14:paraId="0F93C439" w14:textId="77777777" w:rsidR="009628DF" w:rsidRPr="00DD65F8" w:rsidRDefault="009628DF" w:rsidP="002028AD">
            <w:pPr>
              <w:jc w:val="center"/>
              <w:rPr>
                <w:rFonts w:ascii="Cambria" w:hAnsi="Cambria"/>
                <w:color w:val="1F497D" w:themeColor="text2"/>
                <w:sz w:val="20"/>
                <w:szCs w:val="20"/>
              </w:rPr>
            </w:pPr>
            <w:r w:rsidRPr="00DD65F8">
              <w:rPr>
                <w:rFonts w:ascii="Cambria" w:hAnsi="Cambria"/>
                <w:color w:val="1F497D" w:themeColor="text2"/>
                <w:sz w:val="20"/>
                <w:szCs w:val="20"/>
              </w:rPr>
              <w:t>5</w:t>
            </w:r>
          </w:p>
        </w:tc>
        <w:tc>
          <w:tcPr>
            <w:tcW w:w="261" w:type="pct"/>
            <w:shd w:val="clear" w:color="auto" w:fill="EEECE1" w:themeFill="background2"/>
            <w:vAlign w:val="center"/>
          </w:tcPr>
          <w:p w14:paraId="32DB65D2" w14:textId="77777777" w:rsidR="009628DF" w:rsidRPr="00DD65F8" w:rsidRDefault="009628DF" w:rsidP="002028AD">
            <w:pPr>
              <w:jc w:val="center"/>
              <w:rPr>
                <w:rFonts w:ascii="Cambria" w:hAnsi="Cambria"/>
                <w:color w:val="1F497D" w:themeColor="text2"/>
                <w:sz w:val="20"/>
                <w:szCs w:val="20"/>
              </w:rPr>
            </w:pPr>
            <w:r w:rsidRPr="00DD65F8">
              <w:rPr>
                <w:rFonts w:ascii="Cambria" w:hAnsi="Cambria"/>
                <w:color w:val="1F497D" w:themeColor="text2"/>
                <w:sz w:val="20"/>
                <w:szCs w:val="20"/>
              </w:rPr>
              <w:t>6</w:t>
            </w:r>
          </w:p>
        </w:tc>
        <w:tc>
          <w:tcPr>
            <w:tcW w:w="261" w:type="pct"/>
            <w:shd w:val="clear" w:color="auto" w:fill="EEECE1" w:themeFill="background2"/>
            <w:vAlign w:val="center"/>
          </w:tcPr>
          <w:p w14:paraId="25DDFC16" w14:textId="77777777" w:rsidR="009628DF" w:rsidRPr="00DD65F8" w:rsidRDefault="009628DF" w:rsidP="002028AD">
            <w:pPr>
              <w:jc w:val="center"/>
              <w:rPr>
                <w:rFonts w:ascii="Cambria" w:hAnsi="Cambria"/>
                <w:color w:val="1F497D" w:themeColor="text2"/>
                <w:sz w:val="20"/>
                <w:szCs w:val="20"/>
              </w:rPr>
            </w:pPr>
            <w:r w:rsidRPr="00DD65F8">
              <w:rPr>
                <w:rFonts w:ascii="Cambria" w:hAnsi="Cambria"/>
                <w:color w:val="1F497D" w:themeColor="text2"/>
                <w:sz w:val="20"/>
                <w:szCs w:val="20"/>
              </w:rPr>
              <w:t>7</w:t>
            </w:r>
          </w:p>
        </w:tc>
        <w:tc>
          <w:tcPr>
            <w:tcW w:w="215" w:type="pct"/>
            <w:shd w:val="clear" w:color="auto" w:fill="EEECE1" w:themeFill="background2"/>
            <w:vAlign w:val="center"/>
          </w:tcPr>
          <w:p w14:paraId="501CA6D1" w14:textId="77777777" w:rsidR="009628DF" w:rsidRPr="00DD65F8" w:rsidRDefault="009628DF" w:rsidP="002028AD">
            <w:pPr>
              <w:jc w:val="center"/>
              <w:rPr>
                <w:rFonts w:ascii="Cambria" w:hAnsi="Cambria"/>
                <w:color w:val="1F497D" w:themeColor="text2"/>
                <w:sz w:val="20"/>
                <w:szCs w:val="20"/>
              </w:rPr>
            </w:pPr>
            <w:r w:rsidRPr="00DD65F8">
              <w:rPr>
                <w:rFonts w:ascii="Cambria" w:hAnsi="Cambria"/>
                <w:color w:val="1F497D" w:themeColor="text2"/>
                <w:sz w:val="20"/>
                <w:szCs w:val="20"/>
              </w:rPr>
              <w:t>8</w:t>
            </w:r>
          </w:p>
        </w:tc>
        <w:tc>
          <w:tcPr>
            <w:tcW w:w="215" w:type="pct"/>
            <w:shd w:val="clear" w:color="auto" w:fill="EEECE1" w:themeFill="background2"/>
            <w:vAlign w:val="center"/>
          </w:tcPr>
          <w:p w14:paraId="76387D0F" w14:textId="77777777" w:rsidR="009628DF" w:rsidRPr="00DD65F8" w:rsidRDefault="009628DF" w:rsidP="002028AD">
            <w:pPr>
              <w:jc w:val="center"/>
              <w:rPr>
                <w:rFonts w:ascii="Cambria" w:hAnsi="Cambria"/>
                <w:color w:val="1F497D" w:themeColor="text2"/>
                <w:sz w:val="20"/>
                <w:szCs w:val="20"/>
              </w:rPr>
            </w:pPr>
            <w:r w:rsidRPr="00DD65F8">
              <w:rPr>
                <w:rFonts w:ascii="Cambria" w:hAnsi="Cambria"/>
                <w:color w:val="1F497D" w:themeColor="text2"/>
                <w:sz w:val="20"/>
                <w:szCs w:val="20"/>
              </w:rPr>
              <w:t>9</w:t>
            </w:r>
          </w:p>
        </w:tc>
        <w:tc>
          <w:tcPr>
            <w:tcW w:w="263" w:type="pct"/>
            <w:shd w:val="clear" w:color="auto" w:fill="EEECE1" w:themeFill="background2"/>
            <w:vAlign w:val="center"/>
          </w:tcPr>
          <w:p w14:paraId="7022A02F" w14:textId="77777777" w:rsidR="009628DF" w:rsidRPr="00DD65F8" w:rsidRDefault="009628DF" w:rsidP="002028AD">
            <w:pPr>
              <w:jc w:val="center"/>
              <w:rPr>
                <w:rFonts w:ascii="Cambria" w:hAnsi="Cambria"/>
                <w:color w:val="1F497D" w:themeColor="text2"/>
                <w:sz w:val="20"/>
                <w:szCs w:val="20"/>
              </w:rPr>
            </w:pPr>
            <w:r w:rsidRPr="00DD65F8">
              <w:rPr>
                <w:rFonts w:ascii="Cambria" w:hAnsi="Cambria"/>
                <w:color w:val="1F497D" w:themeColor="text2"/>
                <w:sz w:val="20"/>
                <w:szCs w:val="20"/>
              </w:rPr>
              <w:t>10</w:t>
            </w:r>
          </w:p>
        </w:tc>
        <w:tc>
          <w:tcPr>
            <w:tcW w:w="311" w:type="pct"/>
            <w:shd w:val="clear" w:color="auto" w:fill="EEECE1" w:themeFill="background2"/>
            <w:vAlign w:val="center"/>
          </w:tcPr>
          <w:p w14:paraId="7B680F1A" w14:textId="77777777" w:rsidR="009628DF" w:rsidRPr="00DD65F8" w:rsidRDefault="009628DF" w:rsidP="002028AD">
            <w:pPr>
              <w:jc w:val="center"/>
              <w:rPr>
                <w:rFonts w:ascii="Cambria" w:hAnsi="Cambria"/>
                <w:color w:val="1F497D" w:themeColor="text2"/>
                <w:sz w:val="20"/>
                <w:szCs w:val="20"/>
              </w:rPr>
            </w:pPr>
            <w:r w:rsidRPr="00DD65F8">
              <w:rPr>
                <w:rFonts w:ascii="Cambria" w:hAnsi="Cambria"/>
                <w:color w:val="1F497D" w:themeColor="text2"/>
                <w:sz w:val="20"/>
                <w:szCs w:val="20"/>
              </w:rPr>
              <w:t>11+</w:t>
            </w:r>
          </w:p>
        </w:tc>
        <w:tc>
          <w:tcPr>
            <w:tcW w:w="981" w:type="pct"/>
            <w:vMerge/>
            <w:shd w:val="clear" w:color="auto" w:fill="EEECE1" w:themeFill="background2"/>
          </w:tcPr>
          <w:p w14:paraId="6218452A" w14:textId="77777777" w:rsidR="009628DF" w:rsidRPr="00DD65F8" w:rsidRDefault="009628DF" w:rsidP="002028AD">
            <w:pPr>
              <w:jc w:val="center"/>
              <w:rPr>
                <w:rFonts w:ascii="Cambria" w:hAnsi="Cambria"/>
                <w:color w:val="1F497D" w:themeColor="text2"/>
                <w:sz w:val="20"/>
                <w:szCs w:val="20"/>
              </w:rPr>
            </w:pPr>
          </w:p>
        </w:tc>
      </w:tr>
      <w:tr w:rsidR="00C126E1" w:rsidRPr="00DD65F8" w14:paraId="360B2BD6" w14:textId="77777777" w:rsidTr="00C126E1">
        <w:tc>
          <w:tcPr>
            <w:tcW w:w="679" w:type="pct"/>
            <w:shd w:val="clear" w:color="auto" w:fill="EEECE1" w:themeFill="background2"/>
            <w:vAlign w:val="center"/>
          </w:tcPr>
          <w:p w14:paraId="36BE0982" w14:textId="77777777" w:rsidR="00C126E1" w:rsidRPr="00DD65F8" w:rsidRDefault="00C126E1" w:rsidP="00C126E1">
            <w:pPr>
              <w:jc w:val="center"/>
              <w:rPr>
                <w:rFonts w:ascii="Cambria" w:hAnsi="Cambria"/>
                <w:b/>
                <w:color w:val="1F497D" w:themeColor="text2"/>
                <w:sz w:val="20"/>
                <w:szCs w:val="20"/>
              </w:rPr>
            </w:pPr>
            <w:r w:rsidRPr="00DD65F8">
              <w:rPr>
                <w:rFonts w:ascii="Cambria" w:hAnsi="Cambria"/>
                <w:b/>
                <w:color w:val="1F497D" w:themeColor="text2"/>
                <w:sz w:val="20"/>
                <w:szCs w:val="20"/>
              </w:rPr>
              <w:t>Broj kućanstava</w:t>
            </w:r>
          </w:p>
        </w:tc>
        <w:tc>
          <w:tcPr>
            <w:tcW w:w="509" w:type="pct"/>
            <w:tcBorders>
              <w:top w:val="nil"/>
              <w:left w:val="single" w:sz="4" w:space="0" w:color="BFBFBF"/>
              <w:bottom w:val="single" w:sz="4" w:space="0" w:color="BFBFBF"/>
              <w:right w:val="single" w:sz="4" w:space="0" w:color="BFBFBF"/>
            </w:tcBorders>
            <w:shd w:val="clear" w:color="000000" w:fill="FEF9F3"/>
            <w:vAlign w:val="center"/>
          </w:tcPr>
          <w:p w14:paraId="337F9C04"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377</w:t>
            </w:r>
          </w:p>
        </w:tc>
        <w:tc>
          <w:tcPr>
            <w:tcW w:w="261" w:type="pct"/>
            <w:tcBorders>
              <w:top w:val="nil"/>
              <w:left w:val="nil"/>
              <w:bottom w:val="single" w:sz="4" w:space="0" w:color="BFBFBF"/>
              <w:right w:val="single" w:sz="4" w:space="0" w:color="BFBFBF"/>
            </w:tcBorders>
            <w:shd w:val="clear" w:color="000000" w:fill="FEF9F3"/>
            <w:vAlign w:val="center"/>
          </w:tcPr>
          <w:p w14:paraId="41910C7C"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71</w:t>
            </w:r>
          </w:p>
        </w:tc>
        <w:tc>
          <w:tcPr>
            <w:tcW w:w="261" w:type="pct"/>
            <w:tcBorders>
              <w:top w:val="nil"/>
              <w:left w:val="nil"/>
              <w:bottom w:val="single" w:sz="4" w:space="0" w:color="BFBFBF"/>
              <w:right w:val="single" w:sz="4" w:space="0" w:color="BFBFBF"/>
            </w:tcBorders>
            <w:shd w:val="clear" w:color="000000" w:fill="FEF9F3"/>
            <w:vAlign w:val="center"/>
          </w:tcPr>
          <w:p w14:paraId="7498D260"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82</w:t>
            </w:r>
          </w:p>
        </w:tc>
        <w:tc>
          <w:tcPr>
            <w:tcW w:w="261" w:type="pct"/>
            <w:tcBorders>
              <w:top w:val="nil"/>
              <w:left w:val="nil"/>
              <w:bottom w:val="single" w:sz="4" w:space="0" w:color="BFBFBF"/>
              <w:right w:val="single" w:sz="4" w:space="0" w:color="BFBFBF"/>
            </w:tcBorders>
            <w:shd w:val="clear" w:color="000000" w:fill="FEF9F3"/>
            <w:vAlign w:val="center"/>
          </w:tcPr>
          <w:p w14:paraId="25CBAB35"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65</w:t>
            </w:r>
          </w:p>
        </w:tc>
        <w:tc>
          <w:tcPr>
            <w:tcW w:w="261" w:type="pct"/>
            <w:tcBorders>
              <w:top w:val="nil"/>
              <w:left w:val="nil"/>
              <w:bottom w:val="single" w:sz="4" w:space="0" w:color="BFBFBF"/>
              <w:right w:val="single" w:sz="4" w:space="0" w:color="BFBFBF"/>
            </w:tcBorders>
            <w:shd w:val="clear" w:color="000000" w:fill="FEF9F3"/>
            <w:vAlign w:val="center"/>
          </w:tcPr>
          <w:p w14:paraId="1173CD53"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57</w:t>
            </w:r>
          </w:p>
        </w:tc>
        <w:tc>
          <w:tcPr>
            <w:tcW w:w="261" w:type="pct"/>
            <w:tcBorders>
              <w:top w:val="nil"/>
              <w:left w:val="nil"/>
              <w:bottom w:val="single" w:sz="4" w:space="0" w:color="BFBFBF"/>
              <w:right w:val="single" w:sz="4" w:space="0" w:color="BFBFBF"/>
            </w:tcBorders>
            <w:shd w:val="clear" w:color="000000" w:fill="FEF9F3"/>
            <w:vAlign w:val="center"/>
          </w:tcPr>
          <w:p w14:paraId="22989E0E"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45</w:t>
            </w:r>
          </w:p>
        </w:tc>
        <w:tc>
          <w:tcPr>
            <w:tcW w:w="261" w:type="pct"/>
            <w:tcBorders>
              <w:top w:val="nil"/>
              <w:left w:val="nil"/>
              <w:bottom w:val="single" w:sz="4" w:space="0" w:color="BFBFBF"/>
              <w:right w:val="single" w:sz="4" w:space="0" w:color="BFBFBF"/>
            </w:tcBorders>
            <w:shd w:val="clear" w:color="000000" w:fill="FEF9F3"/>
            <w:vAlign w:val="center"/>
          </w:tcPr>
          <w:p w14:paraId="53F43BB4"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35</w:t>
            </w:r>
          </w:p>
        </w:tc>
        <w:tc>
          <w:tcPr>
            <w:tcW w:w="261" w:type="pct"/>
            <w:tcBorders>
              <w:top w:val="nil"/>
              <w:left w:val="nil"/>
              <w:bottom w:val="single" w:sz="4" w:space="0" w:color="BFBFBF"/>
              <w:right w:val="single" w:sz="4" w:space="0" w:color="BFBFBF"/>
            </w:tcBorders>
            <w:shd w:val="clear" w:color="000000" w:fill="FEF9F3"/>
            <w:vAlign w:val="center"/>
          </w:tcPr>
          <w:p w14:paraId="5BA34035"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13</w:t>
            </w:r>
          </w:p>
        </w:tc>
        <w:tc>
          <w:tcPr>
            <w:tcW w:w="215" w:type="pct"/>
            <w:tcBorders>
              <w:top w:val="nil"/>
              <w:left w:val="nil"/>
              <w:bottom w:val="single" w:sz="4" w:space="0" w:color="BFBFBF"/>
              <w:right w:val="single" w:sz="4" w:space="0" w:color="BFBFBF"/>
            </w:tcBorders>
            <w:shd w:val="clear" w:color="000000" w:fill="FEF9F3"/>
            <w:vAlign w:val="center"/>
          </w:tcPr>
          <w:p w14:paraId="20E30699"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6</w:t>
            </w:r>
          </w:p>
        </w:tc>
        <w:tc>
          <w:tcPr>
            <w:tcW w:w="215" w:type="pct"/>
            <w:tcBorders>
              <w:top w:val="nil"/>
              <w:left w:val="nil"/>
              <w:bottom w:val="single" w:sz="4" w:space="0" w:color="BFBFBF"/>
              <w:right w:val="single" w:sz="4" w:space="0" w:color="BFBFBF"/>
            </w:tcBorders>
            <w:shd w:val="clear" w:color="000000" w:fill="FEF9F3"/>
            <w:vAlign w:val="center"/>
          </w:tcPr>
          <w:p w14:paraId="4080F127"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2</w:t>
            </w:r>
          </w:p>
        </w:tc>
        <w:tc>
          <w:tcPr>
            <w:tcW w:w="263" w:type="pct"/>
            <w:tcBorders>
              <w:top w:val="nil"/>
              <w:left w:val="nil"/>
              <w:bottom w:val="single" w:sz="4" w:space="0" w:color="BFBFBF"/>
              <w:right w:val="single" w:sz="4" w:space="0" w:color="BFBFBF"/>
            </w:tcBorders>
            <w:shd w:val="clear" w:color="000000" w:fill="FEF9F3"/>
            <w:vAlign w:val="center"/>
          </w:tcPr>
          <w:p w14:paraId="2DB02947"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1</w:t>
            </w:r>
          </w:p>
        </w:tc>
        <w:tc>
          <w:tcPr>
            <w:tcW w:w="311" w:type="pct"/>
            <w:tcBorders>
              <w:top w:val="nil"/>
              <w:left w:val="nil"/>
              <w:bottom w:val="single" w:sz="4" w:space="0" w:color="BFBFBF"/>
              <w:right w:val="single" w:sz="4" w:space="0" w:color="BFBFBF"/>
            </w:tcBorders>
            <w:shd w:val="clear" w:color="000000" w:fill="FEF9F3"/>
            <w:vAlign w:val="center"/>
          </w:tcPr>
          <w:p w14:paraId="5A2C66E7"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w:t>
            </w:r>
          </w:p>
        </w:tc>
        <w:tc>
          <w:tcPr>
            <w:tcW w:w="981" w:type="pct"/>
            <w:tcBorders>
              <w:top w:val="nil"/>
              <w:left w:val="nil"/>
              <w:bottom w:val="single" w:sz="4" w:space="0" w:color="BFBFBF"/>
              <w:right w:val="single" w:sz="4" w:space="0" w:color="BFBFBF"/>
            </w:tcBorders>
            <w:shd w:val="clear" w:color="000000" w:fill="FEF9F3"/>
            <w:vAlign w:val="center"/>
          </w:tcPr>
          <w:p w14:paraId="74748B26"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3,34</w:t>
            </w:r>
          </w:p>
        </w:tc>
      </w:tr>
      <w:tr w:rsidR="00C126E1" w:rsidRPr="00DD65F8" w14:paraId="0BF5B648" w14:textId="77777777" w:rsidTr="00C126E1">
        <w:tc>
          <w:tcPr>
            <w:tcW w:w="679" w:type="pct"/>
            <w:shd w:val="clear" w:color="auto" w:fill="EEECE1" w:themeFill="background2"/>
            <w:vAlign w:val="center"/>
          </w:tcPr>
          <w:p w14:paraId="659D9478" w14:textId="77777777" w:rsidR="00C126E1" w:rsidRPr="00DD65F8" w:rsidRDefault="00C126E1" w:rsidP="00C126E1">
            <w:pPr>
              <w:jc w:val="center"/>
              <w:rPr>
                <w:rFonts w:ascii="Cambria" w:hAnsi="Cambria"/>
                <w:b/>
                <w:color w:val="1F497D" w:themeColor="text2"/>
                <w:sz w:val="20"/>
                <w:szCs w:val="20"/>
              </w:rPr>
            </w:pPr>
            <w:r w:rsidRPr="00DD65F8">
              <w:rPr>
                <w:rFonts w:ascii="Cambria" w:hAnsi="Cambria"/>
                <w:b/>
                <w:color w:val="1F497D" w:themeColor="text2"/>
                <w:sz w:val="20"/>
                <w:szCs w:val="20"/>
              </w:rPr>
              <w:t>Broj osoba</w:t>
            </w:r>
          </w:p>
        </w:tc>
        <w:tc>
          <w:tcPr>
            <w:tcW w:w="509" w:type="pct"/>
            <w:tcBorders>
              <w:top w:val="nil"/>
              <w:left w:val="single" w:sz="4" w:space="0" w:color="BFBFBF"/>
              <w:bottom w:val="single" w:sz="4" w:space="0" w:color="BFBFBF"/>
              <w:right w:val="single" w:sz="4" w:space="0" w:color="BFBFBF"/>
            </w:tcBorders>
            <w:shd w:val="clear" w:color="000000" w:fill="FEF9F3"/>
            <w:vAlign w:val="center"/>
          </w:tcPr>
          <w:p w14:paraId="6955B6BA"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1.260</w:t>
            </w:r>
          </w:p>
        </w:tc>
        <w:tc>
          <w:tcPr>
            <w:tcW w:w="261" w:type="pct"/>
            <w:tcBorders>
              <w:top w:val="nil"/>
              <w:left w:val="nil"/>
              <w:bottom w:val="single" w:sz="4" w:space="0" w:color="BFBFBF"/>
              <w:right w:val="single" w:sz="4" w:space="0" w:color="BFBFBF"/>
            </w:tcBorders>
            <w:shd w:val="clear" w:color="000000" w:fill="FEF9F3"/>
            <w:vAlign w:val="center"/>
          </w:tcPr>
          <w:p w14:paraId="184FF66F"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71</w:t>
            </w:r>
          </w:p>
        </w:tc>
        <w:tc>
          <w:tcPr>
            <w:tcW w:w="261" w:type="pct"/>
            <w:tcBorders>
              <w:top w:val="nil"/>
              <w:left w:val="nil"/>
              <w:bottom w:val="single" w:sz="4" w:space="0" w:color="BFBFBF"/>
              <w:right w:val="single" w:sz="4" w:space="0" w:color="BFBFBF"/>
            </w:tcBorders>
            <w:shd w:val="clear" w:color="000000" w:fill="FEF9F3"/>
            <w:vAlign w:val="center"/>
          </w:tcPr>
          <w:p w14:paraId="4EADB346"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164</w:t>
            </w:r>
          </w:p>
        </w:tc>
        <w:tc>
          <w:tcPr>
            <w:tcW w:w="261" w:type="pct"/>
            <w:tcBorders>
              <w:top w:val="nil"/>
              <w:left w:val="nil"/>
              <w:bottom w:val="single" w:sz="4" w:space="0" w:color="BFBFBF"/>
              <w:right w:val="single" w:sz="4" w:space="0" w:color="BFBFBF"/>
            </w:tcBorders>
            <w:shd w:val="clear" w:color="000000" w:fill="FEF9F3"/>
            <w:vAlign w:val="center"/>
          </w:tcPr>
          <w:p w14:paraId="78C3720C"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195</w:t>
            </w:r>
          </w:p>
        </w:tc>
        <w:tc>
          <w:tcPr>
            <w:tcW w:w="261" w:type="pct"/>
            <w:tcBorders>
              <w:top w:val="nil"/>
              <w:left w:val="nil"/>
              <w:bottom w:val="single" w:sz="4" w:space="0" w:color="BFBFBF"/>
              <w:right w:val="single" w:sz="4" w:space="0" w:color="BFBFBF"/>
            </w:tcBorders>
            <w:shd w:val="clear" w:color="000000" w:fill="FEF9F3"/>
            <w:vAlign w:val="center"/>
          </w:tcPr>
          <w:p w14:paraId="7CFB2C98"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228</w:t>
            </w:r>
          </w:p>
        </w:tc>
        <w:tc>
          <w:tcPr>
            <w:tcW w:w="261" w:type="pct"/>
            <w:tcBorders>
              <w:top w:val="nil"/>
              <w:left w:val="nil"/>
              <w:bottom w:val="single" w:sz="4" w:space="0" w:color="BFBFBF"/>
              <w:right w:val="single" w:sz="4" w:space="0" w:color="BFBFBF"/>
            </w:tcBorders>
            <w:shd w:val="clear" w:color="000000" w:fill="FEF9F3"/>
            <w:vAlign w:val="center"/>
          </w:tcPr>
          <w:p w14:paraId="4AEAB556"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225</w:t>
            </w:r>
          </w:p>
        </w:tc>
        <w:tc>
          <w:tcPr>
            <w:tcW w:w="261" w:type="pct"/>
            <w:tcBorders>
              <w:top w:val="nil"/>
              <w:left w:val="nil"/>
              <w:bottom w:val="single" w:sz="4" w:space="0" w:color="BFBFBF"/>
              <w:right w:val="single" w:sz="4" w:space="0" w:color="BFBFBF"/>
            </w:tcBorders>
            <w:shd w:val="clear" w:color="000000" w:fill="FEF9F3"/>
            <w:vAlign w:val="center"/>
          </w:tcPr>
          <w:p w14:paraId="293B704C"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210</w:t>
            </w:r>
          </w:p>
        </w:tc>
        <w:tc>
          <w:tcPr>
            <w:tcW w:w="261" w:type="pct"/>
            <w:tcBorders>
              <w:top w:val="nil"/>
              <w:left w:val="nil"/>
              <w:bottom w:val="single" w:sz="4" w:space="0" w:color="BFBFBF"/>
              <w:right w:val="single" w:sz="4" w:space="0" w:color="BFBFBF"/>
            </w:tcBorders>
            <w:shd w:val="clear" w:color="000000" w:fill="FEF9F3"/>
            <w:vAlign w:val="center"/>
          </w:tcPr>
          <w:p w14:paraId="684FD518"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91</w:t>
            </w:r>
          </w:p>
        </w:tc>
        <w:tc>
          <w:tcPr>
            <w:tcW w:w="215" w:type="pct"/>
            <w:tcBorders>
              <w:top w:val="nil"/>
              <w:left w:val="nil"/>
              <w:bottom w:val="single" w:sz="4" w:space="0" w:color="BFBFBF"/>
              <w:right w:val="single" w:sz="4" w:space="0" w:color="BFBFBF"/>
            </w:tcBorders>
            <w:shd w:val="clear" w:color="000000" w:fill="FEF9F3"/>
            <w:vAlign w:val="center"/>
          </w:tcPr>
          <w:p w14:paraId="59AEF07B"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48</w:t>
            </w:r>
          </w:p>
        </w:tc>
        <w:tc>
          <w:tcPr>
            <w:tcW w:w="215" w:type="pct"/>
            <w:tcBorders>
              <w:top w:val="nil"/>
              <w:left w:val="nil"/>
              <w:bottom w:val="single" w:sz="4" w:space="0" w:color="BFBFBF"/>
              <w:right w:val="single" w:sz="4" w:space="0" w:color="BFBFBF"/>
            </w:tcBorders>
            <w:shd w:val="clear" w:color="000000" w:fill="FEF9F3"/>
            <w:vAlign w:val="center"/>
          </w:tcPr>
          <w:p w14:paraId="274C74B4"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18</w:t>
            </w:r>
          </w:p>
        </w:tc>
        <w:tc>
          <w:tcPr>
            <w:tcW w:w="263" w:type="pct"/>
            <w:tcBorders>
              <w:top w:val="nil"/>
              <w:left w:val="nil"/>
              <w:bottom w:val="single" w:sz="4" w:space="0" w:color="BFBFBF"/>
              <w:right w:val="single" w:sz="4" w:space="0" w:color="BFBFBF"/>
            </w:tcBorders>
            <w:shd w:val="clear" w:color="000000" w:fill="FEF9F3"/>
            <w:vAlign w:val="center"/>
          </w:tcPr>
          <w:p w14:paraId="3B25E4F3"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10</w:t>
            </w:r>
          </w:p>
        </w:tc>
        <w:tc>
          <w:tcPr>
            <w:tcW w:w="311" w:type="pct"/>
            <w:tcBorders>
              <w:top w:val="nil"/>
              <w:left w:val="nil"/>
              <w:bottom w:val="single" w:sz="4" w:space="0" w:color="BFBFBF"/>
              <w:right w:val="single" w:sz="4" w:space="0" w:color="BFBFBF"/>
            </w:tcBorders>
            <w:shd w:val="clear" w:color="000000" w:fill="FEF9F3"/>
            <w:vAlign w:val="center"/>
          </w:tcPr>
          <w:p w14:paraId="37CD03A9"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w:t>
            </w:r>
          </w:p>
        </w:tc>
        <w:tc>
          <w:tcPr>
            <w:tcW w:w="981" w:type="pct"/>
            <w:tcBorders>
              <w:top w:val="nil"/>
              <w:left w:val="nil"/>
              <w:bottom w:val="single" w:sz="4" w:space="0" w:color="BFBFBF"/>
              <w:right w:val="single" w:sz="4" w:space="0" w:color="BFBFBF"/>
            </w:tcBorders>
            <w:shd w:val="clear" w:color="000000" w:fill="FEF9F3"/>
            <w:vAlign w:val="center"/>
          </w:tcPr>
          <w:p w14:paraId="4F124BE0" w14:textId="77777777" w:rsidR="00C126E1" w:rsidRPr="00DD65F8" w:rsidRDefault="00C126E1" w:rsidP="00C126E1">
            <w:pPr>
              <w:jc w:val="center"/>
              <w:rPr>
                <w:rFonts w:ascii="Cambria" w:hAnsi="Cambria"/>
                <w:sz w:val="20"/>
                <w:szCs w:val="20"/>
              </w:rPr>
            </w:pPr>
            <w:r w:rsidRPr="00DD65F8">
              <w:rPr>
                <w:rFonts w:ascii="Arial" w:hAnsi="Arial" w:cs="Arial"/>
                <w:color w:val="000000"/>
                <w:sz w:val="18"/>
                <w:szCs w:val="18"/>
              </w:rPr>
              <w:t>-</w:t>
            </w:r>
          </w:p>
        </w:tc>
      </w:tr>
    </w:tbl>
    <w:p w14:paraId="6C5E9CD4" w14:textId="77777777" w:rsidR="00800060" w:rsidRPr="00DD65F8" w:rsidRDefault="00800060" w:rsidP="00F96A56">
      <w:pPr>
        <w:autoSpaceDE w:val="0"/>
        <w:autoSpaceDN w:val="0"/>
        <w:adjustRightInd w:val="0"/>
        <w:jc w:val="center"/>
        <w:rPr>
          <w:rFonts w:ascii="Cambria" w:hAnsi="Cambria"/>
          <w:sz w:val="22"/>
          <w:szCs w:val="22"/>
        </w:rPr>
      </w:pPr>
      <w:r w:rsidRPr="00DD65F8">
        <w:rPr>
          <w:rFonts w:ascii="Cambria" w:hAnsi="Cambria"/>
          <w:sz w:val="22"/>
          <w:szCs w:val="22"/>
        </w:rPr>
        <w:t xml:space="preserve">        </w:t>
      </w:r>
      <w:r w:rsidRPr="00DD65F8">
        <w:rPr>
          <w:rFonts w:ascii="Cambria" w:hAnsi="Cambria" w:cs="Arial"/>
          <w:i/>
          <w:sz w:val="20"/>
          <w:szCs w:val="20"/>
        </w:rPr>
        <w:t>Izvor:</w:t>
      </w:r>
      <w:r w:rsidR="00E40B14" w:rsidRPr="00DD65F8">
        <w:rPr>
          <w:rFonts w:ascii="Cambria" w:eastAsia="Calibri" w:hAnsi="Cambria" w:cs="Arial"/>
          <w:i/>
          <w:color w:val="000000"/>
          <w:sz w:val="20"/>
          <w:szCs w:val="20"/>
          <w:lang w:eastAsia="hr-HR"/>
        </w:rPr>
        <w:t xml:space="preserve"> </w:t>
      </w:r>
      <w:r w:rsidR="00E40B14" w:rsidRPr="00DD65F8">
        <w:rPr>
          <w:rFonts w:ascii="Cambria" w:hAnsi="Cambria" w:cs="Arial"/>
          <w:i/>
          <w:sz w:val="20"/>
          <w:szCs w:val="20"/>
        </w:rPr>
        <w:t>Državni zavod za statistiku</w:t>
      </w:r>
    </w:p>
    <w:p w14:paraId="04B36575" w14:textId="77777777" w:rsidR="00503F81" w:rsidRPr="00DD65F8" w:rsidRDefault="00503F81" w:rsidP="00AF4594">
      <w:pPr>
        <w:autoSpaceDE w:val="0"/>
        <w:autoSpaceDN w:val="0"/>
        <w:adjustRightInd w:val="0"/>
        <w:spacing w:line="276" w:lineRule="auto"/>
        <w:ind w:firstLine="706"/>
        <w:jc w:val="both"/>
        <w:rPr>
          <w:rFonts w:ascii="Cambria" w:hAnsi="Cambria" w:cs="Arial"/>
        </w:rPr>
      </w:pPr>
    </w:p>
    <w:p w14:paraId="7147F778" w14:textId="77777777" w:rsidR="00D6698F" w:rsidRPr="00DD65F8" w:rsidRDefault="00800060" w:rsidP="00163901">
      <w:pPr>
        <w:autoSpaceDE w:val="0"/>
        <w:autoSpaceDN w:val="0"/>
        <w:adjustRightInd w:val="0"/>
        <w:spacing w:line="276" w:lineRule="auto"/>
        <w:ind w:firstLine="706"/>
        <w:jc w:val="both"/>
        <w:rPr>
          <w:rFonts w:ascii="Cambria" w:hAnsi="Cambria" w:cs="Arial"/>
        </w:rPr>
      </w:pPr>
      <w:r w:rsidRPr="00DD65F8">
        <w:rPr>
          <w:rFonts w:ascii="Cambria" w:hAnsi="Cambria" w:cs="Arial"/>
        </w:rPr>
        <w:t xml:space="preserve">Prosječni broj osoba u kućanstvu </w:t>
      </w:r>
      <w:r w:rsidR="005513E4" w:rsidRPr="00DD65F8">
        <w:rPr>
          <w:rFonts w:ascii="Cambria" w:hAnsi="Cambria" w:cs="Arial"/>
        </w:rPr>
        <w:t>vidljiv</w:t>
      </w:r>
      <w:r w:rsidRPr="00DD65F8">
        <w:rPr>
          <w:rFonts w:ascii="Cambria" w:hAnsi="Cambria" w:cs="Arial"/>
        </w:rPr>
        <w:t xml:space="preserve"> iz </w:t>
      </w:r>
      <w:r w:rsidR="005513E4" w:rsidRPr="00DD65F8">
        <w:rPr>
          <w:rFonts w:ascii="Cambria" w:hAnsi="Cambria" w:cs="Arial"/>
        </w:rPr>
        <w:t>prethodne tablice</w:t>
      </w:r>
      <w:r w:rsidRPr="00DD65F8">
        <w:rPr>
          <w:rFonts w:ascii="Cambria" w:hAnsi="Cambria" w:cs="Arial"/>
        </w:rPr>
        <w:t xml:space="preserve"> iznosi </w:t>
      </w:r>
      <w:r w:rsidR="00945C95" w:rsidRPr="00DD65F8">
        <w:rPr>
          <w:rFonts w:ascii="Cambria" w:hAnsi="Cambria" w:cs="Arial"/>
        </w:rPr>
        <w:t>3,</w:t>
      </w:r>
      <w:r w:rsidR="00C126E1" w:rsidRPr="00DD65F8">
        <w:rPr>
          <w:rFonts w:ascii="Cambria" w:hAnsi="Cambria" w:cs="Arial"/>
        </w:rPr>
        <w:t>34</w:t>
      </w:r>
      <w:r w:rsidRPr="00DD65F8">
        <w:rPr>
          <w:rFonts w:ascii="Cambria" w:hAnsi="Cambria" w:cs="Arial"/>
        </w:rPr>
        <w:t>. Najveći udio u ukupnom broju kućanstava čine kućanstva od</w:t>
      </w:r>
      <w:r w:rsidR="007E17AC" w:rsidRPr="00DD65F8">
        <w:rPr>
          <w:rFonts w:ascii="Cambria" w:hAnsi="Cambria" w:cs="Arial"/>
        </w:rPr>
        <w:t xml:space="preserve"> </w:t>
      </w:r>
      <w:r w:rsidRPr="00DD65F8">
        <w:rPr>
          <w:rFonts w:ascii="Cambria" w:hAnsi="Cambria" w:cs="Arial"/>
        </w:rPr>
        <w:t>1 do</w:t>
      </w:r>
      <w:r w:rsidR="007E17AC" w:rsidRPr="00DD65F8">
        <w:rPr>
          <w:rFonts w:ascii="Cambria" w:hAnsi="Cambria" w:cs="Arial"/>
        </w:rPr>
        <w:t xml:space="preserve"> </w:t>
      </w:r>
      <w:r w:rsidRPr="00DD65F8">
        <w:rPr>
          <w:rFonts w:ascii="Cambria" w:hAnsi="Cambria" w:cs="Arial"/>
        </w:rPr>
        <w:t>4 člana što ukupno čini</w:t>
      </w:r>
      <w:r w:rsidR="007E17AC" w:rsidRPr="00DD65F8">
        <w:rPr>
          <w:rFonts w:ascii="Cambria" w:hAnsi="Cambria" w:cs="Arial"/>
        </w:rPr>
        <w:t xml:space="preserve"> </w:t>
      </w:r>
      <w:r w:rsidR="0075467B" w:rsidRPr="00DD65F8">
        <w:rPr>
          <w:rFonts w:ascii="Cambria" w:hAnsi="Cambria" w:cs="Arial"/>
        </w:rPr>
        <w:t>72</w:t>
      </w:r>
      <w:r w:rsidR="00D6698F" w:rsidRPr="00DD65F8">
        <w:rPr>
          <w:rFonts w:ascii="Cambria" w:hAnsi="Cambria" w:cs="Arial"/>
        </w:rPr>
        <w:t>,</w:t>
      </w:r>
      <w:r w:rsidR="0075467B" w:rsidRPr="00DD65F8">
        <w:rPr>
          <w:rFonts w:ascii="Cambria" w:hAnsi="Cambria" w:cs="Arial"/>
        </w:rPr>
        <w:t>9</w:t>
      </w:r>
      <w:r w:rsidR="007E17AC" w:rsidRPr="00DD65F8">
        <w:rPr>
          <w:rFonts w:ascii="Cambria" w:hAnsi="Cambria" w:cs="Arial"/>
        </w:rPr>
        <w:t xml:space="preserve"> </w:t>
      </w:r>
      <w:r w:rsidRPr="00DD65F8">
        <w:rPr>
          <w:rFonts w:ascii="Cambria" w:hAnsi="Cambria" w:cs="Arial"/>
        </w:rPr>
        <w:t>%.</w:t>
      </w:r>
      <w:r w:rsidR="007E17AC" w:rsidRPr="00DD65F8">
        <w:rPr>
          <w:rFonts w:ascii="Cambria" w:hAnsi="Cambria" w:cs="Arial"/>
        </w:rPr>
        <w:t xml:space="preserve"> </w:t>
      </w:r>
    </w:p>
    <w:p w14:paraId="70ED98BF" w14:textId="77777777" w:rsidR="00EC4768" w:rsidRPr="00DD65F8" w:rsidRDefault="00EC4768" w:rsidP="00163901">
      <w:pPr>
        <w:autoSpaceDE w:val="0"/>
        <w:autoSpaceDN w:val="0"/>
        <w:adjustRightInd w:val="0"/>
        <w:spacing w:line="276" w:lineRule="auto"/>
        <w:ind w:firstLine="706"/>
        <w:jc w:val="both"/>
        <w:rPr>
          <w:rFonts w:ascii="Cambria" w:hAnsi="Cambria" w:cs="Arial"/>
        </w:rPr>
        <w:sectPr w:rsidR="00EC4768" w:rsidRPr="00DD65F8" w:rsidSect="00535C8B">
          <w:pgSz w:w="16838" w:h="11906" w:orient="landscape"/>
          <w:pgMar w:top="1418" w:right="1418" w:bottom="1418" w:left="1418" w:header="709" w:footer="709" w:gutter="0"/>
          <w:cols w:space="708"/>
          <w:docGrid w:linePitch="360"/>
        </w:sectPr>
      </w:pPr>
    </w:p>
    <w:p w14:paraId="225B90B5" w14:textId="49AEDDE2" w:rsidR="00163901" w:rsidRPr="00DD65F8" w:rsidRDefault="005513E4" w:rsidP="00CC62EF">
      <w:pPr>
        <w:autoSpaceDE w:val="0"/>
        <w:autoSpaceDN w:val="0"/>
        <w:adjustRightInd w:val="0"/>
        <w:spacing w:after="200" w:line="276" w:lineRule="auto"/>
        <w:ind w:firstLine="709"/>
        <w:jc w:val="both"/>
        <w:rPr>
          <w:rFonts w:ascii="Cambria" w:hAnsi="Cambria" w:cs="Arial"/>
          <w:color w:val="FF0000"/>
        </w:rPr>
      </w:pPr>
      <w:r w:rsidRPr="00DD65F8">
        <w:rPr>
          <w:rFonts w:ascii="Cambria" w:hAnsi="Cambria" w:cs="Arial"/>
        </w:rPr>
        <w:lastRenderedPageBreak/>
        <w:t>Nadalje</w:t>
      </w:r>
      <w:r w:rsidR="00800060" w:rsidRPr="00DD65F8">
        <w:rPr>
          <w:rFonts w:ascii="Cambria" w:hAnsi="Cambria" w:cs="Arial"/>
        </w:rPr>
        <w:t xml:space="preserve">, </w:t>
      </w:r>
      <w:r w:rsidRPr="00DD65F8">
        <w:rPr>
          <w:rFonts w:ascii="Cambria" w:hAnsi="Cambria" w:cs="Arial"/>
        </w:rPr>
        <w:t>sukladno</w:t>
      </w:r>
      <w:r w:rsidR="00800060" w:rsidRPr="00DD65F8">
        <w:rPr>
          <w:rFonts w:ascii="Cambria" w:hAnsi="Cambria" w:cs="Arial"/>
        </w:rPr>
        <w:t xml:space="preserve"> popisu stanovništva iz 20</w:t>
      </w:r>
      <w:r w:rsidR="009F2B13" w:rsidRPr="00DD65F8">
        <w:rPr>
          <w:rFonts w:ascii="Cambria" w:hAnsi="Cambria" w:cs="Arial"/>
        </w:rPr>
        <w:t>21</w:t>
      </w:r>
      <w:r w:rsidR="00800060" w:rsidRPr="00DD65F8">
        <w:rPr>
          <w:rFonts w:ascii="Cambria" w:hAnsi="Cambria" w:cs="Arial"/>
        </w:rPr>
        <w:t xml:space="preserve">. godine, podaci o stanovima za stalno stanovanje, stanovima koji se koriste povremeno i stanovima u kojima se samo obavlja djelatnost na području Općine prikazani su </w:t>
      </w:r>
      <w:r w:rsidR="00CB24F1" w:rsidRPr="00DD65F8">
        <w:rPr>
          <w:rFonts w:ascii="Cambria" w:hAnsi="Cambria" w:cs="Arial"/>
        </w:rPr>
        <w:t>tablicom</w:t>
      </w:r>
      <w:r w:rsidR="00800060" w:rsidRPr="00DD65F8">
        <w:rPr>
          <w:rFonts w:ascii="Cambria" w:hAnsi="Cambria" w:cs="Arial"/>
        </w:rPr>
        <w:t xml:space="preserve"> u nastavku.</w:t>
      </w:r>
      <w:r w:rsidR="00637840" w:rsidRPr="00DD65F8">
        <w:rPr>
          <w:rFonts w:ascii="Cambria" w:hAnsi="Cambria" w:cs="Arial"/>
          <w:color w:val="FF0000"/>
        </w:rPr>
        <w:t xml:space="preserve"> </w:t>
      </w:r>
    </w:p>
    <w:p w14:paraId="2DCB3FEE" w14:textId="77777777" w:rsidR="00800060" w:rsidRPr="00DD65F8" w:rsidRDefault="00E67A66" w:rsidP="00800060">
      <w:pPr>
        <w:autoSpaceDE w:val="0"/>
        <w:autoSpaceDN w:val="0"/>
        <w:adjustRightInd w:val="0"/>
        <w:jc w:val="center"/>
        <w:rPr>
          <w:rFonts w:ascii="Cambria" w:hAnsi="Cambria" w:cs="Arial"/>
          <w:i/>
          <w:sz w:val="22"/>
          <w:szCs w:val="22"/>
        </w:rPr>
      </w:pPr>
      <w:bookmarkStart w:id="35" w:name="_Toc167135181"/>
      <w:r w:rsidRPr="00DD65F8">
        <w:rPr>
          <w:rFonts w:ascii="Cambria" w:hAnsi="Cambria"/>
          <w:i/>
          <w:sz w:val="22"/>
          <w:szCs w:val="22"/>
        </w:rPr>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41220C" w:rsidRPr="00DD65F8">
        <w:rPr>
          <w:rFonts w:ascii="Cambria" w:hAnsi="Cambria"/>
          <w:i/>
          <w:noProof/>
          <w:sz w:val="22"/>
          <w:szCs w:val="22"/>
        </w:rPr>
        <w:t>9</w:t>
      </w:r>
      <w:r w:rsidR="00B21C5B" w:rsidRPr="00DD65F8">
        <w:rPr>
          <w:rFonts w:ascii="Cambria" w:hAnsi="Cambria"/>
          <w:i/>
          <w:sz w:val="22"/>
          <w:szCs w:val="22"/>
        </w:rPr>
        <w:fldChar w:fldCharType="end"/>
      </w:r>
      <w:r w:rsidRPr="00DD65F8">
        <w:rPr>
          <w:rFonts w:ascii="Cambria" w:hAnsi="Cambria"/>
          <w:i/>
          <w:sz w:val="22"/>
          <w:szCs w:val="22"/>
        </w:rPr>
        <w:t xml:space="preserve">. </w:t>
      </w:r>
      <w:r w:rsidR="00800060" w:rsidRPr="00DD65F8">
        <w:rPr>
          <w:rFonts w:ascii="Cambria" w:hAnsi="Cambria" w:cs="Arial"/>
          <w:i/>
          <w:sz w:val="22"/>
          <w:szCs w:val="22"/>
        </w:rPr>
        <w:t>Stanovi i kuće prema načinu korištenja prema podacima popisa stanovništva iz 20</w:t>
      </w:r>
      <w:r w:rsidR="00874EC0" w:rsidRPr="00DD65F8">
        <w:rPr>
          <w:rFonts w:ascii="Cambria" w:hAnsi="Cambria" w:cs="Arial"/>
          <w:i/>
          <w:sz w:val="22"/>
          <w:szCs w:val="22"/>
        </w:rPr>
        <w:t>21</w:t>
      </w:r>
      <w:r w:rsidR="00800060" w:rsidRPr="00DD65F8">
        <w:rPr>
          <w:rFonts w:ascii="Cambria" w:hAnsi="Cambria" w:cs="Arial"/>
          <w:i/>
          <w:sz w:val="22"/>
          <w:szCs w:val="22"/>
        </w:rPr>
        <w:t>. godine</w:t>
      </w:r>
      <w:bookmarkEnd w:id="35"/>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004"/>
        <w:gridCol w:w="845"/>
        <w:gridCol w:w="988"/>
        <w:gridCol w:w="984"/>
        <w:gridCol w:w="1248"/>
        <w:gridCol w:w="1714"/>
        <w:gridCol w:w="1014"/>
        <w:gridCol w:w="1489"/>
      </w:tblGrid>
      <w:tr w:rsidR="00A37856" w:rsidRPr="00DD65F8" w14:paraId="2E62FFCB" w14:textId="77777777" w:rsidTr="00A37856">
        <w:tc>
          <w:tcPr>
            <w:tcW w:w="995" w:type="pct"/>
            <w:gridSpan w:val="2"/>
            <w:vMerge w:val="restart"/>
            <w:shd w:val="clear" w:color="auto" w:fill="B8CCE4" w:themeFill="accent1" w:themeFillTint="66"/>
            <w:vAlign w:val="center"/>
          </w:tcPr>
          <w:p w14:paraId="69604E92" w14:textId="77777777" w:rsidR="00A37856" w:rsidRPr="00DD65F8" w:rsidRDefault="00A37856" w:rsidP="00DF1243">
            <w:pPr>
              <w:jc w:val="center"/>
              <w:rPr>
                <w:rFonts w:ascii="Cambria" w:hAnsi="Cambria"/>
                <w:b/>
                <w:color w:val="1F497D" w:themeColor="text2"/>
                <w:sz w:val="20"/>
                <w:szCs w:val="20"/>
              </w:rPr>
            </w:pPr>
            <w:r w:rsidRPr="00DD65F8">
              <w:rPr>
                <w:rFonts w:ascii="Cambria" w:hAnsi="Cambria"/>
                <w:b/>
                <w:color w:val="1F497D" w:themeColor="text2"/>
                <w:sz w:val="20"/>
                <w:szCs w:val="20"/>
              </w:rPr>
              <w:t>Ukupno</w:t>
            </w:r>
          </w:p>
        </w:tc>
        <w:tc>
          <w:tcPr>
            <w:tcW w:w="1734" w:type="pct"/>
            <w:gridSpan w:val="3"/>
            <w:shd w:val="clear" w:color="auto" w:fill="B8CCE4" w:themeFill="accent1" w:themeFillTint="66"/>
            <w:vAlign w:val="center"/>
          </w:tcPr>
          <w:p w14:paraId="2EB33153" w14:textId="77777777" w:rsidR="00A37856" w:rsidRPr="00DD65F8" w:rsidRDefault="00A37856" w:rsidP="00DF1243">
            <w:pPr>
              <w:jc w:val="center"/>
              <w:rPr>
                <w:rFonts w:ascii="Cambria" w:hAnsi="Cambria"/>
                <w:b/>
                <w:color w:val="1F497D" w:themeColor="text2"/>
                <w:sz w:val="20"/>
                <w:szCs w:val="20"/>
                <w:lang w:eastAsia="hr-HR"/>
              </w:rPr>
            </w:pPr>
            <w:r w:rsidRPr="00DD65F8">
              <w:rPr>
                <w:rFonts w:ascii="Cambria" w:hAnsi="Cambria"/>
                <w:b/>
                <w:color w:val="1F497D" w:themeColor="text2"/>
                <w:sz w:val="20"/>
                <w:szCs w:val="20"/>
              </w:rPr>
              <w:t>Stanovi za stalno stanovanje</w:t>
            </w:r>
          </w:p>
        </w:tc>
        <w:tc>
          <w:tcPr>
            <w:tcW w:w="1469" w:type="pct"/>
            <w:gridSpan w:val="2"/>
            <w:shd w:val="clear" w:color="auto" w:fill="B8CCE4" w:themeFill="accent1" w:themeFillTint="66"/>
            <w:vAlign w:val="center"/>
          </w:tcPr>
          <w:p w14:paraId="2B78016A" w14:textId="77777777" w:rsidR="00A37856" w:rsidRPr="00DD65F8" w:rsidRDefault="00A37856" w:rsidP="00DF1243">
            <w:pPr>
              <w:jc w:val="center"/>
              <w:rPr>
                <w:rFonts w:ascii="Cambria" w:hAnsi="Cambria"/>
                <w:b/>
                <w:color w:val="1F497D" w:themeColor="text2"/>
                <w:sz w:val="20"/>
                <w:szCs w:val="20"/>
                <w:lang w:eastAsia="hr-HR"/>
              </w:rPr>
            </w:pPr>
            <w:r w:rsidRPr="00DD65F8">
              <w:rPr>
                <w:rFonts w:ascii="Cambria" w:hAnsi="Cambria"/>
                <w:b/>
                <w:color w:val="1F497D" w:themeColor="text2"/>
                <w:sz w:val="20"/>
                <w:szCs w:val="20"/>
              </w:rPr>
              <w:t>Stanovi za povremeno korištenje</w:t>
            </w:r>
          </w:p>
        </w:tc>
        <w:tc>
          <w:tcPr>
            <w:tcW w:w="802" w:type="pct"/>
            <w:vMerge w:val="restart"/>
            <w:shd w:val="clear" w:color="auto" w:fill="B8CCE4" w:themeFill="accent1" w:themeFillTint="66"/>
            <w:vAlign w:val="center"/>
          </w:tcPr>
          <w:p w14:paraId="35DB0531" w14:textId="77777777" w:rsidR="00A37856" w:rsidRPr="00DD65F8" w:rsidRDefault="00A37856" w:rsidP="00DF1243">
            <w:pPr>
              <w:jc w:val="center"/>
              <w:rPr>
                <w:rFonts w:ascii="Cambria" w:hAnsi="Cambria"/>
                <w:b/>
                <w:color w:val="1F497D" w:themeColor="text2"/>
                <w:sz w:val="20"/>
                <w:szCs w:val="20"/>
                <w:lang w:eastAsia="hr-HR"/>
              </w:rPr>
            </w:pPr>
            <w:r w:rsidRPr="00DD65F8">
              <w:rPr>
                <w:rFonts w:ascii="Cambria" w:hAnsi="Cambria"/>
                <w:b/>
                <w:color w:val="1F497D" w:themeColor="text2"/>
                <w:sz w:val="20"/>
                <w:szCs w:val="20"/>
              </w:rPr>
              <w:t>Stanovi za obavljanje djelatnosti</w:t>
            </w:r>
          </w:p>
        </w:tc>
      </w:tr>
      <w:tr w:rsidR="00A37856" w:rsidRPr="00DD65F8" w14:paraId="51100186" w14:textId="77777777" w:rsidTr="00A37856">
        <w:trPr>
          <w:cantSplit/>
          <w:trHeight w:val="1399"/>
        </w:trPr>
        <w:tc>
          <w:tcPr>
            <w:tcW w:w="995" w:type="pct"/>
            <w:gridSpan w:val="2"/>
            <w:vMerge/>
            <w:vAlign w:val="center"/>
          </w:tcPr>
          <w:p w14:paraId="26FBE42B" w14:textId="77777777" w:rsidR="00A37856" w:rsidRPr="00DD65F8" w:rsidRDefault="00A37856" w:rsidP="00DF1243">
            <w:pPr>
              <w:jc w:val="center"/>
              <w:rPr>
                <w:rFonts w:ascii="Cambria" w:hAnsi="Cambria"/>
                <w:color w:val="1F497D" w:themeColor="text2"/>
                <w:sz w:val="20"/>
                <w:szCs w:val="20"/>
              </w:rPr>
            </w:pPr>
          </w:p>
        </w:tc>
        <w:tc>
          <w:tcPr>
            <w:tcW w:w="532" w:type="pct"/>
            <w:shd w:val="clear" w:color="auto" w:fill="EEECE1" w:themeFill="background2"/>
            <w:textDirection w:val="btLr"/>
            <w:vAlign w:val="center"/>
          </w:tcPr>
          <w:p w14:paraId="286CFBCC" w14:textId="77777777" w:rsidR="00A37856" w:rsidRPr="00DD65F8" w:rsidRDefault="00A37856" w:rsidP="00DF1243">
            <w:pPr>
              <w:ind w:left="113" w:right="113"/>
              <w:jc w:val="center"/>
              <w:rPr>
                <w:rFonts w:ascii="Cambria" w:hAnsi="Cambria"/>
                <w:color w:val="1F497D" w:themeColor="text2"/>
                <w:sz w:val="20"/>
                <w:szCs w:val="20"/>
              </w:rPr>
            </w:pPr>
            <w:r w:rsidRPr="00DD65F8">
              <w:rPr>
                <w:rFonts w:ascii="Cambria" w:hAnsi="Cambria"/>
                <w:color w:val="1F497D" w:themeColor="text2"/>
                <w:sz w:val="20"/>
                <w:szCs w:val="20"/>
              </w:rPr>
              <w:t>Svega</w:t>
            </w:r>
          </w:p>
        </w:tc>
        <w:tc>
          <w:tcPr>
            <w:tcW w:w="530" w:type="pct"/>
            <w:shd w:val="clear" w:color="auto" w:fill="EEECE1" w:themeFill="background2"/>
            <w:textDirection w:val="btLr"/>
            <w:vAlign w:val="center"/>
          </w:tcPr>
          <w:p w14:paraId="78048118" w14:textId="77777777" w:rsidR="00A37856" w:rsidRPr="00DD65F8" w:rsidRDefault="00A37856" w:rsidP="00DF1243">
            <w:pPr>
              <w:ind w:left="113" w:right="113"/>
              <w:jc w:val="center"/>
              <w:rPr>
                <w:rFonts w:ascii="Cambria" w:hAnsi="Cambria"/>
                <w:color w:val="1F497D" w:themeColor="text2"/>
                <w:sz w:val="20"/>
                <w:szCs w:val="20"/>
              </w:rPr>
            </w:pPr>
            <w:r w:rsidRPr="00DD65F8">
              <w:rPr>
                <w:rFonts w:ascii="Cambria" w:hAnsi="Cambria"/>
                <w:color w:val="1F497D" w:themeColor="text2"/>
                <w:sz w:val="20"/>
                <w:szCs w:val="20"/>
              </w:rPr>
              <w:t>Nastanjeni</w:t>
            </w:r>
          </w:p>
        </w:tc>
        <w:tc>
          <w:tcPr>
            <w:tcW w:w="672" w:type="pct"/>
            <w:shd w:val="clear" w:color="auto" w:fill="EEECE1" w:themeFill="background2"/>
            <w:textDirection w:val="btLr"/>
            <w:vAlign w:val="center"/>
          </w:tcPr>
          <w:p w14:paraId="5FD97A91" w14:textId="77777777" w:rsidR="00A37856" w:rsidRPr="00DD65F8" w:rsidRDefault="00A37856" w:rsidP="00DF1243">
            <w:pPr>
              <w:ind w:left="113" w:right="113"/>
              <w:jc w:val="center"/>
              <w:rPr>
                <w:rFonts w:ascii="Cambria" w:hAnsi="Cambria"/>
                <w:color w:val="1F497D" w:themeColor="text2"/>
                <w:sz w:val="20"/>
                <w:szCs w:val="20"/>
              </w:rPr>
            </w:pPr>
            <w:r w:rsidRPr="00DD65F8">
              <w:rPr>
                <w:rFonts w:ascii="Cambria" w:hAnsi="Cambria"/>
                <w:color w:val="1F497D" w:themeColor="text2"/>
                <w:sz w:val="20"/>
                <w:szCs w:val="20"/>
              </w:rPr>
              <w:t>Nenastanjeni</w:t>
            </w:r>
          </w:p>
        </w:tc>
        <w:tc>
          <w:tcPr>
            <w:tcW w:w="923" w:type="pct"/>
            <w:shd w:val="clear" w:color="auto" w:fill="EEECE1" w:themeFill="background2"/>
            <w:textDirection w:val="btLr"/>
            <w:vAlign w:val="center"/>
          </w:tcPr>
          <w:p w14:paraId="353FE877" w14:textId="77777777" w:rsidR="00A37856" w:rsidRPr="00DD65F8" w:rsidRDefault="00A37856" w:rsidP="00DF1243">
            <w:pPr>
              <w:ind w:left="113" w:right="113"/>
              <w:jc w:val="center"/>
              <w:rPr>
                <w:rFonts w:ascii="Cambria" w:hAnsi="Cambria"/>
                <w:color w:val="1F497D" w:themeColor="text2"/>
                <w:sz w:val="20"/>
                <w:szCs w:val="20"/>
              </w:rPr>
            </w:pPr>
            <w:r w:rsidRPr="00DD65F8">
              <w:rPr>
                <w:rFonts w:ascii="Cambria" w:hAnsi="Cambria"/>
                <w:color w:val="1F497D" w:themeColor="text2"/>
                <w:sz w:val="20"/>
                <w:szCs w:val="20"/>
              </w:rPr>
              <w:t>U vrijeme sezonskih radova u poljoprivredi</w:t>
            </w:r>
          </w:p>
        </w:tc>
        <w:tc>
          <w:tcPr>
            <w:tcW w:w="546" w:type="pct"/>
            <w:shd w:val="clear" w:color="auto" w:fill="EEECE1" w:themeFill="background2"/>
            <w:textDirection w:val="btLr"/>
            <w:vAlign w:val="center"/>
          </w:tcPr>
          <w:p w14:paraId="6FC5E443" w14:textId="77777777" w:rsidR="00A37856" w:rsidRPr="00DD65F8" w:rsidRDefault="00A37856" w:rsidP="00DF1243">
            <w:pPr>
              <w:ind w:left="113" w:right="113"/>
              <w:jc w:val="center"/>
              <w:rPr>
                <w:rFonts w:ascii="Cambria" w:hAnsi="Cambria"/>
                <w:color w:val="1F497D" w:themeColor="text2"/>
                <w:sz w:val="20"/>
                <w:szCs w:val="20"/>
              </w:rPr>
            </w:pPr>
            <w:r w:rsidRPr="00DD65F8">
              <w:rPr>
                <w:rFonts w:ascii="Cambria" w:hAnsi="Cambria"/>
                <w:color w:val="1F497D" w:themeColor="text2"/>
                <w:sz w:val="20"/>
                <w:szCs w:val="20"/>
              </w:rPr>
              <w:t>Za odmor</w:t>
            </w:r>
          </w:p>
        </w:tc>
        <w:tc>
          <w:tcPr>
            <w:tcW w:w="802" w:type="pct"/>
            <w:vMerge/>
            <w:shd w:val="clear" w:color="auto" w:fill="EEECE1" w:themeFill="background2"/>
            <w:textDirection w:val="btLr"/>
            <w:vAlign w:val="center"/>
          </w:tcPr>
          <w:p w14:paraId="15D2BFAD" w14:textId="77777777" w:rsidR="00A37856" w:rsidRPr="00DD65F8" w:rsidRDefault="00A37856" w:rsidP="00DF1243">
            <w:pPr>
              <w:ind w:left="113" w:right="113"/>
              <w:jc w:val="center"/>
              <w:rPr>
                <w:rFonts w:ascii="Cambria" w:hAnsi="Cambria"/>
                <w:color w:val="1F497D" w:themeColor="text2"/>
                <w:sz w:val="20"/>
                <w:szCs w:val="20"/>
              </w:rPr>
            </w:pPr>
          </w:p>
        </w:tc>
      </w:tr>
      <w:tr w:rsidR="00A37856" w:rsidRPr="00DD65F8" w14:paraId="0485E0E5" w14:textId="77777777" w:rsidTr="00491033">
        <w:tc>
          <w:tcPr>
            <w:tcW w:w="540" w:type="pct"/>
            <w:shd w:val="clear" w:color="auto" w:fill="EEECE1" w:themeFill="background2"/>
            <w:vAlign w:val="center"/>
          </w:tcPr>
          <w:p w14:paraId="6E175BED" w14:textId="77777777" w:rsidR="00A37856" w:rsidRPr="00DD65F8" w:rsidRDefault="00A37856" w:rsidP="00A37856">
            <w:pPr>
              <w:jc w:val="center"/>
              <w:rPr>
                <w:rFonts w:ascii="Cambria" w:hAnsi="Cambria"/>
                <w:b/>
                <w:bCs/>
                <w:color w:val="1F497D" w:themeColor="text2"/>
                <w:sz w:val="20"/>
                <w:szCs w:val="20"/>
              </w:rPr>
            </w:pPr>
            <w:r w:rsidRPr="00DD65F8">
              <w:rPr>
                <w:rFonts w:ascii="Cambria" w:hAnsi="Cambria"/>
                <w:b/>
                <w:bCs/>
                <w:color w:val="1F497D" w:themeColor="text2"/>
                <w:sz w:val="20"/>
                <w:szCs w:val="20"/>
              </w:rPr>
              <w:t>Veliki Bukovec</w:t>
            </w:r>
          </w:p>
        </w:tc>
        <w:tc>
          <w:tcPr>
            <w:tcW w:w="454" w:type="pct"/>
            <w:tcBorders>
              <w:top w:val="single" w:sz="4" w:space="0" w:color="CCCCCC"/>
              <w:left w:val="nil"/>
              <w:bottom w:val="single" w:sz="4" w:space="0" w:color="CCCCCC"/>
              <w:right w:val="single" w:sz="4" w:space="0" w:color="CCCCCC"/>
            </w:tcBorders>
            <w:shd w:val="clear" w:color="000000" w:fill="FEF9F3"/>
            <w:vAlign w:val="center"/>
          </w:tcPr>
          <w:p w14:paraId="112E82AB"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478</w:t>
            </w:r>
          </w:p>
        </w:tc>
        <w:tc>
          <w:tcPr>
            <w:tcW w:w="532" w:type="pct"/>
            <w:tcBorders>
              <w:top w:val="single" w:sz="4" w:space="0" w:color="CCCCCC"/>
              <w:left w:val="nil"/>
              <w:bottom w:val="single" w:sz="4" w:space="0" w:color="CCCCCC"/>
              <w:right w:val="single" w:sz="4" w:space="0" w:color="CCCCCC"/>
            </w:tcBorders>
            <w:shd w:val="clear" w:color="000000" w:fill="FEF9F3"/>
            <w:vAlign w:val="center"/>
          </w:tcPr>
          <w:p w14:paraId="40579F6E"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473</w:t>
            </w:r>
          </w:p>
        </w:tc>
        <w:tc>
          <w:tcPr>
            <w:tcW w:w="530" w:type="pct"/>
            <w:tcBorders>
              <w:top w:val="single" w:sz="4" w:space="0" w:color="CCCCCC"/>
              <w:left w:val="nil"/>
              <w:bottom w:val="single" w:sz="4" w:space="0" w:color="CCCCCC"/>
              <w:right w:val="single" w:sz="4" w:space="0" w:color="CCCCCC"/>
            </w:tcBorders>
            <w:shd w:val="clear" w:color="000000" w:fill="FEF9F3"/>
            <w:vAlign w:val="center"/>
          </w:tcPr>
          <w:p w14:paraId="7C8C1979"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377</w:t>
            </w:r>
          </w:p>
        </w:tc>
        <w:tc>
          <w:tcPr>
            <w:tcW w:w="672" w:type="pct"/>
            <w:tcBorders>
              <w:top w:val="single" w:sz="4" w:space="0" w:color="CCCCCC"/>
              <w:left w:val="nil"/>
              <w:bottom w:val="single" w:sz="4" w:space="0" w:color="CCCCCC"/>
              <w:right w:val="single" w:sz="4" w:space="0" w:color="CCCCCC"/>
            </w:tcBorders>
            <w:shd w:val="clear" w:color="000000" w:fill="FEF9F3"/>
            <w:vAlign w:val="center"/>
          </w:tcPr>
          <w:p w14:paraId="25BA20FC"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96</w:t>
            </w:r>
          </w:p>
        </w:tc>
        <w:tc>
          <w:tcPr>
            <w:tcW w:w="923" w:type="pct"/>
            <w:tcBorders>
              <w:top w:val="single" w:sz="4" w:space="0" w:color="CCCCCC"/>
              <w:left w:val="nil"/>
              <w:bottom w:val="single" w:sz="4" w:space="0" w:color="CCCCCC"/>
              <w:right w:val="single" w:sz="4" w:space="0" w:color="CCCCCC"/>
            </w:tcBorders>
            <w:shd w:val="clear" w:color="000000" w:fill="FEF9F3"/>
            <w:vAlign w:val="center"/>
          </w:tcPr>
          <w:p w14:paraId="709017EB"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w:t>
            </w:r>
          </w:p>
        </w:tc>
        <w:tc>
          <w:tcPr>
            <w:tcW w:w="546" w:type="pct"/>
            <w:tcBorders>
              <w:top w:val="single" w:sz="4" w:space="0" w:color="CCCCCC"/>
              <w:left w:val="nil"/>
              <w:bottom w:val="single" w:sz="4" w:space="0" w:color="CCCCCC"/>
              <w:right w:val="single" w:sz="4" w:space="0" w:color="CCCCCC"/>
            </w:tcBorders>
            <w:shd w:val="clear" w:color="000000" w:fill="FEF9F3"/>
            <w:vAlign w:val="center"/>
          </w:tcPr>
          <w:p w14:paraId="62F2914C"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4</w:t>
            </w:r>
          </w:p>
        </w:tc>
        <w:tc>
          <w:tcPr>
            <w:tcW w:w="802" w:type="pct"/>
            <w:tcBorders>
              <w:top w:val="single" w:sz="4" w:space="0" w:color="CCCCCC"/>
              <w:left w:val="nil"/>
              <w:bottom w:val="single" w:sz="4" w:space="0" w:color="CCCCCC"/>
              <w:right w:val="single" w:sz="4" w:space="0" w:color="CCCCCC"/>
            </w:tcBorders>
            <w:shd w:val="clear" w:color="000000" w:fill="FEF9F3"/>
            <w:vAlign w:val="center"/>
          </w:tcPr>
          <w:p w14:paraId="0EBD056D"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1</w:t>
            </w:r>
          </w:p>
        </w:tc>
      </w:tr>
      <w:tr w:rsidR="00A37856" w:rsidRPr="00DD65F8" w14:paraId="0C8E0A20" w14:textId="77777777" w:rsidTr="00491033">
        <w:tc>
          <w:tcPr>
            <w:tcW w:w="540" w:type="pct"/>
            <w:shd w:val="clear" w:color="auto" w:fill="EEECE1" w:themeFill="background2"/>
            <w:vAlign w:val="center"/>
          </w:tcPr>
          <w:p w14:paraId="1F1170CF" w14:textId="77777777" w:rsidR="00A37856" w:rsidRPr="00DD65F8" w:rsidRDefault="00A37856" w:rsidP="00A37856">
            <w:pPr>
              <w:jc w:val="center"/>
              <w:rPr>
                <w:rFonts w:ascii="Cambria" w:hAnsi="Cambria"/>
                <w:b/>
                <w:bCs/>
                <w:color w:val="1F497D" w:themeColor="text2"/>
                <w:sz w:val="20"/>
                <w:szCs w:val="20"/>
              </w:rPr>
            </w:pPr>
            <w:r w:rsidRPr="00DD65F8">
              <w:rPr>
                <w:rFonts w:ascii="Cambria" w:hAnsi="Cambria"/>
                <w:b/>
                <w:bCs/>
                <w:iCs/>
                <w:color w:val="1F497D" w:themeColor="text2"/>
                <w:sz w:val="20"/>
                <w:szCs w:val="20"/>
              </w:rPr>
              <w:t>m</w:t>
            </w:r>
            <w:r w:rsidRPr="00DD65F8">
              <w:rPr>
                <w:rFonts w:ascii="Cambria" w:hAnsi="Cambria"/>
                <w:b/>
                <w:bCs/>
                <w:iCs/>
                <w:color w:val="1F497D" w:themeColor="text2"/>
                <w:sz w:val="20"/>
                <w:szCs w:val="20"/>
                <w:vertAlign w:val="superscript"/>
              </w:rPr>
              <w:t>2</w:t>
            </w:r>
          </w:p>
        </w:tc>
        <w:tc>
          <w:tcPr>
            <w:tcW w:w="454" w:type="pct"/>
            <w:tcBorders>
              <w:top w:val="nil"/>
              <w:left w:val="nil"/>
              <w:bottom w:val="single" w:sz="4" w:space="0" w:color="CCCCCC"/>
              <w:right w:val="single" w:sz="4" w:space="0" w:color="CCCCCC"/>
            </w:tcBorders>
            <w:shd w:val="clear" w:color="000000" w:fill="FEF9F3"/>
            <w:vAlign w:val="center"/>
          </w:tcPr>
          <w:p w14:paraId="7B2170D7"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56.377</w:t>
            </w:r>
          </w:p>
        </w:tc>
        <w:tc>
          <w:tcPr>
            <w:tcW w:w="532" w:type="pct"/>
            <w:tcBorders>
              <w:top w:val="nil"/>
              <w:left w:val="nil"/>
              <w:bottom w:val="single" w:sz="4" w:space="0" w:color="CCCCCC"/>
              <w:right w:val="single" w:sz="4" w:space="0" w:color="CCCCCC"/>
            </w:tcBorders>
            <w:shd w:val="clear" w:color="000000" w:fill="FEF9F3"/>
            <w:vAlign w:val="center"/>
          </w:tcPr>
          <w:p w14:paraId="4CF2D86C"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55.847</w:t>
            </w:r>
          </w:p>
        </w:tc>
        <w:tc>
          <w:tcPr>
            <w:tcW w:w="530" w:type="pct"/>
            <w:tcBorders>
              <w:top w:val="nil"/>
              <w:left w:val="nil"/>
              <w:bottom w:val="single" w:sz="4" w:space="0" w:color="CCCCCC"/>
              <w:right w:val="single" w:sz="4" w:space="0" w:color="CCCCCC"/>
            </w:tcBorders>
            <w:shd w:val="clear" w:color="000000" w:fill="FEF9F3"/>
            <w:vAlign w:val="center"/>
          </w:tcPr>
          <w:p w14:paraId="1B658BDE"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47.277</w:t>
            </w:r>
          </w:p>
        </w:tc>
        <w:tc>
          <w:tcPr>
            <w:tcW w:w="672" w:type="pct"/>
            <w:tcBorders>
              <w:top w:val="nil"/>
              <w:left w:val="nil"/>
              <w:bottom w:val="single" w:sz="4" w:space="0" w:color="CCCCCC"/>
              <w:right w:val="single" w:sz="4" w:space="0" w:color="CCCCCC"/>
            </w:tcBorders>
            <w:shd w:val="clear" w:color="000000" w:fill="FEF9F3"/>
            <w:vAlign w:val="center"/>
          </w:tcPr>
          <w:p w14:paraId="21B374F4"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8.570</w:t>
            </w:r>
          </w:p>
        </w:tc>
        <w:tc>
          <w:tcPr>
            <w:tcW w:w="923" w:type="pct"/>
            <w:tcBorders>
              <w:top w:val="nil"/>
              <w:left w:val="nil"/>
              <w:bottom w:val="single" w:sz="4" w:space="0" w:color="CCCCCC"/>
              <w:right w:val="single" w:sz="4" w:space="0" w:color="CCCCCC"/>
            </w:tcBorders>
            <w:shd w:val="clear" w:color="000000" w:fill="FEF9F3"/>
            <w:vAlign w:val="center"/>
          </w:tcPr>
          <w:p w14:paraId="7C9A7C0B"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w:t>
            </w:r>
          </w:p>
        </w:tc>
        <w:tc>
          <w:tcPr>
            <w:tcW w:w="546" w:type="pct"/>
            <w:tcBorders>
              <w:top w:val="nil"/>
              <w:left w:val="nil"/>
              <w:bottom w:val="single" w:sz="4" w:space="0" w:color="CCCCCC"/>
              <w:right w:val="single" w:sz="4" w:space="0" w:color="CCCCCC"/>
            </w:tcBorders>
            <w:shd w:val="clear" w:color="000000" w:fill="FEF9F3"/>
            <w:vAlign w:val="center"/>
          </w:tcPr>
          <w:p w14:paraId="4D95B62B"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460</w:t>
            </w:r>
          </w:p>
        </w:tc>
        <w:tc>
          <w:tcPr>
            <w:tcW w:w="802" w:type="pct"/>
            <w:tcBorders>
              <w:top w:val="nil"/>
              <w:left w:val="nil"/>
              <w:bottom w:val="single" w:sz="4" w:space="0" w:color="CCCCCC"/>
              <w:right w:val="single" w:sz="4" w:space="0" w:color="CCCCCC"/>
            </w:tcBorders>
            <w:shd w:val="clear" w:color="000000" w:fill="FEF9F3"/>
            <w:vAlign w:val="center"/>
          </w:tcPr>
          <w:p w14:paraId="037A7959" w14:textId="77777777" w:rsidR="00A37856" w:rsidRPr="00DD65F8" w:rsidRDefault="00A37856" w:rsidP="00A37856">
            <w:pPr>
              <w:jc w:val="center"/>
              <w:rPr>
                <w:rFonts w:ascii="Cambria" w:hAnsi="Cambria"/>
                <w:sz w:val="20"/>
                <w:szCs w:val="20"/>
              </w:rPr>
            </w:pPr>
            <w:r w:rsidRPr="00DD65F8">
              <w:rPr>
                <w:rFonts w:ascii="Arial" w:hAnsi="Arial" w:cs="Arial"/>
                <w:sz w:val="18"/>
                <w:szCs w:val="18"/>
              </w:rPr>
              <w:t>70</w:t>
            </w:r>
          </w:p>
        </w:tc>
      </w:tr>
    </w:tbl>
    <w:p w14:paraId="40272958" w14:textId="77777777" w:rsidR="00800060" w:rsidRPr="00DD65F8" w:rsidRDefault="00E40B14" w:rsidP="00E40B14">
      <w:pPr>
        <w:autoSpaceDE w:val="0"/>
        <w:autoSpaceDN w:val="0"/>
        <w:adjustRightInd w:val="0"/>
        <w:jc w:val="center"/>
        <w:rPr>
          <w:rFonts w:ascii="Cambria" w:hAnsi="Cambria" w:cs="Arial"/>
          <w:i/>
          <w:sz w:val="20"/>
          <w:szCs w:val="20"/>
        </w:rPr>
      </w:pPr>
      <w:r w:rsidRPr="00DD65F8">
        <w:rPr>
          <w:rFonts w:ascii="Cambria" w:hAnsi="Cambria" w:cs="Arial"/>
          <w:i/>
          <w:sz w:val="20"/>
          <w:szCs w:val="20"/>
        </w:rPr>
        <w:t>Izvor:</w:t>
      </w:r>
      <w:r w:rsidRPr="00DD65F8">
        <w:rPr>
          <w:rFonts w:ascii="Cambria" w:eastAsia="Calibri" w:hAnsi="Cambria" w:cs="Arial"/>
          <w:i/>
          <w:color w:val="000000"/>
          <w:sz w:val="20"/>
          <w:szCs w:val="20"/>
          <w:lang w:eastAsia="hr-HR"/>
        </w:rPr>
        <w:t xml:space="preserve"> </w:t>
      </w:r>
      <w:r w:rsidRPr="00DD65F8">
        <w:rPr>
          <w:rFonts w:ascii="Cambria" w:hAnsi="Cambria" w:cs="Arial"/>
          <w:i/>
          <w:sz w:val="20"/>
          <w:szCs w:val="20"/>
        </w:rPr>
        <w:t>Državni zavod za statistiku</w:t>
      </w:r>
    </w:p>
    <w:p w14:paraId="3969E5E4" w14:textId="77777777" w:rsidR="00E40B14" w:rsidRPr="00DD65F8" w:rsidRDefault="00E40B14" w:rsidP="00E40B14">
      <w:pPr>
        <w:autoSpaceDE w:val="0"/>
        <w:autoSpaceDN w:val="0"/>
        <w:adjustRightInd w:val="0"/>
        <w:jc w:val="center"/>
        <w:rPr>
          <w:rFonts w:ascii="Cambria" w:eastAsia="Calibri" w:hAnsi="Cambria" w:cs="Cambria"/>
          <w:color w:val="000000"/>
          <w:sz w:val="22"/>
          <w:szCs w:val="22"/>
          <w:lang w:eastAsia="hr-HR"/>
        </w:rPr>
      </w:pPr>
    </w:p>
    <w:p w14:paraId="2EA53C43" w14:textId="77777777" w:rsidR="00FD6A1C" w:rsidRPr="00DD65F8" w:rsidRDefault="00216266" w:rsidP="00AF4594">
      <w:pPr>
        <w:autoSpaceDE w:val="0"/>
        <w:autoSpaceDN w:val="0"/>
        <w:adjustRightInd w:val="0"/>
        <w:spacing w:line="276" w:lineRule="auto"/>
        <w:ind w:firstLine="708"/>
        <w:jc w:val="both"/>
        <w:rPr>
          <w:rFonts w:ascii="Cambria" w:hAnsi="Cambria" w:cs="Arial"/>
        </w:rPr>
      </w:pPr>
      <w:r w:rsidRPr="00DD65F8">
        <w:rPr>
          <w:rFonts w:ascii="Cambria" w:hAnsi="Cambria" w:cs="Arial"/>
        </w:rPr>
        <w:t>I</w:t>
      </w:r>
      <w:r w:rsidR="00D82C4E" w:rsidRPr="00DD65F8">
        <w:rPr>
          <w:rFonts w:ascii="Cambria" w:hAnsi="Cambria" w:cs="Arial"/>
        </w:rPr>
        <w:t>z tablice</w:t>
      </w:r>
      <w:r w:rsidR="00163901" w:rsidRPr="00DD65F8">
        <w:rPr>
          <w:rFonts w:ascii="Cambria" w:hAnsi="Cambria" w:cs="Arial"/>
        </w:rPr>
        <w:t xml:space="preserve"> </w:t>
      </w:r>
      <w:r w:rsidR="0041220C" w:rsidRPr="00DD65F8">
        <w:rPr>
          <w:rFonts w:ascii="Cambria" w:hAnsi="Cambria" w:cs="Arial"/>
        </w:rPr>
        <w:t>9</w:t>
      </w:r>
      <w:r w:rsidR="007E17AC" w:rsidRPr="00DD65F8">
        <w:rPr>
          <w:rFonts w:ascii="Cambria" w:hAnsi="Cambria" w:cs="Arial"/>
        </w:rPr>
        <w:t>.</w:t>
      </w:r>
      <w:r w:rsidRPr="00DD65F8">
        <w:rPr>
          <w:rFonts w:ascii="Cambria" w:hAnsi="Cambria" w:cs="Arial"/>
        </w:rPr>
        <w:t xml:space="preserve"> vidljivo je da </w:t>
      </w:r>
      <w:r w:rsidR="00800060" w:rsidRPr="00DD65F8">
        <w:rPr>
          <w:rFonts w:ascii="Cambria" w:hAnsi="Cambria" w:cs="Arial"/>
        </w:rPr>
        <w:t xml:space="preserve">na području Općine </w:t>
      </w:r>
      <w:r w:rsidR="000666AB" w:rsidRPr="00DD65F8">
        <w:rPr>
          <w:rFonts w:ascii="Cambria" w:hAnsi="Cambria" w:cs="Arial"/>
        </w:rPr>
        <w:t>postoje stanovi</w:t>
      </w:r>
      <w:r w:rsidR="00800060" w:rsidRPr="00DD65F8">
        <w:rPr>
          <w:rFonts w:ascii="Cambria" w:hAnsi="Cambria" w:cs="Arial"/>
        </w:rPr>
        <w:t xml:space="preserve"> u svrhu iznajmljivanja turistima</w:t>
      </w:r>
      <w:r w:rsidR="000666AB" w:rsidRPr="00DD65F8">
        <w:rPr>
          <w:rFonts w:ascii="Cambria" w:hAnsi="Cambria" w:cs="Arial"/>
        </w:rPr>
        <w:t xml:space="preserve"> </w:t>
      </w:r>
      <w:r w:rsidR="00274A06" w:rsidRPr="00DD65F8">
        <w:rPr>
          <w:rFonts w:ascii="Cambria" w:hAnsi="Cambria" w:cs="Arial"/>
        </w:rPr>
        <w:t>i jedan</w:t>
      </w:r>
      <w:r w:rsidR="000666AB" w:rsidRPr="00DD65F8">
        <w:rPr>
          <w:rFonts w:ascii="Cambria" w:hAnsi="Cambria" w:cs="Arial"/>
        </w:rPr>
        <w:t xml:space="preserve"> stan za ostale djelatnosti</w:t>
      </w:r>
      <w:r w:rsidR="00800060" w:rsidRPr="00DD65F8">
        <w:rPr>
          <w:rFonts w:ascii="Cambria" w:hAnsi="Cambria" w:cs="Arial"/>
        </w:rPr>
        <w:t xml:space="preserve">. Udio stanova za stalno stanovanje je </w:t>
      </w:r>
      <w:r w:rsidR="000666AB" w:rsidRPr="00DD65F8">
        <w:rPr>
          <w:rFonts w:ascii="Cambria" w:hAnsi="Cambria" w:cs="Arial"/>
        </w:rPr>
        <w:t>78,</w:t>
      </w:r>
      <w:r w:rsidR="00274A06" w:rsidRPr="00DD65F8">
        <w:rPr>
          <w:rFonts w:ascii="Cambria" w:hAnsi="Cambria" w:cs="Arial"/>
        </w:rPr>
        <w:t>8</w:t>
      </w:r>
      <w:r w:rsidR="000666AB" w:rsidRPr="00DD65F8">
        <w:rPr>
          <w:rFonts w:ascii="Cambria" w:hAnsi="Cambria" w:cs="Arial"/>
        </w:rPr>
        <w:t xml:space="preserve">7 %, dok se </w:t>
      </w:r>
      <w:r w:rsidR="00C5026D" w:rsidRPr="00DD65F8">
        <w:rPr>
          <w:rFonts w:ascii="Cambria" w:hAnsi="Cambria" w:cs="Arial"/>
        </w:rPr>
        <w:t>ukupno</w:t>
      </w:r>
      <w:r w:rsidR="000666AB" w:rsidRPr="00DD65F8">
        <w:rPr>
          <w:rFonts w:ascii="Cambria" w:hAnsi="Cambria" w:cs="Arial"/>
        </w:rPr>
        <w:t xml:space="preserve"> 0,</w:t>
      </w:r>
      <w:r w:rsidR="00274A06" w:rsidRPr="00DD65F8">
        <w:rPr>
          <w:rFonts w:ascii="Cambria" w:hAnsi="Cambria" w:cs="Arial"/>
        </w:rPr>
        <w:t>84</w:t>
      </w:r>
      <w:r w:rsidR="000666AB" w:rsidRPr="00DD65F8">
        <w:rPr>
          <w:rFonts w:ascii="Cambria" w:hAnsi="Cambria" w:cs="Arial"/>
        </w:rPr>
        <w:t xml:space="preserve"> </w:t>
      </w:r>
      <w:r w:rsidR="00800060" w:rsidRPr="00DD65F8">
        <w:rPr>
          <w:rFonts w:ascii="Cambria" w:hAnsi="Cambria" w:cs="Arial"/>
        </w:rPr>
        <w:t xml:space="preserve">% stambenih jedinica </w:t>
      </w:r>
      <w:r w:rsidR="000666AB" w:rsidRPr="00DD65F8">
        <w:rPr>
          <w:rFonts w:ascii="Cambria" w:hAnsi="Cambria" w:cs="Arial"/>
        </w:rPr>
        <w:t>(</w:t>
      </w:r>
      <w:r w:rsidR="00274A06" w:rsidRPr="00DD65F8">
        <w:rPr>
          <w:rFonts w:ascii="Cambria" w:hAnsi="Cambria" w:cs="Arial"/>
        </w:rPr>
        <w:t>4</w:t>
      </w:r>
      <w:r w:rsidR="000666AB" w:rsidRPr="00DD65F8">
        <w:rPr>
          <w:rFonts w:ascii="Cambria" w:hAnsi="Cambria" w:cs="Arial"/>
        </w:rPr>
        <w:t xml:space="preserve"> stan</w:t>
      </w:r>
      <w:r w:rsidR="00274A06" w:rsidRPr="00DD65F8">
        <w:rPr>
          <w:rFonts w:ascii="Cambria" w:hAnsi="Cambria" w:cs="Arial"/>
        </w:rPr>
        <w:t>a</w:t>
      </w:r>
      <w:r w:rsidR="000666AB" w:rsidRPr="00DD65F8">
        <w:rPr>
          <w:rFonts w:ascii="Cambria" w:hAnsi="Cambria" w:cs="Arial"/>
        </w:rPr>
        <w:t xml:space="preserve">) </w:t>
      </w:r>
      <w:r w:rsidR="00800060" w:rsidRPr="00DD65F8">
        <w:rPr>
          <w:rFonts w:ascii="Cambria" w:hAnsi="Cambria" w:cs="Arial"/>
        </w:rPr>
        <w:t>koristi za odmor</w:t>
      </w:r>
      <w:r w:rsidR="000666AB" w:rsidRPr="00DD65F8">
        <w:rPr>
          <w:rFonts w:ascii="Cambria" w:hAnsi="Cambria" w:cs="Arial"/>
        </w:rPr>
        <w:t xml:space="preserve"> </w:t>
      </w:r>
      <w:r w:rsidR="00800060" w:rsidRPr="00DD65F8">
        <w:rPr>
          <w:rFonts w:ascii="Cambria" w:hAnsi="Cambria" w:cs="Arial"/>
        </w:rPr>
        <w:t xml:space="preserve">i rekreaciju. </w:t>
      </w:r>
    </w:p>
    <w:p w14:paraId="1405A76A" w14:textId="77777777" w:rsidR="00274A06" w:rsidRPr="00DD65F8" w:rsidRDefault="00274A06" w:rsidP="00AF4594">
      <w:pPr>
        <w:autoSpaceDE w:val="0"/>
        <w:autoSpaceDN w:val="0"/>
        <w:adjustRightInd w:val="0"/>
        <w:spacing w:line="276" w:lineRule="auto"/>
        <w:ind w:firstLine="708"/>
        <w:jc w:val="both"/>
        <w:rPr>
          <w:rFonts w:ascii="Cambria" w:hAnsi="Cambria" w:cs="Arial"/>
        </w:rPr>
        <w:sectPr w:rsidR="00274A06" w:rsidRPr="00DD65F8" w:rsidSect="00535C8B">
          <w:pgSz w:w="11906" w:h="16838"/>
          <w:pgMar w:top="1418" w:right="1418" w:bottom="1418" w:left="1418" w:header="709" w:footer="709" w:gutter="0"/>
          <w:cols w:space="708"/>
          <w:docGrid w:linePitch="360"/>
        </w:sectPr>
      </w:pPr>
    </w:p>
    <w:p w14:paraId="338171C9" w14:textId="35464B12" w:rsidR="00462D5E" w:rsidRPr="00CC62EF" w:rsidRDefault="00AC5E99" w:rsidP="00CC62EF">
      <w:pPr>
        <w:pStyle w:val="Naslov2"/>
        <w:spacing w:after="200" w:line="276" w:lineRule="auto"/>
        <w:ind w:firstLine="709"/>
        <w:rPr>
          <w:rFonts w:ascii="Cambria" w:eastAsia="Batang" w:hAnsi="Cambria" w:cs="Arial"/>
          <w:i w:val="0"/>
          <w:color w:val="1F497D" w:themeColor="text2"/>
          <w:sz w:val="24"/>
          <w:szCs w:val="24"/>
        </w:rPr>
      </w:pPr>
      <w:bookmarkStart w:id="36" w:name="_Toc199743093"/>
      <w:r w:rsidRPr="00DD65F8">
        <w:rPr>
          <w:rFonts w:ascii="Cambria" w:eastAsia="Batang" w:hAnsi="Cambria" w:cs="Arial"/>
          <w:i w:val="0"/>
          <w:color w:val="1F497D" w:themeColor="text2"/>
          <w:sz w:val="24"/>
          <w:szCs w:val="24"/>
        </w:rPr>
        <w:lastRenderedPageBreak/>
        <w:t>2.4</w:t>
      </w:r>
      <w:r w:rsidR="00EF40D2" w:rsidRPr="00DD65F8">
        <w:rPr>
          <w:rFonts w:ascii="Cambria" w:eastAsia="Batang" w:hAnsi="Cambria" w:cs="Arial"/>
          <w:i w:val="0"/>
          <w:color w:val="1F497D" w:themeColor="text2"/>
          <w:sz w:val="24"/>
          <w:szCs w:val="24"/>
        </w:rPr>
        <w:t xml:space="preserve">. </w:t>
      </w:r>
      <w:r w:rsidR="009F2922" w:rsidRPr="00DD65F8">
        <w:rPr>
          <w:rFonts w:ascii="Cambria" w:eastAsia="Batang" w:hAnsi="Cambria" w:cs="Arial"/>
          <w:i w:val="0"/>
          <w:color w:val="1F497D" w:themeColor="text2"/>
          <w:sz w:val="24"/>
          <w:szCs w:val="24"/>
        </w:rPr>
        <w:t>Gospodarstvo</w:t>
      </w:r>
      <w:bookmarkEnd w:id="36"/>
    </w:p>
    <w:p w14:paraId="07F6F4C7" w14:textId="77777777" w:rsidR="00A30E0E" w:rsidRPr="00DD65F8" w:rsidRDefault="00E433AC" w:rsidP="00F56EEB">
      <w:pPr>
        <w:autoSpaceDE w:val="0"/>
        <w:autoSpaceDN w:val="0"/>
        <w:adjustRightInd w:val="0"/>
        <w:spacing w:line="276" w:lineRule="auto"/>
        <w:ind w:firstLine="708"/>
        <w:jc w:val="both"/>
        <w:rPr>
          <w:rFonts w:ascii="Cambria" w:eastAsia="Calibri" w:hAnsi="Cambria" w:cs="Cambria"/>
          <w:lang w:eastAsia="hr-HR"/>
        </w:rPr>
      </w:pPr>
      <w:r w:rsidRPr="00DD65F8">
        <w:rPr>
          <w:rFonts w:ascii="Cambria" w:eastAsia="Calibri" w:hAnsi="Cambria" w:cs="Cambria"/>
          <w:lang w:eastAsia="hr-HR"/>
        </w:rPr>
        <w:t>Temelj</w:t>
      </w:r>
      <w:r w:rsidR="00F56EEB" w:rsidRPr="00DD65F8">
        <w:rPr>
          <w:rFonts w:ascii="Cambria" w:eastAsia="Calibri" w:hAnsi="Cambria" w:cs="Cambria"/>
          <w:lang w:eastAsia="hr-HR"/>
        </w:rPr>
        <w:t xml:space="preserve"> gospodars</w:t>
      </w:r>
      <w:r w:rsidRPr="00DD65F8">
        <w:rPr>
          <w:rFonts w:ascii="Cambria" w:eastAsia="Calibri" w:hAnsi="Cambria" w:cs="Cambria"/>
          <w:lang w:eastAsia="hr-HR"/>
        </w:rPr>
        <w:t>kog aspekta</w:t>
      </w:r>
      <w:r w:rsidR="00F56EEB" w:rsidRPr="00DD65F8">
        <w:rPr>
          <w:rFonts w:ascii="Cambria" w:eastAsia="Calibri" w:hAnsi="Cambria" w:cs="Cambria"/>
          <w:lang w:eastAsia="hr-HR"/>
        </w:rPr>
        <w:t xml:space="preserve"> Općine Veliki Bukovec </w:t>
      </w:r>
      <w:r w:rsidRPr="00DD65F8">
        <w:rPr>
          <w:rFonts w:ascii="Cambria" w:eastAsia="Calibri" w:hAnsi="Cambria" w:cs="Cambria"/>
          <w:lang w:eastAsia="hr-HR"/>
        </w:rPr>
        <w:t>čine</w:t>
      </w:r>
      <w:r w:rsidR="00F56EEB" w:rsidRPr="00DD65F8">
        <w:rPr>
          <w:rFonts w:ascii="Cambria" w:eastAsia="Calibri" w:hAnsi="Cambria" w:cs="Cambria"/>
          <w:lang w:eastAsia="hr-HR"/>
        </w:rPr>
        <w:t xml:space="preserve"> prerađivačka industrija te poljoprivredna proizvodnja. </w:t>
      </w:r>
      <w:r w:rsidRPr="00DD65F8">
        <w:rPr>
          <w:rFonts w:ascii="Cambria" w:eastAsia="Calibri" w:hAnsi="Cambria" w:cs="Cambria"/>
          <w:lang w:eastAsia="hr-HR"/>
        </w:rPr>
        <w:t>Općina posjeduje kvalitetne resurse za intenzivniji razvoj poljoprivredne proizvodnje, a prevladava i adekvatna razvijenost obiteljskih poljoprivrednih gospodarstava no za daljnji razvoj potrebno je kontinuirano ulaganje u razvoj poljoprivrede, a posebno kroz mogućnost korištenje sredstava iz EU fondova za razvoj suvremene i konkurentne poljoprivredne proizvodnje. Nadalje, p</w:t>
      </w:r>
      <w:r w:rsidR="00F56EEB" w:rsidRPr="00DD65F8">
        <w:rPr>
          <w:rFonts w:ascii="Cambria" w:eastAsia="Calibri" w:hAnsi="Cambria" w:cs="Cambria"/>
          <w:lang w:eastAsia="hr-HR"/>
        </w:rPr>
        <w:t xml:space="preserve">otrebno je </w:t>
      </w:r>
      <w:r w:rsidRPr="00DD65F8">
        <w:rPr>
          <w:rFonts w:ascii="Cambria" w:eastAsia="Calibri" w:hAnsi="Cambria" w:cs="Cambria"/>
          <w:lang w:eastAsia="hr-HR"/>
        </w:rPr>
        <w:t>doprinositi</w:t>
      </w:r>
      <w:r w:rsidR="00F56EEB" w:rsidRPr="00DD65F8">
        <w:rPr>
          <w:rFonts w:ascii="Cambria" w:eastAsia="Calibri" w:hAnsi="Cambria" w:cs="Cambria"/>
          <w:lang w:eastAsia="hr-HR"/>
        </w:rPr>
        <w:t xml:space="preserve"> gospodarsk</w:t>
      </w:r>
      <w:r w:rsidRPr="00DD65F8">
        <w:rPr>
          <w:rFonts w:ascii="Cambria" w:eastAsia="Calibri" w:hAnsi="Cambria" w:cs="Cambria"/>
          <w:lang w:eastAsia="hr-HR"/>
        </w:rPr>
        <w:t>om</w:t>
      </w:r>
      <w:r w:rsidR="00F56EEB" w:rsidRPr="00DD65F8">
        <w:rPr>
          <w:rFonts w:ascii="Cambria" w:eastAsia="Calibri" w:hAnsi="Cambria" w:cs="Cambria"/>
          <w:lang w:eastAsia="hr-HR"/>
        </w:rPr>
        <w:t xml:space="preserve"> razvoj</w:t>
      </w:r>
      <w:r w:rsidRPr="00DD65F8">
        <w:rPr>
          <w:rFonts w:ascii="Cambria" w:eastAsia="Calibri" w:hAnsi="Cambria" w:cs="Cambria"/>
          <w:lang w:eastAsia="hr-HR"/>
        </w:rPr>
        <w:t>u</w:t>
      </w:r>
      <w:r w:rsidR="00F56EEB" w:rsidRPr="00DD65F8">
        <w:rPr>
          <w:rFonts w:ascii="Cambria" w:eastAsia="Calibri" w:hAnsi="Cambria" w:cs="Cambria"/>
          <w:lang w:eastAsia="hr-HR"/>
        </w:rPr>
        <w:t xml:space="preserve"> kroz </w:t>
      </w:r>
      <w:r w:rsidRPr="00DD65F8">
        <w:rPr>
          <w:rFonts w:ascii="Cambria" w:eastAsia="Calibri" w:hAnsi="Cambria" w:cs="Cambria"/>
          <w:lang w:eastAsia="hr-HR"/>
        </w:rPr>
        <w:t>unaprjeđenje</w:t>
      </w:r>
      <w:r w:rsidR="00F56EEB" w:rsidRPr="00DD65F8">
        <w:rPr>
          <w:rFonts w:ascii="Cambria" w:eastAsia="Calibri" w:hAnsi="Cambria" w:cs="Cambria"/>
          <w:lang w:eastAsia="hr-HR"/>
        </w:rPr>
        <w:t xml:space="preserve"> poslovnog okruženja, poduzetničke potporne infrastruktur</w:t>
      </w:r>
      <w:r w:rsidRPr="00DD65F8">
        <w:rPr>
          <w:rFonts w:ascii="Cambria" w:eastAsia="Calibri" w:hAnsi="Cambria" w:cs="Cambria"/>
          <w:lang w:eastAsia="hr-HR"/>
        </w:rPr>
        <w:t>e</w:t>
      </w:r>
      <w:r w:rsidR="00F56EEB" w:rsidRPr="00DD65F8">
        <w:rPr>
          <w:rFonts w:ascii="Cambria" w:eastAsia="Calibri" w:hAnsi="Cambria" w:cs="Cambria"/>
          <w:lang w:eastAsia="hr-HR"/>
        </w:rPr>
        <w:t xml:space="preserve"> i poduzetničkih aktivnosti s posebnim naglaskom na daljnje poticajne mjere za poduzetnike, obrtnike i OPG-e, njihovo umrežavanje i edukaciju. </w:t>
      </w:r>
    </w:p>
    <w:p w14:paraId="6A894389" w14:textId="5D06A298" w:rsidR="00A841E5" w:rsidRPr="00F23A47" w:rsidRDefault="00006407" w:rsidP="00F23A47">
      <w:pPr>
        <w:pStyle w:val="Naslov2"/>
        <w:tabs>
          <w:tab w:val="left" w:pos="709"/>
          <w:tab w:val="left" w:pos="851"/>
        </w:tabs>
        <w:spacing w:after="200" w:line="276" w:lineRule="auto"/>
        <w:ind w:left="709"/>
        <w:rPr>
          <w:rFonts w:ascii="Cambria" w:eastAsia="Batang" w:hAnsi="Cambria" w:cs="Arial"/>
          <w:sz w:val="24"/>
          <w:szCs w:val="24"/>
          <w:lang w:eastAsia="hr-HR"/>
        </w:rPr>
      </w:pPr>
      <w:bookmarkStart w:id="37" w:name="_Toc199743094"/>
      <w:r w:rsidRPr="00DD65F8">
        <w:rPr>
          <w:rFonts w:ascii="Cambria" w:eastAsia="Batang" w:hAnsi="Cambria" w:cs="Arial"/>
          <w:sz w:val="24"/>
          <w:szCs w:val="24"/>
          <w:lang w:eastAsia="hr-HR"/>
        </w:rPr>
        <w:t xml:space="preserve">2.4.1. </w:t>
      </w:r>
      <w:r w:rsidR="00D43F82" w:rsidRPr="00DD65F8">
        <w:rPr>
          <w:rFonts w:ascii="Cambria" w:eastAsia="Batang" w:hAnsi="Cambria" w:cs="Arial"/>
          <w:sz w:val="24"/>
          <w:szCs w:val="24"/>
          <w:lang w:eastAsia="hr-HR"/>
        </w:rPr>
        <w:t>Poduzetnička zona</w:t>
      </w:r>
      <w:bookmarkEnd w:id="37"/>
    </w:p>
    <w:p w14:paraId="669BCB2D" w14:textId="3C0A80F0" w:rsidR="006F362A" w:rsidRPr="00F23A47" w:rsidRDefault="00A841E5" w:rsidP="00F23A47">
      <w:pPr>
        <w:spacing w:after="200" w:line="276" w:lineRule="auto"/>
        <w:jc w:val="both"/>
        <w:rPr>
          <w:rFonts w:ascii="Cambria" w:hAnsi="Cambria"/>
        </w:rPr>
      </w:pPr>
      <w:r w:rsidRPr="00DD65F8">
        <w:rPr>
          <w:rFonts w:ascii="Cambria" w:eastAsia="Batang" w:hAnsi="Cambria" w:cs="Arial"/>
          <w:color w:val="FF0000"/>
        </w:rPr>
        <w:tab/>
      </w:r>
      <w:r w:rsidR="006F362A" w:rsidRPr="00DD65F8">
        <w:rPr>
          <w:rFonts w:ascii="Cambria" w:hAnsi="Cambria"/>
        </w:rPr>
        <w:t xml:space="preserve">Općinsko vijeće Općine Veliki Bukovec na svojoj 21. sjednici održanoj 14. rujna 2015. godine donijelo je Odluku o izmjenama i dopunama Odluke o osnivanju poduzetničke zone Veliki Bukovec (»Službeni vjesnik Varaždinske županije«, broj 40/15). </w:t>
      </w:r>
    </w:p>
    <w:p w14:paraId="64863783" w14:textId="31DC2314" w:rsidR="00ED2136" w:rsidRPr="00F23A47" w:rsidRDefault="00ED2136" w:rsidP="00F23A47">
      <w:pPr>
        <w:spacing w:after="200" w:line="276" w:lineRule="auto"/>
        <w:jc w:val="both"/>
        <w:rPr>
          <w:rFonts w:ascii="Cambria" w:hAnsi="Cambria"/>
        </w:rPr>
      </w:pPr>
      <w:r w:rsidRPr="00DD65F8">
        <w:rPr>
          <w:rFonts w:asciiTheme="majorHAnsi" w:hAnsiTheme="majorHAnsi"/>
        </w:rPr>
        <w:tab/>
      </w:r>
      <w:r w:rsidRPr="00DD65F8">
        <w:rPr>
          <w:rFonts w:ascii="Cambria" w:hAnsi="Cambria"/>
        </w:rPr>
        <w:t>Namjera osnivanja Poduzetničke zone jest poticanje razvoja poduzetništva kao pokretačke snage lokalnog održivog gospodarskog razvoja s ciljem povećanja broja gospodarskih subjekata na području Općine Veliki Bukovec i poboljšanja njihovih poslovnih rezultata, povećanje konkurentnosti poduzetnika, porast zaposlenosti, te povećanje udjela proizvodnje u ukupnom gospodarstvu Općine Veliki Bukovec.</w:t>
      </w:r>
    </w:p>
    <w:p w14:paraId="0C0C89FE" w14:textId="776D2973" w:rsidR="006F362A" w:rsidRPr="00DD65F8" w:rsidRDefault="006F362A" w:rsidP="006F362A">
      <w:pPr>
        <w:pStyle w:val="Opisslike"/>
        <w:jc w:val="center"/>
        <w:rPr>
          <w:rFonts w:ascii="Cambria" w:hAnsi="Cambria"/>
          <w:b w:val="0"/>
          <w:i/>
          <w:color w:val="auto"/>
          <w:sz w:val="22"/>
          <w:szCs w:val="22"/>
        </w:rPr>
      </w:pPr>
      <w:bookmarkStart w:id="38" w:name="_Toc14869697"/>
      <w:bookmarkStart w:id="39" w:name="_Toc167135182"/>
      <w:r w:rsidRPr="00DD65F8">
        <w:rPr>
          <w:rFonts w:ascii="Cambria" w:hAnsi="Cambria"/>
          <w:b w:val="0"/>
          <w:i/>
          <w:color w:val="auto"/>
          <w:sz w:val="22"/>
          <w:szCs w:val="22"/>
        </w:rPr>
        <w:t xml:space="preserve">Tablica </w:t>
      </w:r>
      <w:r w:rsidR="00B21C5B" w:rsidRPr="00DD65F8">
        <w:rPr>
          <w:rFonts w:ascii="Cambria" w:hAnsi="Cambria"/>
          <w:b w:val="0"/>
          <w:i/>
          <w:color w:val="auto"/>
          <w:sz w:val="22"/>
          <w:szCs w:val="22"/>
        </w:rPr>
        <w:fldChar w:fldCharType="begin"/>
      </w:r>
      <w:r w:rsidRPr="00DD65F8">
        <w:rPr>
          <w:rFonts w:ascii="Cambria" w:hAnsi="Cambria"/>
          <w:b w:val="0"/>
          <w:i/>
          <w:color w:val="auto"/>
          <w:sz w:val="22"/>
          <w:szCs w:val="22"/>
        </w:rPr>
        <w:instrText xml:space="preserve"> SEQ Tablica \* ARABIC </w:instrText>
      </w:r>
      <w:r w:rsidR="00B21C5B" w:rsidRPr="00DD65F8">
        <w:rPr>
          <w:rFonts w:ascii="Cambria" w:hAnsi="Cambria"/>
          <w:b w:val="0"/>
          <w:i/>
          <w:color w:val="auto"/>
          <w:sz w:val="22"/>
          <w:szCs w:val="22"/>
        </w:rPr>
        <w:fldChar w:fldCharType="separate"/>
      </w:r>
      <w:r w:rsidR="00F23A47">
        <w:rPr>
          <w:rFonts w:ascii="Cambria" w:hAnsi="Cambria"/>
          <w:b w:val="0"/>
          <w:i/>
          <w:noProof/>
          <w:color w:val="auto"/>
          <w:sz w:val="22"/>
          <w:szCs w:val="22"/>
        </w:rPr>
        <w:t>10</w:t>
      </w:r>
      <w:r w:rsidR="00B21C5B" w:rsidRPr="00DD65F8">
        <w:rPr>
          <w:rFonts w:ascii="Cambria" w:hAnsi="Cambria"/>
          <w:b w:val="0"/>
          <w:i/>
          <w:color w:val="auto"/>
          <w:sz w:val="22"/>
          <w:szCs w:val="22"/>
        </w:rPr>
        <w:fldChar w:fldCharType="end"/>
      </w:r>
      <w:r w:rsidRPr="00DD65F8">
        <w:rPr>
          <w:rFonts w:ascii="Cambria" w:hAnsi="Cambria"/>
          <w:b w:val="0"/>
          <w:i/>
          <w:color w:val="auto"/>
          <w:sz w:val="22"/>
          <w:szCs w:val="22"/>
        </w:rPr>
        <w:t>. Popis katastarskih čestica Poduzetničke zone »Veliki Bukovec«</w:t>
      </w:r>
      <w:bookmarkEnd w:id="38"/>
      <w:bookmarkEnd w:id="39"/>
    </w:p>
    <w:tbl>
      <w:tblPr>
        <w:tblW w:w="5000" w:type="pct"/>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384"/>
        <w:gridCol w:w="2552"/>
        <w:gridCol w:w="2978"/>
        <w:gridCol w:w="2374"/>
      </w:tblGrid>
      <w:tr w:rsidR="006F362A" w:rsidRPr="00DD65F8" w14:paraId="725B2D00" w14:textId="77777777" w:rsidTr="002A3D60">
        <w:trPr>
          <w:trHeight w:val="284"/>
          <w:jc w:val="center"/>
        </w:trPr>
        <w:tc>
          <w:tcPr>
            <w:tcW w:w="5000" w:type="pct"/>
            <w:gridSpan w:val="4"/>
            <w:shd w:val="clear" w:color="auto" w:fill="B8CCE4" w:themeFill="accent1" w:themeFillTint="66"/>
            <w:vAlign w:val="center"/>
          </w:tcPr>
          <w:p w14:paraId="581680E1" w14:textId="77777777" w:rsidR="006F362A" w:rsidRPr="00DD65F8" w:rsidRDefault="006F362A" w:rsidP="006F362A">
            <w:pPr>
              <w:jc w:val="center"/>
              <w:rPr>
                <w:rFonts w:ascii="Cambria" w:hAnsi="Cambria"/>
                <w:b/>
                <w:bCs/>
                <w:color w:val="1F497D" w:themeColor="text2"/>
                <w:sz w:val="20"/>
                <w:szCs w:val="20"/>
              </w:rPr>
            </w:pPr>
            <w:r w:rsidRPr="00DD65F8">
              <w:rPr>
                <w:rFonts w:ascii="Cambria" w:hAnsi="Cambria"/>
                <w:b/>
                <w:color w:val="1F497D" w:themeColor="text2"/>
                <w:sz w:val="20"/>
                <w:szCs w:val="20"/>
              </w:rPr>
              <w:t>Poduzetnička zona »Veliki Bukovec«</w:t>
            </w:r>
          </w:p>
        </w:tc>
      </w:tr>
      <w:tr w:rsidR="006F362A" w:rsidRPr="00DD65F8" w14:paraId="255F92C8" w14:textId="77777777" w:rsidTr="002A3D60">
        <w:trPr>
          <w:trHeight w:val="284"/>
          <w:jc w:val="center"/>
        </w:trPr>
        <w:tc>
          <w:tcPr>
            <w:tcW w:w="745" w:type="pct"/>
            <w:shd w:val="clear" w:color="auto" w:fill="F2F2F2" w:themeFill="background1" w:themeFillShade="F2"/>
            <w:vAlign w:val="center"/>
          </w:tcPr>
          <w:p w14:paraId="2EDA3D1B" w14:textId="77777777" w:rsidR="006F362A" w:rsidRPr="00DD65F8" w:rsidRDefault="006F362A" w:rsidP="006F362A">
            <w:pPr>
              <w:jc w:val="center"/>
              <w:rPr>
                <w:rFonts w:ascii="Cambria" w:hAnsi="Cambria"/>
                <w:b/>
                <w:bCs/>
                <w:color w:val="1F497D" w:themeColor="text2"/>
                <w:sz w:val="20"/>
                <w:szCs w:val="20"/>
              </w:rPr>
            </w:pPr>
            <w:r w:rsidRPr="00DD65F8">
              <w:rPr>
                <w:rFonts w:ascii="Cambria" w:hAnsi="Cambria"/>
                <w:b/>
                <w:bCs/>
                <w:color w:val="1F497D" w:themeColor="text2"/>
                <w:sz w:val="20"/>
                <w:szCs w:val="20"/>
              </w:rPr>
              <w:t>Redni broj</w:t>
            </w:r>
          </w:p>
        </w:tc>
        <w:tc>
          <w:tcPr>
            <w:tcW w:w="1374" w:type="pct"/>
            <w:shd w:val="clear" w:color="auto" w:fill="F2F2F2" w:themeFill="background1" w:themeFillShade="F2"/>
            <w:vAlign w:val="center"/>
            <w:hideMark/>
          </w:tcPr>
          <w:p w14:paraId="05670210" w14:textId="77777777" w:rsidR="006F362A" w:rsidRPr="00DD65F8" w:rsidRDefault="006F362A" w:rsidP="006F362A">
            <w:pPr>
              <w:jc w:val="center"/>
              <w:rPr>
                <w:rFonts w:ascii="Cambria" w:hAnsi="Cambria"/>
                <w:b/>
                <w:bCs/>
                <w:color w:val="1F497D" w:themeColor="text2"/>
                <w:sz w:val="20"/>
                <w:szCs w:val="20"/>
              </w:rPr>
            </w:pPr>
            <w:r w:rsidRPr="00DD65F8">
              <w:rPr>
                <w:rFonts w:ascii="Cambria" w:hAnsi="Cambria"/>
                <w:b/>
                <w:bCs/>
                <w:color w:val="1F497D" w:themeColor="text2"/>
                <w:sz w:val="20"/>
                <w:szCs w:val="20"/>
              </w:rPr>
              <w:t>Katastarska općina</w:t>
            </w:r>
          </w:p>
        </w:tc>
        <w:tc>
          <w:tcPr>
            <w:tcW w:w="1603" w:type="pct"/>
            <w:shd w:val="clear" w:color="auto" w:fill="F2F2F2" w:themeFill="background1" w:themeFillShade="F2"/>
            <w:vAlign w:val="center"/>
            <w:hideMark/>
          </w:tcPr>
          <w:p w14:paraId="5BC6DDB4" w14:textId="77777777" w:rsidR="006F362A" w:rsidRPr="00DD65F8" w:rsidRDefault="006F362A" w:rsidP="006F362A">
            <w:pPr>
              <w:jc w:val="center"/>
              <w:rPr>
                <w:rFonts w:ascii="Cambria" w:hAnsi="Cambria"/>
                <w:b/>
                <w:bCs/>
                <w:color w:val="1F497D" w:themeColor="text2"/>
                <w:sz w:val="20"/>
                <w:szCs w:val="20"/>
              </w:rPr>
            </w:pPr>
            <w:r w:rsidRPr="00DD65F8">
              <w:rPr>
                <w:rFonts w:ascii="Cambria" w:hAnsi="Cambria"/>
                <w:b/>
                <w:bCs/>
                <w:color w:val="1F497D" w:themeColor="text2"/>
                <w:sz w:val="20"/>
                <w:szCs w:val="20"/>
              </w:rPr>
              <w:t>Broj katastarske čestice</w:t>
            </w:r>
          </w:p>
        </w:tc>
        <w:tc>
          <w:tcPr>
            <w:tcW w:w="1278" w:type="pct"/>
            <w:shd w:val="clear" w:color="auto" w:fill="F2F2F2" w:themeFill="background1" w:themeFillShade="F2"/>
            <w:vAlign w:val="center"/>
            <w:hideMark/>
          </w:tcPr>
          <w:p w14:paraId="77341D93" w14:textId="77777777" w:rsidR="006F362A" w:rsidRPr="00DD65F8" w:rsidRDefault="006F362A" w:rsidP="006F362A">
            <w:pPr>
              <w:jc w:val="center"/>
              <w:rPr>
                <w:rFonts w:ascii="Cambria" w:hAnsi="Cambria"/>
                <w:b/>
                <w:bCs/>
                <w:color w:val="1F497D" w:themeColor="text2"/>
                <w:sz w:val="20"/>
                <w:szCs w:val="20"/>
              </w:rPr>
            </w:pPr>
            <w:r w:rsidRPr="00DD65F8">
              <w:rPr>
                <w:rFonts w:ascii="Cambria" w:hAnsi="Cambria"/>
                <w:b/>
                <w:bCs/>
                <w:color w:val="1F497D" w:themeColor="text2"/>
                <w:sz w:val="20"/>
                <w:szCs w:val="20"/>
              </w:rPr>
              <w:t>Površina u m²</w:t>
            </w:r>
          </w:p>
        </w:tc>
      </w:tr>
      <w:tr w:rsidR="006F362A" w:rsidRPr="00DD65F8" w14:paraId="7CF63CC9" w14:textId="77777777" w:rsidTr="002A3D60">
        <w:trPr>
          <w:trHeight w:val="284"/>
          <w:jc w:val="center"/>
        </w:trPr>
        <w:tc>
          <w:tcPr>
            <w:tcW w:w="745" w:type="pct"/>
            <w:vAlign w:val="center"/>
          </w:tcPr>
          <w:p w14:paraId="5E8EB83A" w14:textId="77777777" w:rsidR="006F362A" w:rsidRPr="00DD65F8" w:rsidRDefault="006F362A" w:rsidP="006F362A">
            <w:pPr>
              <w:jc w:val="center"/>
              <w:rPr>
                <w:rFonts w:ascii="Cambria" w:hAnsi="Cambria"/>
                <w:sz w:val="20"/>
                <w:szCs w:val="20"/>
              </w:rPr>
            </w:pPr>
            <w:r w:rsidRPr="00DD65F8">
              <w:rPr>
                <w:rFonts w:ascii="Cambria" w:hAnsi="Cambria"/>
                <w:sz w:val="20"/>
                <w:szCs w:val="20"/>
              </w:rPr>
              <w:t>1</w:t>
            </w:r>
          </w:p>
        </w:tc>
        <w:tc>
          <w:tcPr>
            <w:tcW w:w="1374" w:type="pct"/>
            <w:shd w:val="clear" w:color="auto" w:fill="auto"/>
            <w:vAlign w:val="center"/>
          </w:tcPr>
          <w:p w14:paraId="243E8468"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0D6A3C83" w14:textId="77777777" w:rsidR="006F362A" w:rsidRPr="00DD65F8" w:rsidRDefault="006F362A" w:rsidP="006F362A">
            <w:pPr>
              <w:jc w:val="center"/>
              <w:rPr>
                <w:rFonts w:ascii="Cambria" w:hAnsi="Cambria"/>
                <w:sz w:val="20"/>
                <w:szCs w:val="20"/>
              </w:rPr>
            </w:pPr>
            <w:r w:rsidRPr="00DD65F8">
              <w:rPr>
                <w:rFonts w:ascii="Cambria" w:hAnsi="Cambria"/>
                <w:sz w:val="20"/>
                <w:szCs w:val="20"/>
              </w:rPr>
              <w:t>133/5</w:t>
            </w:r>
          </w:p>
        </w:tc>
        <w:tc>
          <w:tcPr>
            <w:tcW w:w="1278" w:type="pct"/>
            <w:shd w:val="clear" w:color="auto" w:fill="auto"/>
            <w:vAlign w:val="center"/>
          </w:tcPr>
          <w:p w14:paraId="3FA01FF1" w14:textId="77777777" w:rsidR="006F362A" w:rsidRPr="00DD65F8" w:rsidRDefault="006F362A" w:rsidP="006F362A">
            <w:pPr>
              <w:jc w:val="center"/>
              <w:rPr>
                <w:rFonts w:ascii="Cambria" w:hAnsi="Cambria"/>
                <w:sz w:val="20"/>
                <w:szCs w:val="20"/>
              </w:rPr>
            </w:pPr>
            <w:r w:rsidRPr="00DD65F8">
              <w:rPr>
                <w:rFonts w:ascii="Cambria" w:hAnsi="Cambria"/>
                <w:sz w:val="20"/>
                <w:szCs w:val="20"/>
              </w:rPr>
              <w:t>1985</w:t>
            </w:r>
          </w:p>
        </w:tc>
      </w:tr>
      <w:tr w:rsidR="006F362A" w:rsidRPr="00DD65F8" w14:paraId="078A7100" w14:textId="77777777" w:rsidTr="002A3D60">
        <w:trPr>
          <w:trHeight w:val="284"/>
          <w:jc w:val="center"/>
        </w:trPr>
        <w:tc>
          <w:tcPr>
            <w:tcW w:w="745" w:type="pct"/>
            <w:vAlign w:val="center"/>
          </w:tcPr>
          <w:p w14:paraId="0D86DBDD" w14:textId="77777777" w:rsidR="006F362A" w:rsidRPr="00DD65F8" w:rsidRDefault="006F362A" w:rsidP="006F362A">
            <w:pPr>
              <w:jc w:val="center"/>
              <w:rPr>
                <w:rFonts w:ascii="Cambria" w:hAnsi="Cambria"/>
                <w:sz w:val="20"/>
                <w:szCs w:val="20"/>
              </w:rPr>
            </w:pPr>
            <w:r w:rsidRPr="00DD65F8">
              <w:rPr>
                <w:rFonts w:ascii="Cambria" w:hAnsi="Cambria"/>
                <w:sz w:val="20"/>
                <w:szCs w:val="20"/>
              </w:rPr>
              <w:t>2</w:t>
            </w:r>
          </w:p>
        </w:tc>
        <w:tc>
          <w:tcPr>
            <w:tcW w:w="1374" w:type="pct"/>
            <w:shd w:val="clear" w:color="auto" w:fill="auto"/>
            <w:vAlign w:val="center"/>
          </w:tcPr>
          <w:p w14:paraId="09AD760B"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5E9645C8" w14:textId="77777777" w:rsidR="006F362A" w:rsidRPr="00DD65F8" w:rsidRDefault="006F362A" w:rsidP="006F362A">
            <w:pPr>
              <w:jc w:val="center"/>
              <w:rPr>
                <w:rFonts w:ascii="Cambria" w:hAnsi="Cambria"/>
                <w:sz w:val="20"/>
                <w:szCs w:val="20"/>
              </w:rPr>
            </w:pPr>
            <w:r w:rsidRPr="00DD65F8">
              <w:rPr>
                <w:rFonts w:ascii="Cambria" w:hAnsi="Cambria"/>
                <w:sz w:val="20"/>
                <w:szCs w:val="20"/>
              </w:rPr>
              <w:t>133/6</w:t>
            </w:r>
          </w:p>
        </w:tc>
        <w:tc>
          <w:tcPr>
            <w:tcW w:w="1278" w:type="pct"/>
            <w:shd w:val="clear" w:color="auto" w:fill="auto"/>
            <w:vAlign w:val="center"/>
          </w:tcPr>
          <w:p w14:paraId="45FFF5ED" w14:textId="77777777" w:rsidR="006F362A" w:rsidRPr="00DD65F8" w:rsidRDefault="006F362A" w:rsidP="006F362A">
            <w:pPr>
              <w:jc w:val="center"/>
              <w:rPr>
                <w:rFonts w:ascii="Cambria" w:hAnsi="Cambria"/>
                <w:sz w:val="20"/>
                <w:szCs w:val="20"/>
              </w:rPr>
            </w:pPr>
            <w:r w:rsidRPr="00DD65F8">
              <w:rPr>
                <w:rFonts w:ascii="Cambria" w:hAnsi="Cambria"/>
                <w:sz w:val="20"/>
                <w:szCs w:val="20"/>
              </w:rPr>
              <w:t>1985</w:t>
            </w:r>
          </w:p>
        </w:tc>
      </w:tr>
      <w:tr w:rsidR="006F362A" w:rsidRPr="00DD65F8" w14:paraId="159315A6" w14:textId="77777777" w:rsidTr="002A3D60">
        <w:trPr>
          <w:trHeight w:val="284"/>
          <w:jc w:val="center"/>
        </w:trPr>
        <w:tc>
          <w:tcPr>
            <w:tcW w:w="745" w:type="pct"/>
            <w:vAlign w:val="center"/>
          </w:tcPr>
          <w:p w14:paraId="651DAFB1" w14:textId="77777777" w:rsidR="006F362A" w:rsidRPr="00DD65F8" w:rsidRDefault="006F362A" w:rsidP="006F362A">
            <w:pPr>
              <w:jc w:val="center"/>
              <w:rPr>
                <w:rFonts w:ascii="Cambria" w:hAnsi="Cambria"/>
                <w:sz w:val="20"/>
                <w:szCs w:val="20"/>
              </w:rPr>
            </w:pPr>
            <w:r w:rsidRPr="00DD65F8">
              <w:rPr>
                <w:rFonts w:ascii="Cambria" w:hAnsi="Cambria"/>
                <w:sz w:val="20"/>
                <w:szCs w:val="20"/>
              </w:rPr>
              <w:t>3</w:t>
            </w:r>
          </w:p>
        </w:tc>
        <w:tc>
          <w:tcPr>
            <w:tcW w:w="1374" w:type="pct"/>
            <w:shd w:val="clear" w:color="auto" w:fill="auto"/>
            <w:vAlign w:val="center"/>
          </w:tcPr>
          <w:p w14:paraId="3EE9F6F6"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30B41728" w14:textId="77777777" w:rsidR="006F362A" w:rsidRPr="00DD65F8" w:rsidRDefault="006F362A" w:rsidP="006F362A">
            <w:pPr>
              <w:jc w:val="center"/>
              <w:rPr>
                <w:rFonts w:ascii="Cambria" w:hAnsi="Cambria"/>
                <w:sz w:val="20"/>
                <w:szCs w:val="20"/>
              </w:rPr>
            </w:pPr>
            <w:r w:rsidRPr="00DD65F8">
              <w:rPr>
                <w:rFonts w:ascii="Cambria" w:hAnsi="Cambria"/>
                <w:sz w:val="20"/>
                <w:szCs w:val="20"/>
              </w:rPr>
              <w:t>133/7</w:t>
            </w:r>
          </w:p>
        </w:tc>
        <w:tc>
          <w:tcPr>
            <w:tcW w:w="1278" w:type="pct"/>
            <w:shd w:val="clear" w:color="auto" w:fill="auto"/>
            <w:vAlign w:val="center"/>
          </w:tcPr>
          <w:p w14:paraId="07E92091" w14:textId="77777777" w:rsidR="006F362A" w:rsidRPr="00DD65F8" w:rsidRDefault="006F362A" w:rsidP="006F362A">
            <w:pPr>
              <w:jc w:val="center"/>
              <w:rPr>
                <w:rFonts w:ascii="Cambria" w:hAnsi="Cambria"/>
                <w:sz w:val="20"/>
                <w:szCs w:val="20"/>
              </w:rPr>
            </w:pPr>
            <w:r w:rsidRPr="00DD65F8">
              <w:rPr>
                <w:rFonts w:ascii="Cambria" w:hAnsi="Cambria"/>
                <w:sz w:val="20"/>
                <w:szCs w:val="20"/>
              </w:rPr>
              <w:t>7769</w:t>
            </w:r>
          </w:p>
        </w:tc>
      </w:tr>
      <w:tr w:rsidR="006F362A" w:rsidRPr="00DD65F8" w14:paraId="2258D5D5" w14:textId="77777777" w:rsidTr="002A3D60">
        <w:trPr>
          <w:trHeight w:val="284"/>
          <w:jc w:val="center"/>
        </w:trPr>
        <w:tc>
          <w:tcPr>
            <w:tcW w:w="745" w:type="pct"/>
            <w:vAlign w:val="center"/>
          </w:tcPr>
          <w:p w14:paraId="46B232E8" w14:textId="77777777" w:rsidR="006F362A" w:rsidRPr="00DD65F8" w:rsidRDefault="006F362A" w:rsidP="006F362A">
            <w:pPr>
              <w:jc w:val="center"/>
              <w:rPr>
                <w:rFonts w:ascii="Cambria" w:hAnsi="Cambria"/>
                <w:sz w:val="20"/>
                <w:szCs w:val="20"/>
              </w:rPr>
            </w:pPr>
            <w:r w:rsidRPr="00DD65F8">
              <w:rPr>
                <w:rFonts w:ascii="Cambria" w:hAnsi="Cambria"/>
                <w:sz w:val="20"/>
                <w:szCs w:val="20"/>
              </w:rPr>
              <w:t>4</w:t>
            </w:r>
          </w:p>
        </w:tc>
        <w:tc>
          <w:tcPr>
            <w:tcW w:w="1374" w:type="pct"/>
            <w:shd w:val="clear" w:color="auto" w:fill="auto"/>
            <w:vAlign w:val="center"/>
          </w:tcPr>
          <w:p w14:paraId="3D57D190"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  Bukovec</w:t>
            </w:r>
          </w:p>
        </w:tc>
        <w:tc>
          <w:tcPr>
            <w:tcW w:w="1603" w:type="pct"/>
            <w:shd w:val="clear" w:color="auto" w:fill="auto"/>
            <w:vAlign w:val="center"/>
          </w:tcPr>
          <w:p w14:paraId="6D0F4EA3" w14:textId="77777777" w:rsidR="006F362A" w:rsidRPr="00DD65F8" w:rsidRDefault="006F362A" w:rsidP="006F362A">
            <w:pPr>
              <w:jc w:val="center"/>
              <w:rPr>
                <w:rFonts w:ascii="Cambria" w:hAnsi="Cambria"/>
                <w:sz w:val="20"/>
                <w:szCs w:val="20"/>
              </w:rPr>
            </w:pPr>
            <w:r w:rsidRPr="00DD65F8">
              <w:rPr>
                <w:rFonts w:ascii="Cambria" w:hAnsi="Cambria"/>
                <w:sz w:val="20"/>
                <w:szCs w:val="20"/>
              </w:rPr>
              <w:t>133/9</w:t>
            </w:r>
          </w:p>
        </w:tc>
        <w:tc>
          <w:tcPr>
            <w:tcW w:w="1278" w:type="pct"/>
            <w:shd w:val="clear" w:color="auto" w:fill="auto"/>
            <w:vAlign w:val="center"/>
          </w:tcPr>
          <w:p w14:paraId="7F48AE6F" w14:textId="77777777" w:rsidR="006F362A" w:rsidRPr="00DD65F8" w:rsidRDefault="006F362A" w:rsidP="006F362A">
            <w:pPr>
              <w:jc w:val="center"/>
              <w:rPr>
                <w:rFonts w:ascii="Cambria" w:hAnsi="Cambria"/>
                <w:sz w:val="20"/>
                <w:szCs w:val="20"/>
              </w:rPr>
            </w:pPr>
            <w:r w:rsidRPr="00DD65F8">
              <w:rPr>
                <w:rFonts w:ascii="Cambria" w:hAnsi="Cambria"/>
                <w:sz w:val="20"/>
                <w:szCs w:val="20"/>
              </w:rPr>
              <w:t>950</w:t>
            </w:r>
          </w:p>
        </w:tc>
      </w:tr>
      <w:tr w:rsidR="006F362A" w:rsidRPr="00DD65F8" w14:paraId="33A0FCB9" w14:textId="77777777" w:rsidTr="002A3D60">
        <w:trPr>
          <w:trHeight w:val="284"/>
          <w:jc w:val="center"/>
        </w:trPr>
        <w:tc>
          <w:tcPr>
            <w:tcW w:w="745" w:type="pct"/>
            <w:vAlign w:val="center"/>
          </w:tcPr>
          <w:p w14:paraId="45100972" w14:textId="77777777" w:rsidR="006F362A" w:rsidRPr="00DD65F8" w:rsidRDefault="006F362A" w:rsidP="006F362A">
            <w:pPr>
              <w:jc w:val="center"/>
              <w:rPr>
                <w:rFonts w:ascii="Cambria" w:hAnsi="Cambria"/>
                <w:sz w:val="20"/>
                <w:szCs w:val="20"/>
              </w:rPr>
            </w:pPr>
            <w:r w:rsidRPr="00DD65F8">
              <w:rPr>
                <w:rFonts w:ascii="Cambria" w:hAnsi="Cambria"/>
                <w:sz w:val="20"/>
                <w:szCs w:val="20"/>
              </w:rPr>
              <w:t>5</w:t>
            </w:r>
          </w:p>
        </w:tc>
        <w:tc>
          <w:tcPr>
            <w:tcW w:w="1374" w:type="pct"/>
            <w:shd w:val="clear" w:color="auto" w:fill="auto"/>
            <w:vAlign w:val="center"/>
          </w:tcPr>
          <w:p w14:paraId="134735AE"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2DE310D4" w14:textId="77777777" w:rsidR="006F362A" w:rsidRPr="00DD65F8" w:rsidRDefault="006F362A" w:rsidP="006F362A">
            <w:pPr>
              <w:jc w:val="center"/>
              <w:rPr>
                <w:rFonts w:ascii="Cambria" w:hAnsi="Cambria"/>
                <w:sz w:val="20"/>
                <w:szCs w:val="20"/>
              </w:rPr>
            </w:pPr>
            <w:r w:rsidRPr="00DD65F8">
              <w:rPr>
                <w:rFonts w:ascii="Cambria" w:hAnsi="Cambria"/>
                <w:sz w:val="20"/>
                <w:szCs w:val="20"/>
              </w:rPr>
              <w:t>133/10</w:t>
            </w:r>
          </w:p>
        </w:tc>
        <w:tc>
          <w:tcPr>
            <w:tcW w:w="1278" w:type="pct"/>
            <w:shd w:val="clear" w:color="auto" w:fill="auto"/>
            <w:vAlign w:val="center"/>
          </w:tcPr>
          <w:p w14:paraId="7B096CD4" w14:textId="77777777" w:rsidR="006F362A" w:rsidRPr="00DD65F8" w:rsidRDefault="006F362A" w:rsidP="006F362A">
            <w:pPr>
              <w:jc w:val="center"/>
              <w:rPr>
                <w:rFonts w:ascii="Cambria" w:hAnsi="Cambria"/>
                <w:sz w:val="20"/>
                <w:szCs w:val="20"/>
              </w:rPr>
            </w:pPr>
            <w:r w:rsidRPr="00DD65F8">
              <w:rPr>
                <w:rFonts w:ascii="Cambria" w:hAnsi="Cambria"/>
                <w:sz w:val="20"/>
                <w:szCs w:val="20"/>
              </w:rPr>
              <w:t>885</w:t>
            </w:r>
          </w:p>
        </w:tc>
      </w:tr>
      <w:tr w:rsidR="006F362A" w:rsidRPr="00DD65F8" w14:paraId="01085ED6" w14:textId="77777777" w:rsidTr="002A3D60">
        <w:trPr>
          <w:trHeight w:val="284"/>
          <w:jc w:val="center"/>
        </w:trPr>
        <w:tc>
          <w:tcPr>
            <w:tcW w:w="745" w:type="pct"/>
            <w:vAlign w:val="center"/>
          </w:tcPr>
          <w:p w14:paraId="420C1ADA" w14:textId="77777777" w:rsidR="006F362A" w:rsidRPr="00DD65F8" w:rsidRDefault="006F362A" w:rsidP="006F362A">
            <w:pPr>
              <w:jc w:val="center"/>
              <w:rPr>
                <w:rFonts w:ascii="Cambria" w:hAnsi="Cambria"/>
                <w:sz w:val="20"/>
                <w:szCs w:val="20"/>
              </w:rPr>
            </w:pPr>
            <w:r w:rsidRPr="00DD65F8">
              <w:rPr>
                <w:rFonts w:ascii="Cambria" w:hAnsi="Cambria"/>
                <w:sz w:val="20"/>
                <w:szCs w:val="20"/>
              </w:rPr>
              <w:t>6</w:t>
            </w:r>
          </w:p>
        </w:tc>
        <w:tc>
          <w:tcPr>
            <w:tcW w:w="1374" w:type="pct"/>
            <w:shd w:val="clear" w:color="auto" w:fill="auto"/>
            <w:vAlign w:val="center"/>
          </w:tcPr>
          <w:p w14:paraId="656EE846"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6AD19F6B" w14:textId="77777777" w:rsidR="006F362A" w:rsidRPr="00DD65F8" w:rsidRDefault="006F362A" w:rsidP="006F362A">
            <w:pPr>
              <w:jc w:val="center"/>
              <w:rPr>
                <w:rFonts w:ascii="Cambria" w:hAnsi="Cambria"/>
                <w:sz w:val="20"/>
                <w:szCs w:val="20"/>
              </w:rPr>
            </w:pPr>
            <w:r w:rsidRPr="00DD65F8">
              <w:rPr>
                <w:rFonts w:ascii="Cambria" w:hAnsi="Cambria"/>
                <w:sz w:val="20"/>
                <w:szCs w:val="20"/>
              </w:rPr>
              <w:t>134</w:t>
            </w:r>
          </w:p>
        </w:tc>
        <w:tc>
          <w:tcPr>
            <w:tcW w:w="1278" w:type="pct"/>
            <w:shd w:val="clear" w:color="auto" w:fill="auto"/>
            <w:vAlign w:val="center"/>
          </w:tcPr>
          <w:p w14:paraId="06DDAB7C" w14:textId="77777777" w:rsidR="006F362A" w:rsidRPr="00DD65F8" w:rsidRDefault="006F362A" w:rsidP="006F362A">
            <w:pPr>
              <w:jc w:val="center"/>
              <w:rPr>
                <w:rFonts w:ascii="Cambria" w:hAnsi="Cambria"/>
                <w:sz w:val="20"/>
                <w:szCs w:val="20"/>
              </w:rPr>
            </w:pPr>
            <w:r w:rsidRPr="00DD65F8">
              <w:rPr>
                <w:rFonts w:ascii="Cambria" w:hAnsi="Cambria"/>
                <w:sz w:val="20"/>
                <w:szCs w:val="20"/>
              </w:rPr>
              <w:t>6686</w:t>
            </w:r>
          </w:p>
        </w:tc>
      </w:tr>
      <w:tr w:rsidR="006F362A" w:rsidRPr="00DD65F8" w14:paraId="7AFD2C2E" w14:textId="77777777" w:rsidTr="002A3D60">
        <w:trPr>
          <w:trHeight w:val="284"/>
          <w:jc w:val="center"/>
        </w:trPr>
        <w:tc>
          <w:tcPr>
            <w:tcW w:w="745" w:type="pct"/>
            <w:vAlign w:val="center"/>
          </w:tcPr>
          <w:p w14:paraId="392AE05B" w14:textId="77777777" w:rsidR="006F362A" w:rsidRPr="00DD65F8" w:rsidRDefault="006F362A" w:rsidP="006F362A">
            <w:pPr>
              <w:jc w:val="center"/>
              <w:rPr>
                <w:rFonts w:ascii="Cambria" w:hAnsi="Cambria"/>
                <w:sz w:val="20"/>
                <w:szCs w:val="20"/>
              </w:rPr>
            </w:pPr>
            <w:r w:rsidRPr="00DD65F8">
              <w:rPr>
                <w:rFonts w:ascii="Cambria" w:hAnsi="Cambria"/>
                <w:sz w:val="20"/>
                <w:szCs w:val="20"/>
              </w:rPr>
              <w:t>7</w:t>
            </w:r>
          </w:p>
        </w:tc>
        <w:tc>
          <w:tcPr>
            <w:tcW w:w="1374" w:type="pct"/>
            <w:shd w:val="clear" w:color="auto" w:fill="auto"/>
            <w:vAlign w:val="center"/>
          </w:tcPr>
          <w:p w14:paraId="3CEDC7C5"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0915A52A" w14:textId="77777777" w:rsidR="006F362A" w:rsidRPr="00DD65F8" w:rsidRDefault="006F362A" w:rsidP="006F362A">
            <w:pPr>
              <w:jc w:val="center"/>
              <w:rPr>
                <w:rFonts w:ascii="Cambria" w:hAnsi="Cambria"/>
                <w:sz w:val="20"/>
                <w:szCs w:val="20"/>
              </w:rPr>
            </w:pPr>
            <w:r w:rsidRPr="00DD65F8">
              <w:rPr>
                <w:rFonts w:ascii="Cambria" w:hAnsi="Cambria"/>
                <w:sz w:val="20"/>
                <w:szCs w:val="20"/>
              </w:rPr>
              <w:t>1118</w:t>
            </w:r>
          </w:p>
        </w:tc>
        <w:tc>
          <w:tcPr>
            <w:tcW w:w="1278" w:type="pct"/>
            <w:shd w:val="clear" w:color="auto" w:fill="auto"/>
            <w:vAlign w:val="center"/>
          </w:tcPr>
          <w:p w14:paraId="1E6DF282" w14:textId="77777777" w:rsidR="006F362A" w:rsidRPr="00DD65F8" w:rsidRDefault="006F362A" w:rsidP="006F362A">
            <w:pPr>
              <w:jc w:val="center"/>
              <w:rPr>
                <w:rFonts w:ascii="Cambria" w:hAnsi="Cambria"/>
                <w:sz w:val="20"/>
                <w:szCs w:val="20"/>
              </w:rPr>
            </w:pPr>
            <w:r w:rsidRPr="00DD65F8">
              <w:rPr>
                <w:rFonts w:ascii="Cambria" w:hAnsi="Cambria"/>
                <w:sz w:val="20"/>
                <w:szCs w:val="20"/>
              </w:rPr>
              <w:t>3100</w:t>
            </w:r>
          </w:p>
        </w:tc>
      </w:tr>
      <w:tr w:rsidR="006F362A" w:rsidRPr="00DD65F8" w14:paraId="249C97BA" w14:textId="77777777" w:rsidTr="002A3D60">
        <w:trPr>
          <w:trHeight w:val="284"/>
          <w:jc w:val="center"/>
        </w:trPr>
        <w:tc>
          <w:tcPr>
            <w:tcW w:w="745" w:type="pct"/>
            <w:vAlign w:val="center"/>
          </w:tcPr>
          <w:p w14:paraId="5D94E170" w14:textId="77777777" w:rsidR="006F362A" w:rsidRPr="00DD65F8" w:rsidRDefault="006F362A" w:rsidP="006F362A">
            <w:pPr>
              <w:jc w:val="center"/>
              <w:rPr>
                <w:rFonts w:ascii="Cambria" w:hAnsi="Cambria"/>
                <w:sz w:val="20"/>
                <w:szCs w:val="20"/>
              </w:rPr>
            </w:pPr>
            <w:r w:rsidRPr="00DD65F8">
              <w:rPr>
                <w:rFonts w:ascii="Cambria" w:hAnsi="Cambria"/>
                <w:sz w:val="20"/>
                <w:szCs w:val="20"/>
              </w:rPr>
              <w:t>8</w:t>
            </w:r>
          </w:p>
        </w:tc>
        <w:tc>
          <w:tcPr>
            <w:tcW w:w="1374" w:type="pct"/>
            <w:shd w:val="clear" w:color="auto" w:fill="auto"/>
            <w:vAlign w:val="center"/>
          </w:tcPr>
          <w:p w14:paraId="339961ED"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1E4E8B94" w14:textId="77777777" w:rsidR="006F362A" w:rsidRPr="00DD65F8" w:rsidRDefault="006F362A" w:rsidP="006F362A">
            <w:pPr>
              <w:jc w:val="center"/>
              <w:rPr>
                <w:rFonts w:ascii="Cambria" w:hAnsi="Cambria"/>
                <w:sz w:val="20"/>
                <w:szCs w:val="20"/>
              </w:rPr>
            </w:pPr>
            <w:r w:rsidRPr="00DD65F8">
              <w:rPr>
                <w:rFonts w:ascii="Cambria" w:hAnsi="Cambria"/>
                <w:sz w:val="20"/>
                <w:szCs w:val="20"/>
              </w:rPr>
              <w:t>1119</w:t>
            </w:r>
          </w:p>
        </w:tc>
        <w:tc>
          <w:tcPr>
            <w:tcW w:w="1278" w:type="pct"/>
            <w:shd w:val="clear" w:color="auto" w:fill="auto"/>
            <w:vAlign w:val="center"/>
          </w:tcPr>
          <w:p w14:paraId="464D755F" w14:textId="77777777" w:rsidR="006F362A" w:rsidRPr="00DD65F8" w:rsidRDefault="006F362A" w:rsidP="006F362A">
            <w:pPr>
              <w:jc w:val="center"/>
              <w:rPr>
                <w:rFonts w:ascii="Cambria" w:hAnsi="Cambria"/>
                <w:sz w:val="20"/>
                <w:szCs w:val="20"/>
              </w:rPr>
            </w:pPr>
            <w:r w:rsidRPr="00DD65F8">
              <w:rPr>
                <w:rFonts w:ascii="Cambria" w:hAnsi="Cambria"/>
                <w:sz w:val="20"/>
                <w:szCs w:val="20"/>
              </w:rPr>
              <w:t>10955</w:t>
            </w:r>
          </w:p>
        </w:tc>
      </w:tr>
      <w:tr w:rsidR="006F362A" w:rsidRPr="00DD65F8" w14:paraId="64A579DB" w14:textId="77777777" w:rsidTr="002A3D60">
        <w:trPr>
          <w:trHeight w:val="284"/>
          <w:jc w:val="center"/>
        </w:trPr>
        <w:tc>
          <w:tcPr>
            <w:tcW w:w="745" w:type="pct"/>
            <w:vAlign w:val="center"/>
          </w:tcPr>
          <w:p w14:paraId="267588B9" w14:textId="77777777" w:rsidR="006F362A" w:rsidRPr="00DD65F8" w:rsidRDefault="006F362A" w:rsidP="006F362A">
            <w:pPr>
              <w:jc w:val="center"/>
              <w:rPr>
                <w:rFonts w:ascii="Cambria" w:hAnsi="Cambria"/>
                <w:sz w:val="20"/>
                <w:szCs w:val="20"/>
              </w:rPr>
            </w:pPr>
            <w:r w:rsidRPr="00DD65F8">
              <w:rPr>
                <w:rFonts w:ascii="Cambria" w:hAnsi="Cambria"/>
                <w:sz w:val="20"/>
                <w:szCs w:val="20"/>
              </w:rPr>
              <w:t>9</w:t>
            </w:r>
          </w:p>
        </w:tc>
        <w:tc>
          <w:tcPr>
            <w:tcW w:w="1374" w:type="pct"/>
            <w:shd w:val="clear" w:color="auto" w:fill="auto"/>
            <w:vAlign w:val="center"/>
          </w:tcPr>
          <w:p w14:paraId="060AE5FF"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6B26115F" w14:textId="77777777" w:rsidR="006F362A" w:rsidRPr="00DD65F8" w:rsidRDefault="006F362A" w:rsidP="006F362A">
            <w:pPr>
              <w:jc w:val="center"/>
              <w:rPr>
                <w:rFonts w:ascii="Cambria" w:hAnsi="Cambria"/>
                <w:sz w:val="20"/>
                <w:szCs w:val="20"/>
              </w:rPr>
            </w:pPr>
            <w:r w:rsidRPr="00DD65F8">
              <w:rPr>
                <w:rFonts w:ascii="Cambria" w:hAnsi="Cambria"/>
                <w:sz w:val="20"/>
                <w:szCs w:val="20"/>
              </w:rPr>
              <w:t>1120/1</w:t>
            </w:r>
          </w:p>
        </w:tc>
        <w:tc>
          <w:tcPr>
            <w:tcW w:w="1278" w:type="pct"/>
            <w:shd w:val="clear" w:color="auto" w:fill="auto"/>
            <w:vAlign w:val="center"/>
          </w:tcPr>
          <w:p w14:paraId="2E754A05" w14:textId="77777777" w:rsidR="006F362A" w:rsidRPr="00DD65F8" w:rsidRDefault="006F362A" w:rsidP="006F362A">
            <w:pPr>
              <w:jc w:val="center"/>
              <w:rPr>
                <w:rFonts w:ascii="Cambria" w:hAnsi="Cambria"/>
                <w:sz w:val="20"/>
                <w:szCs w:val="20"/>
              </w:rPr>
            </w:pPr>
            <w:r w:rsidRPr="00DD65F8">
              <w:rPr>
                <w:rFonts w:ascii="Cambria" w:hAnsi="Cambria"/>
                <w:sz w:val="20"/>
                <w:szCs w:val="20"/>
              </w:rPr>
              <w:t>4661</w:t>
            </w:r>
          </w:p>
        </w:tc>
      </w:tr>
      <w:tr w:rsidR="006F362A" w:rsidRPr="00DD65F8" w14:paraId="7BF889C7" w14:textId="77777777" w:rsidTr="002A3D60">
        <w:trPr>
          <w:trHeight w:val="284"/>
          <w:jc w:val="center"/>
        </w:trPr>
        <w:tc>
          <w:tcPr>
            <w:tcW w:w="745" w:type="pct"/>
            <w:vAlign w:val="center"/>
          </w:tcPr>
          <w:p w14:paraId="3B40B0CF" w14:textId="77777777" w:rsidR="006F362A" w:rsidRPr="00DD65F8" w:rsidRDefault="006F362A" w:rsidP="006F362A">
            <w:pPr>
              <w:jc w:val="center"/>
              <w:rPr>
                <w:rFonts w:ascii="Cambria" w:hAnsi="Cambria"/>
                <w:sz w:val="20"/>
                <w:szCs w:val="20"/>
              </w:rPr>
            </w:pPr>
            <w:r w:rsidRPr="00DD65F8">
              <w:rPr>
                <w:rFonts w:ascii="Cambria" w:hAnsi="Cambria"/>
                <w:sz w:val="20"/>
                <w:szCs w:val="20"/>
              </w:rPr>
              <w:t>10</w:t>
            </w:r>
          </w:p>
        </w:tc>
        <w:tc>
          <w:tcPr>
            <w:tcW w:w="1374" w:type="pct"/>
            <w:shd w:val="clear" w:color="auto" w:fill="auto"/>
            <w:vAlign w:val="center"/>
          </w:tcPr>
          <w:p w14:paraId="3BCBBE68"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12546105" w14:textId="77777777" w:rsidR="006F362A" w:rsidRPr="00DD65F8" w:rsidRDefault="006F362A" w:rsidP="006F362A">
            <w:pPr>
              <w:jc w:val="center"/>
              <w:rPr>
                <w:rFonts w:ascii="Cambria" w:hAnsi="Cambria"/>
                <w:sz w:val="20"/>
                <w:szCs w:val="20"/>
              </w:rPr>
            </w:pPr>
            <w:r w:rsidRPr="00DD65F8">
              <w:rPr>
                <w:rFonts w:ascii="Cambria" w:hAnsi="Cambria"/>
                <w:sz w:val="20"/>
                <w:szCs w:val="20"/>
              </w:rPr>
              <w:t>1120/2</w:t>
            </w:r>
          </w:p>
        </w:tc>
        <w:tc>
          <w:tcPr>
            <w:tcW w:w="1278" w:type="pct"/>
            <w:shd w:val="clear" w:color="auto" w:fill="auto"/>
            <w:vAlign w:val="center"/>
          </w:tcPr>
          <w:p w14:paraId="4A1AA9FF" w14:textId="77777777" w:rsidR="006F362A" w:rsidRPr="00DD65F8" w:rsidRDefault="006F362A" w:rsidP="006F362A">
            <w:pPr>
              <w:jc w:val="center"/>
              <w:rPr>
                <w:rFonts w:ascii="Cambria" w:hAnsi="Cambria"/>
                <w:sz w:val="20"/>
                <w:szCs w:val="20"/>
              </w:rPr>
            </w:pPr>
            <w:r w:rsidRPr="00DD65F8">
              <w:rPr>
                <w:rFonts w:ascii="Cambria" w:hAnsi="Cambria"/>
                <w:sz w:val="20"/>
                <w:szCs w:val="20"/>
              </w:rPr>
              <w:t>4661</w:t>
            </w:r>
          </w:p>
        </w:tc>
      </w:tr>
      <w:tr w:rsidR="006F362A" w:rsidRPr="00DD65F8" w14:paraId="131F72CD" w14:textId="77777777" w:rsidTr="002A3D60">
        <w:trPr>
          <w:trHeight w:val="284"/>
          <w:jc w:val="center"/>
        </w:trPr>
        <w:tc>
          <w:tcPr>
            <w:tcW w:w="745" w:type="pct"/>
            <w:vAlign w:val="center"/>
          </w:tcPr>
          <w:p w14:paraId="08CA97F3" w14:textId="77777777" w:rsidR="006F362A" w:rsidRPr="00DD65F8" w:rsidRDefault="006F362A" w:rsidP="006F362A">
            <w:pPr>
              <w:jc w:val="center"/>
              <w:rPr>
                <w:rFonts w:ascii="Cambria" w:hAnsi="Cambria"/>
                <w:sz w:val="20"/>
                <w:szCs w:val="20"/>
              </w:rPr>
            </w:pPr>
            <w:r w:rsidRPr="00DD65F8">
              <w:rPr>
                <w:rFonts w:ascii="Cambria" w:hAnsi="Cambria"/>
                <w:sz w:val="20"/>
                <w:szCs w:val="20"/>
              </w:rPr>
              <w:t>11</w:t>
            </w:r>
          </w:p>
        </w:tc>
        <w:tc>
          <w:tcPr>
            <w:tcW w:w="1374" w:type="pct"/>
            <w:shd w:val="clear" w:color="auto" w:fill="auto"/>
            <w:vAlign w:val="center"/>
          </w:tcPr>
          <w:p w14:paraId="5F33F41B"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67289DCD" w14:textId="77777777" w:rsidR="006F362A" w:rsidRPr="00DD65F8" w:rsidRDefault="006F362A" w:rsidP="006F362A">
            <w:pPr>
              <w:jc w:val="center"/>
              <w:rPr>
                <w:rFonts w:ascii="Cambria" w:hAnsi="Cambria"/>
                <w:sz w:val="20"/>
                <w:szCs w:val="20"/>
              </w:rPr>
            </w:pPr>
            <w:r w:rsidRPr="00DD65F8">
              <w:rPr>
                <w:rFonts w:ascii="Cambria" w:hAnsi="Cambria"/>
                <w:sz w:val="20"/>
                <w:szCs w:val="20"/>
              </w:rPr>
              <w:t>1120/3</w:t>
            </w:r>
          </w:p>
        </w:tc>
        <w:tc>
          <w:tcPr>
            <w:tcW w:w="1278" w:type="pct"/>
            <w:shd w:val="clear" w:color="auto" w:fill="auto"/>
            <w:vAlign w:val="center"/>
          </w:tcPr>
          <w:p w14:paraId="1C3AB431" w14:textId="77777777" w:rsidR="006F362A" w:rsidRPr="00DD65F8" w:rsidRDefault="006F362A" w:rsidP="006F362A">
            <w:pPr>
              <w:jc w:val="center"/>
              <w:rPr>
                <w:rFonts w:ascii="Cambria" w:hAnsi="Cambria"/>
                <w:sz w:val="20"/>
                <w:szCs w:val="20"/>
              </w:rPr>
            </w:pPr>
            <w:r w:rsidRPr="00DD65F8">
              <w:rPr>
                <w:rFonts w:ascii="Cambria" w:hAnsi="Cambria"/>
                <w:sz w:val="20"/>
                <w:szCs w:val="20"/>
              </w:rPr>
              <w:t>824</w:t>
            </w:r>
          </w:p>
        </w:tc>
      </w:tr>
      <w:tr w:rsidR="006F362A" w:rsidRPr="00DD65F8" w14:paraId="1B36667E" w14:textId="77777777" w:rsidTr="002A3D60">
        <w:trPr>
          <w:trHeight w:val="284"/>
          <w:jc w:val="center"/>
        </w:trPr>
        <w:tc>
          <w:tcPr>
            <w:tcW w:w="745" w:type="pct"/>
            <w:vAlign w:val="center"/>
          </w:tcPr>
          <w:p w14:paraId="3883E263" w14:textId="77777777" w:rsidR="006F362A" w:rsidRPr="00DD65F8" w:rsidRDefault="006F362A" w:rsidP="006F362A">
            <w:pPr>
              <w:jc w:val="center"/>
              <w:rPr>
                <w:rFonts w:ascii="Cambria" w:hAnsi="Cambria"/>
                <w:sz w:val="20"/>
                <w:szCs w:val="20"/>
              </w:rPr>
            </w:pPr>
            <w:r w:rsidRPr="00DD65F8">
              <w:rPr>
                <w:rFonts w:ascii="Cambria" w:hAnsi="Cambria"/>
                <w:sz w:val="20"/>
                <w:szCs w:val="20"/>
              </w:rPr>
              <w:t>12</w:t>
            </w:r>
          </w:p>
        </w:tc>
        <w:tc>
          <w:tcPr>
            <w:tcW w:w="1374" w:type="pct"/>
            <w:shd w:val="clear" w:color="auto" w:fill="auto"/>
            <w:vAlign w:val="center"/>
          </w:tcPr>
          <w:p w14:paraId="3690C77B"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6B419984" w14:textId="77777777" w:rsidR="006F362A" w:rsidRPr="00DD65F8" w:rsidRDefault="006F362A" w:rsidP="006F362A">
            <w:pPr>
              <w:jc w:val="center"/>
              <w:rPr>
                <w:rFonts w:ascii="Cambria" w:hAnsi="Cambria"/>
                <w:sz w:val="20"/>
                <w:szCs w:val="20"/>
              </w:rPr>
            </w:pPr>
            <w:r w:rsidRPr="00DD65F8">
              <w:rPr>
                <w:rFonts w:ascii="Cambria" w:hAnsi="Cambria"/>
                <w:sz w:val="20"/>
                <w:szCs w:val="20"/>
              </w:rPr>
              <w:t>1121</w:t>
            </w:r>
          </w:p>
        </w:tc>
        <w:tc>
          <w:tcPr>
            <w:tcW w:w="1278" w:type="pct"/>
            <w:shd w:val="clear" w:color="auto" w:fill="auto"/>
            <w:vAlign w:val="center"/>
          </w:tcPr>
          <w:p w14:paraId="4EAB4301" w14:textId="77777777" w:rsidR="006F362A" w:rsidRPr="00DD65F8" w:rsidRDefault="006F362A" w:rsidP="006F362A">
            <w:pPr>
              <w:jc w:val="center"/>
              <w:rPr>
                <w:rFonts w:ascii="Cambria" w:hAnsi="Cambria"/>
                <w:sz w:val="20"/>
                <w:szCs w:val="20"/>
              </w:rPr>
            </w:pPr>
            <w:r w:rsidRPr="00DD65F8">
              <w:rPr>
                <w:rFonts w:ascii="Cambria" w:hAnsi="Cambria"/>
                <w:sz w:val="20"/>
                <w:szCs w:val="20"/>
              </w:rPr>
              <w:t>3798</w:t>
            </w:r>
          </w:p>
        </w:tc>
      </w:tr>
      <w:tr w:rsidR="006F362A" w:rsidRPr="00DD65F8" w14:paraId="218A3110" w14:textId="77777777" w:rsidTr="002A3D60">
        <w:trPr>
          <w:trHeight w:val="284"/>
          <w:jc w:val="center"/>
        </w:trPr>
        <w:tc>
          <w:tcPr>
            <w:tcW w:w="745" w:type="pct"/>
            <w:vAlign w:val="center"/>
          </w:tcPr>
          <w:p w14:paraId="11069D2F" w14:textId="77777777" w:rsidR="006F362A" w:rsidRPr="00DD65F8" w:rsidRDefault="006F362A" w:rsidP="006F362A">
            <w:pPr>
              <w:jc w:val="center"/>
              <w:rPr>
                <w:rFonts w:ascii="Cambria" w:hAnsi="Cambria"/>
                <w:sz w:val="20"/>
                <w:szCs w:val="20"/>
              </w:rPr>
            </w:pPr>
            <w:r w:rsidRPr="00DD65F8">
              <w:rPr>
                <w:rFonts w:ascii="Cambria" w:hAnsi="Cambria"/>
                <w:sz w:val="20"/>
                <w:szCs w:val="20"/>
              </w:rPr>
              <w:t>13</w:t>
            </w:r>
          </w:p>
        </w:tc>
        <w:tc>
          <w:tcPr>
            <w:tcW w:w="1374" w:type="pct"/>
            <w:shd w:val="clear" w:color="auto" w:fill="auto"/>
            <w:vAlign w:val="center"/>
          </w:tcPr>
          <w:p w14:paraId="45C8CA66"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430978FB" w14:textId="77777777" w:rsidR="006F362A" w:rsidRPr="00DD65F8" w:rsidRDefault="006F362A" w:rsidP="006F362A">
            <w:pPr>
              <w:jc w:val="center"/>
              <w:rPr>
                <w:rFonts w:ascii="Cambria" w:hAnsi="Cambria"/>
                <w:sz w:val="20"/>
                <w:szCs w:val="20"/>
              </w:rPr>
            </w:pPr>
            <w:r w:rsidRPr="00DD65F8">
              <w:rPr>
                <w:rFonts w:ascii="Cambria" w:hAnsi="Cambria"/>
                <w:sz w:val="20"/>
                <w:szCs w:val="20"/>
              </w:rPr>
              <w:t>1122</w:t>
            </w:r>
          </w:p>
        </w:tc>
        <w:tc>
          <w:tcPr>
            <w:tcW w:w="1278" w:type="pct"/>
            <w:shd w:val="clear" w:color="auto" w:fill="auto"/>
            <w:vAlign w:val="center"/>
          </w:tcPr>
          <w:p w14:paraId="5D730B6D" w14:textId="77777777" w:rsidR="006F362A" w:rsidRPr="00DD65F8" w:rsidRDefault="006F362A" w:rsidP="006F362A">
            <w:pPr>
              <w:jc w:val="center"/>
              <w:rPr>
                <w:rFonts w:ascii="Cambria" w:hAnsi="Cambria"/>
                <w:sz w:val="20"/>
                <w:szCs w:val="20"/>
              </w:rPr>
            </w:pPr>
            <w:r w:rsidRPr="00DD65F8">
              <w:rPr>
                <w:rFonts w:ascii="Cambria" w:hAnsi="Cambria"/>
                <w:sz w:val="20"/>
                <w:szCs w:val="20"/>
              </w:rPr>
              <w:t>3536</w:t>
            </w:r>
          </w:p>
        </w:tc>
      </w:tr>
      <w:tr w:rsidR="006F362A" w:rsidRPr="00DD65F8" w14:paraId="4A7E5891" w14:textId="77777777" w:rsidTr="002A3D60">
        <w:trPr>
          <w:trHeight w:val="284"/>
          <w:jc w:val="center"/>
        </w:trPr>
        <w:tc>
          <w:tcPr>
            <w:tcW w:w="745" w:type="pct"/>
            <w:vAlign w:val="center"/>
          </w:tcPr>
          <w:p w14:paraId="4D88EBD5" w14:textId="77777777" w:rsidR="006F362A" w:rsidRPr="00DD65F8" w:rsidRDefault="006F362A" w:rsidP="006F362A">
            <w:pPr>
              <w:jc w:val="center"/>
              <w:rPr>
                <w:rFonts w:ascii="Cambria" w:hAnsi="Cambria"/>
                <w:sz w:val="20"/>
                <w:szCs w:val="20"/>
              </w:rPr>
            </w:pPr>
            <w:r w:rsidRPr="00DD65F8">
              <w:rPr>
                <w:rFonts w:ascii="Cambria" w:hAnsi="Cambria"/>
                <w:sz w:val="20"/>
                <w:szCs w:val="20"/>
              </w:rPr>
              <w:t>14</w:t>
            </w:r>
          </w:p>
        </w:tc>
        <w:tc>
          <w:tcPr>
            <w:tcW w:w="1374" w:type="pct"/>
            <w:shd w:val="clear" w:color="auto" w:fill="auto"/>
            <w:vAlign w:val="center"/>
          </w:tcPr>
          <w:p w14:paraId="18CC2CFD"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6BE69AE2" w14:textId="77777777" w:rsidR="006F362A" w:rsidRPr="00DD65F8" w:rsidRDefault="006F362A" w:rsidP="006F362A">
            <w:pPr>
              <w:jc w:val="center"/>
              <w:rPr>
                <w:rFonts w:ascii="Cambria" w:hAnsi="Cambria"/>
                <w:sz w:val="20"/>
                <w:szCs w:val="20"/>
              </w:rPr>
            </w:pPr>
            <w:r w:rsidRPr="00DD65F8">
              <w:rPr>
                <w:rFonts w:ascii="Cambria" w:hAnsi="Cambria"/>
                <w:sz w:val="20"/>
                <w:szCs w:val="20"/>
              </w:rPr>
              <w:t>1123</w:t>
            </w:r>
          </w:p>
        </w:tc>
        <w:tc>
          <w:tcPr>
            <w:tcW w:w="1278" w:type="pct"/>
            <w:shd w:val="clear" w:color="auto" w:fill="auto"/>
            <w:vAlign w:val="center"/>
          </w:tcPr>
          <w:p w14:paraId="08D0BA0E" w14:textId="77777777" w:rsidR="006F362A" w:rsidRPr="00DD65F8" w:rsidRDefault="006F362A" w:rsidP="006F362A">
            <w:pPr>
              <w:jc w:val="center"/>
              <w:rPr>
                <w:rFonts w:ascii="Cambria" w:hAnsi="Cambria"/>
                <w:sz w:val="20"/>
                <w:szCs w:val="20"/>
              </w:rPr>
            </w:pPr>
            <w:r w:rsidRPr="00DD65F8">
              <w:rPr>
                <w:rFonts w:ascii="Cambria" w:hAnsi="Cambria"/>
                <w:sz w:val="20"/>
                <w:szCs w:val="20"/>
              </w:rPr>
              <w:t>3532</w:t>
            </w:r>
          </w:p>
        </w:tc>
      </w:tr>
      <w:tr w:rsidR="006F362A" w:rsidRPr="00DD65F8" w14:paraId="45FCC1B1" w14:textId="77777777" w:rsidTr="002A3D60">
        <w:trPr>
          <w:trHeight w:val="284"/>
          <w:jc w:val="center"/>
        </w:trPr>
        <w:tc>
          <w:tcPr>
            <w:tcW w:w="745" w:type="pct"/>
            <w:vAlign w:val="center"/>
          </w:tcPr>
          <w:p w14:paraId="6C189654" w14:textId="77777777" w:rsidR="006F362A" w:rsidRPr="00DD65F8" w:rsidRDefault="006F362A" w:rsidP="006F362A">
            <w:pPr>
              <w:jc w:val="center"/>
              <w:rPr>
                <w:rFonts w:ascii="Cambria" w:hAnsi="Cambria"/>
                <w:sz w:val="20"/>
                <w:szCs w:val="20"/>
              </w:rPr>
            </w:pPr>
            <w:r w:rsidRPr="00DD65F8">
              <w:rPr>
                <w:rFonts w:ascii="Cambria" w:hAnsi="Cambria"/>
                <w:sz w:val="20"/>
                <w:szCs w:val="20"/>
              </w:rPr>
              <w:t>15</w:t>
            </w:r>
          </w:p>
        </w:tc>
        <w:tc>
          <w:tcPr>
            <w:tcW w:w="1374" w:type="pct"/>
            <w:shd w:val="clear" w:color="auto" w:fill="auto"/>
            <w:vAlign w:val="center"/>
          </w:tcPr>
          <w:p w14:paraId="064C04B0"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2D5C8445" w14:textId="77777777" w:rsidR="006F362A" w:rsidRPr="00DD65F8" w:rsidRDefault="006F362A" w:rsidP="006F362A">
            <w:pPr>
              <w:jc w:val="center"/>
              <w:rPr>
                <w:rFonts w:ascii="Cambria" w:hAnsi="Cambria"/>
                <w:sz w:val="20"/>
                <w:szCs w:val="20"/>
              </w:rPr>
            </w:pPr>
            <w:r w:rsidRPr="00DD65F8">
              <w:rPr>
                <w:rFonts w:ascii="Cambria" w:hAnsi="Cambria"/>
                <w:sz w:val="20"/>
                <w:szCs w:val="20"/>
              </w:rPr>
              <w:t>1124</w:t>
            </w:r>
          </w:p>
        </w:tc>
        <w:tc>
          <w:tcPr>
            <w:tcW w:w="1278" w:type="pct"/>
            <w:shd w:val="clear" w:color="auto" w:fill="auto"/>
            <w:vAlign w:val="center"/>
          </w:tcPr>
          <w:p w14:paraId="514B049C" w14:textId="77777777" w:rsidR="006F362A" w:rsidRPr="00DD65F8" w:rsidRDefault="006F362A" w:rsidP="006F362A">
            <w:pPr>
              <w:jc w:val="center"/>
              <w:rPr>
                <w:rFonts w:ascii="Cambria" w:hAnsi="Cambria"/>
                <w:sz w:val="20"/>
                <w:szCs w:val="20"/>
              </w:rPr>
            </w:pPr>
            <w:r w:rsidRPr="00DD65F8">
              <w:rPr>
                <w:rFonts w:ascii="Cambria" w:hAnsi="Cambria"/>
                <w:sz w:val="20"/>
                <w:szCs w:val="20"/>
              </w:rPr>
              <w:t>7215</w:t>
            </w:r>
          </w:p>
        </w:tc>
      </w:tr>
      <w:tr w:rsidR="006F362A" w:rsidRPr="00DD65F8" w14:paraId="7EBEA054" w14:textId="77777777" w:rsidTr="002A3D60">
        <w:trPr>
          <w:trHeight w:val="284"/>
          <w:jc w:val="center"/>
        </w:trPr>
        <w:tc>
          <w:tcPr>
            <w:tcW w:w="745" w:type="pct"/>
            <w:vAlign w:val="center"/>
          </w:tcPr>
          <w:p w14:paraId="0C9F8828" w14:textId="77777777" w:rsidR="006F362A" w:rsidRPr="00DD65F8" w:rsidRDefault="006F362A" w:rsidP="006F362A">
            <w:pPr>
              <w:jc w:val="center"/>
              <w:rPr>
                <w:rFonts w:ascii="Cambria" w:hAnsi="Cambria"/>
                <w:sz w:val="20"/>
                <w:szCs w:val="20"/>
              </w:rPr>
            </w:pPr>
            <w:r w:rsidRPr="00DD65F8">
              <w:rPr>
                <w:rFonts w:ascii="Cambria" w:hAnsi="Cambria"/>
                <w:sz w:val="20"/>
                <w:szCs w:val="20"/>
              </w:rPr>
              <w:t>16</w:t>
            </w:r>
          </w:p>
        </w:tc>
        <w:tc>
          <w:tcPr>
            <w:tcW w:w="1374" w:type="pct"/>
            <w:shd w:val="clear" w:color="auto" w:fill="auto"/>
            <w:vAlign w:val="center"/>
          </w:tcPr>
          <w:p w14:paraId="5F372CBD"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62BC3011" w14:textId="77777777" w:rsidR="006F362A" w:rsidRPr="00DD65F8" w:rsidRDefault="006F362A" w:rsidP="006F362A">
            <w:pPr>
              <w:jc w:val="center"/>
              <w:rPr>
                <w:rFonts w:ascii="Cambria" w:hAnsi="Cambria"/>
                <w:sz w:val="20"/>
                <w:szCs w:val="20"/>
              </w:rPr>
            </w:pPr>
            <w:r w:rsidRPr="00DD65F8">
              <w:rPr>
                <w:rFonts w:ascii="Cambria" w:hAnsi="Cambria"/>
                <w:sz w:val="20"/>
                <w:szCs w:val="20"/>
              </w:rPr>
              <w:t>1215</w:t>
            </w:r>
          </w:p>
        </w:tc>
        <w:tc>
          <w:tcPr>
            <w:tcW w:w="1278" w:type="pct"/>
            <w:shd w:val="clear" w:color="auto" w:fill="auto"/>
            <w:vAlign w:val="center"/>
          </w:tcPr>
          <w:p w14:paraId="688CDB1C" w14:textId="77777777" w:rsidR="006F362A" w:rsidRPr="00DD65F8" w:rsidRDefault="006F362A" w:rsidP="006F362A">
            <w:pPr>
              <w:jc w:val="center"/>
              <w:rPr>
                <w:rFonts w:ascii="Cambria" w:hAnsi="Cambria"/>
                <w:sz w:val="20"/>
                <w:szCs w:val="20"/>
              </w:rPr>
            </w:pPr>
            <w:r w:rsidRPr="00DD65F8">
              <w:rPr>
                <w:rFonts w:ascii="Cambria" w:hAnsi="Cambria"/>
                <w:sz w:val="20"/>
                <w:szCs w:val="20"/>
              </w:rPr>
              <w:t>4021</w:t>
            </w:r>
          </w:p>
        </w:tc>
      </w:tr>
      <w:tr w:rsidR="006F362A" w:rsidRPr="00DD65F8" w14:paraId="52A0F33B" w14:textId="77777777" w:rsidTr="002A3D60">
        <w:trPr>
          <w:trHeight w:val="284"/>
          <w:jc w:val="center"/>
        </w:trPr>
        <w:tc>
          <w:tcPr>
            <w:tcW w:w="745" w:type="pct"/>
            <w:vAlign w:val="center"/>
          </w:tcPr>
          <w:p w14:paraId="7219AA94" w14:textId="77777777" w:rsidR="006F362A" w:rsidRPr="00DD65F8" w:rsidRDefault="006F362A" w:rsidP="006F362A">
            <w:pPr>
              <w:jc w:val="center"/>
              <w:rPr>
                <w:rFonts w:ascii="Cambria" w:hAnsi="Cambria"/>
                <w:sz w:val="20"/>
                <w:szCs w:val="20"/>
              </w:rPr>
            </w:pPr>
            <w:r w:rsidRPr="00DD65F8">
              <w:rPr>
                <w:rFonts w:ascii="Cambria" w:hAnsi="Cambria"/>
                <w:sz w:val="20"/>
                <w:szCs w:val="20"/>
              </w:rPr>
              <w:t>17</w:t>
            </w:r>
          </w:p>
        </w:tc>
        <w:tc>
          <w:tcPr>
            <w:tcW w:w="1374" w:type="pct"/>
            <w:shd w:val="clear" w:color="auto" w:fill="auto"/>
            <w:vAlign w:val="center"/>
          </w:tcPr>
          <w:p w14:paraId="5DB1D78A"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0AA6B901" w14:textId="77777777" w:rsidR="006F362A" w:rsidRPr="00DD65F8" w:rsidRDefault="006F362A" w:rsidP="006F362A">
            <w:pPr>
              <w:jc w:val="center"/>
              <w:rPr>
                <w:rFonts w:ascii="Cambria" w:hAnsi="Cambria"/>
                <w:sz w:val="20"/>
                <w:szCs w:val="20"/>
              </w:rPr>
            </w:pPr>
            <w:r w:rsidRPr="00DD65F8">
              <w:rPr>
                <w:rFonts w:ascii="Cambria" w:hAnsi="Cambria"/>
                <w:sz w:val="20"/>
                <w:szCs w:val="20"/>
              </w:rPr>
              <w:t>1269</w:t>
            </w:r>
          </w:p>
        </w:tc>
        <w:tc>
          <w:tcPr>
            <w:tcW w:w="1278" w:type="pct"/>
            <w:shd w:val="clear" w:color="auto" w:fill="auto"/>
            <w:vAlign w:val="center"/>
          </w:tcPr>
          <w:p w14:paraId="3914161C" w14:textId="77777777" w:rsidR="006F362A" w:rsidRPr="00DD65F8" w:rsidRDefault="006F362A" w:rsidP="006F362A">
            <w:pPr>
              <w:jc w:val="center"/>
              <w:rPr>
                <w:rFonts w:ascii="Cambria" w:hAnsi="Cambria"/>
                <w:sz w:val="20"/>
                <w:szCs w:val="20"/>
              </w:rPr>
            </w:pPr>
            <w:r w:rsidRPr="00DD65F8">
              <w:rPr>
                <w:rFonts w:ascii="Cambria" w:hAnsi="Cambria"/>
                <w:sz w:val="20"/>
                <w:szCs w:val="20"/>
              </w:rPr>
              <w:t>3133</w:t>
            </w:r>
          </w:p>
        </w:tc>
      </w:tr>
      <w:tr w:rsidR="006F362A" w:rsidRPr="00DD65F8" w14:paraId="3766FA3A" w14:textId="77777777" w:rsidTr="002A3D60">
        <w:trPr>
          <w:trHeight w:val="284"/>
          <w:jc w:val="center"/>
        </w:trPr>
        <w:tc>
          <w:tcPr>
            <w:tcW w:w="745" w:type="pct"/>
            <w:vAlign w:val="center"/>
          </w:tcPr>
          <w:p w14:paraId="03A00E15" w14:textId="77777777" w:rsidR="006F362A" w:rsidRPr="00DD65F8" w:rsidRDefault="006F362A" w:rsidP="006F362A">
            <w:pPr>
              <w:jc w:val="center"/>
              <w:rPr>
                <w:rFonts w:ascii="Cambria" w:hAnsi="Cambria"/>
                <w:sz w:val="20"/>
                <w:szCs w:val="20"/>
              </w:rPr>
            </w:pPr>
            <w:r w:rsidRPr="00DD65F8">
              <w:rPr>
                <w:rFonts w:ascii="Cambria" w:hAnsi="Cambria"/>
                <w:sz w:val="20"/>
                <w:szCs w:val="20"/>
              </w:rPr>
              <w:lastRenderedPageBreak/>
              <w:t>18</w:t>
            </w:r>
          </w:p>
        </w:tc>
        <w:tc>
          <w:tcPr>
            <w:tcW w:w="1374" w:type="pct"/>
            <w:shd w:val="clear" w:color="auto" w:fill="auto"/>
            <w:vAlign w:val="center"/>
          </w:tcPr>
          <w:p w14:paraId="2E48E178"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3CFE8805" w14:textId="77777777" w:rsidR="006F362A" w:rsidRPr="00DD65F8" w:rsidRDefault="006F362A" w:rsidP="006F362A">
            <w:pPr>
              <w:jc w:val="center"/>
              <w:rPr>
                <w:rFonts w:ascii="Cambria" w:hAnsi="Cambria"/>
                <w:sz w:val="20"/>
                <w:szCs w:val="20"/>
              </w:rPr>
            </w:pPr>
            <w:r w:rsidRPr="00DD65F8">
              <w:rPr>
                <w:rFonts w:ascii="Cambria" w:hAnsi="Cambria"/>
                <w:sz w:val="20"/>
                <w:szCs w:val="20"/>
              </w:rPr>
              <w:t>1270</w:t>
            </w:r>
          </w:p>
        </w:tc>
        <w:tc>
          <w:tcPr>
            <w:tcW w:w="1278" w:type="pct"/>
            <w:shd w:val="clear" w:color="auto" w:fill="auto"/>
            <w:vAlign w:val="center"/>
          </w:tcPr>
          <w:p w14:paraId="0BB4EFFA" w14:textId="77777777" w:rsidR="006F362A" w:rsidRPr="00DD65F8" w:rsidRDefault="006F362A" w:rsidP="006F362A">
            <w:pPr>
              <w:jc w:val="center"/>
              <w:rPr>
                <w:rFonts w:ascii="Cambria" w:hAnsi="Cambria"/>
                <w:sz w:val="20"/>
                <w:szCs w:val="20"/>
              </w:rPr>
            </w:pPr>
            <w:r w:rsidRPr="00DD65F8">
              <w:rPr>
                <w:rFonts w:ascii="Cambria" w:hAnsi="Cambria"/>
                <w:sz w:val="20"/>
                <w:szCs w:val="20"/>
              </w:rPr>
              <w:t>1464</w:t>
            </w:r>
          </w:p>
        </w:tc>
      </w:tr>
      <w:tr w:rsidR="006F362A" w:rsidRPr="00DD65F8" w14:paraId="26FF8D34" w14:textId="77777777" w:rsidTr="002A3D60">
        <w:trPr>
          <w:trHeight w:val="284"/>
          <w:jc w:val="center"/>
        </w:trPr>
        <w:tc>
          <w:tcPr>
            <w:tcW w:w="745" w:type="pct"/>
            <w:vAlign w:val="center"/>
          </w:tcPr>
          <w:p w14:paraId="049A4396" w14:textId="77777777" w:rsidR="006F362A" w:rsidRPr="00DD65F8" w:rsidRDefault="006F362A" w:rsidP="006F362A">
            <w:pPr>
              <w:jc w:val="center"/>
              <w:rPr>
                <w:rFonts w:ascii="Cambria" w:hAnsi="Cambria"/>
                <w:sz w:val="20"/>
                <w:szCs w:val="20"/>
              </w:rPr>
            </w:pPr>
            <w:r w:rsidRPr="00DD65F8">
              <w:rPr>
                <w:rFonts w:ascii="Cambria" w:hAnsi="Cambria"/>
                <w:sz w:val="20"/>
                <w:szCs w:val="20"/>
              </w:rPr>
              <w:t>19</w:t>
            </w:r>
          </w:p>
        </w:tc>
        <w:tc>
          <w:tcPr>
            <w:tcW w:w="1374" w:type="pct"/>
            <w:shd w:val="clear" w:color="auto" w:fill="auto"/>
            <w:vAlign w:val="center"/>
          </w:tcPr>
          <w:p w14:paraId="2D1F9408"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2F7EB5C6" w14:textId="77777777" w:rsidR="006F362A" w:rsidRPr="00DD65F8" w:rsidRDefault="006F362A" w:rsidP="006F362A">
            <w:pPr>
              <w:jc w:val="center"/>
              <w:rPr>
                <w:rFonts w:ascii="Cambria" w:hAnsi="Cambria"/>
                <w:sz w:val="20"/>
                <w:szCs w:val="20"/>
              </w:rPr>
            </w:pPr>
            <w:r w:rsidRPr="00DD65F8">
              <w:rPr>
                <w:rFonts w:ascii="Cambria" w:hAnsi="Cambria"/>
                <w:sz w:val="20"/>
                <w:szCs w:val="20"/>
              </w:rPr>
              <w:t>1273/1</w:t>
            </w:r>
          </w:p>
        </w:tc>
        <w:tc>
          <w:tcPr>
            <w:tcW w:w="1278" w:type="pct"/>
            <w:shd w:val="clear" w:color="auto" w:fill="auto"/>
            <w:vAlign w:val="center"/>
          </w:tcPr>
          <w:p w14:paraId="2B102F9E" w14:textId="77777777" w:rsidR="006F362A" w:rsidRPr="00DD65F8" w:rsidRDefault="006F362A" w:rsidP="006F362A">
            <w:pPr>
              <w:jc w:val="center"/>
              <w:rPr>
                <w:rFonts w:ascii="Cambria" w:hAnsi="Cambria"/>
                <w:sz w:val="20"/>
                <w:szCs w:val="20"/>
              </w:rPr>
            </w:pPr>
            <w:r w:rsidRPr="00DD65F8">
              <w:rPr>
                <w:rFonts w:ascii="Cambria" w:hAnsi="Cambria"/>
                <w:sz w:val="20"/>
                <w:szCs w:val="20"/>
              </w:rPr>
              <w:t>4450</w:t>
            </w:r>
          </w:p>
        </w:tc>
      </w:tr>
      <w:tr w:rsidR="006F362A" w:rsidRPr="00DD65F8" w14:paraId="4A3CD17F" w14:textId="77777777" w:rsidTr="002A3D60">
        <w:trPr>
          <w:trHeight w:val="284"/>
          <w:jc w:val="center"/>
        </w:trPr>
        <w:tc>
          <w:tcPr>
            <w:tcW w:w="745" w:type="pct"/>
            <w:vAlign w:val="center"/>
          </w:tcPr>
          <w:p w14:paraId="34D8BE56" w14:textId="77777777" w:rsidR="006F362A" w:rsidRPr="00DD65F8" w:rsidRDefault="006F362A" w:rsidP="006F362A">
            <w:pPr>
              <w:jc w:val="center"/>
              <w:rPr>
                <w:rFonts w:ascii="Cambria" w:hAnsi="Cambria"/>
                <w:sz w:val="20"/>
                <w:szCs w:val="20"/>
              </w:rPr>
            </w:pPr>
            <w:r w:rsidRPr="00DD65F8">
              <w:rPr>
                <w:rFonts w:ascii="Cambria" w:hAnsi="Cambria"/>
                <w:sz w:val="20"/>
                <w:szCs w:val="20"/>
              </w:rPr>
              <w:t>20</w:t>
            </w:r>
          </w:p>
        </w:tc>
        <w:tc>
          <w:tcPr>
            <w:tcW w:w="1374" w:type="pct"/>
            <w:shd w:val="clear" w:color="auto" w:fill="auto"/>
            <w:vAlign w:val="center"/>
          </w:tcPr>
          <w:p w14:paraId="7A0AB6CA"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08136384" w14:textId="77777777" w:rsidR="006F362A" w:rsidRPr="00DD65F8" w:rsidRDefault="006F362A" w:rsidP="006F362A">
            <w:pPr>
              <w:jc w:val="center"/>
              <w:rPr>
                <w:rFonts w:ascii="Cambria" w:hAnsi="Cambria"/>
                <w:sz w:val="20"/>
                <w:szCs w:val="20"/>
              </w:rPr>
            </w:pPr>
            <w:r w:rsidRPr="00DD65F8">
              <w:rPr>
                <w:rFonts w:ascii="Cambria" w:hAnsi="Cambria"/>
                <w:sz w:val="20"/>
                <w:szCs w:val="20"/>
              </w:rPr>
              <w:t>1273/2</w:t>
            </w:r>
          </w:p>
        </w:tc>
        <w:tc>
          <w:tcPr>
            <w:tcW w:w="1278" w:type="pct"/>
            <w:shd w:val="clear" w:color="auto" w:fill="auto"/>
            <w:vAlign w:val="center"/>
          </w:tcPr>
          <w:p w14:paraId="6ADD6371" w14:textId="77777777" w:rsidR="006F362A" w:rsidRPr="00DD65F8" w:rsidRDefault="006F362A" w:rsidP="006F362A">
            <w:pPr>
              <w:jc w:val="center"/>
              <w:rPr>
                <w:rFonts w:ascii="Cambria" w:hAnsi="Cambria"/>
                <w:sz w:val="20"/>
                <w:szCs w:val="20"/>
              </w:rPr>
            </w:pPr>
            <w:r w:rsidRPr="00DD65F8">
              <w:rPr>
                <w:rFonts w:ascii="Cambria" w:hAnsi="Cambria"/>
                <w:sz w:val="20"/>
                <w:szCs w:val="20"/>
              </w:rPr>
              <w:t>5714</w:t>
            </w:r>
          </w:p>
        </w:tc>
      </w:tr>
      <w:tr w:rsidR="006F362A" w:rsidRPr="00DD65F8" w14:paraId="089E24D7" w14:textId="77777777" w:rsidTr="002A3D60">
        <w:trPr>
          <w:trHeight w:val="284"/>
          <w:jc w:val="center"/>
        </w:trPr>
        <w:tc>
          <w:tcPr>
            <w:tcW w:w="745" w:type="pct"/>
            <w:vAlign w:val="center"/>
          </w:tcPr>
          <w:p w14:paraId="1A3DE143" w14:textId="77777777" w:rsidR="006F362A" w:rsidRPr="00DD65F8" w:rsidRDefault="006F362A" w:rsidP="006F362A">
            <w:pPr>
              <w:jc w:val="center"/>
              <w:rPr>
                <w:rFonts w:ascii="Cambria" w:hAnsi="Cambria"/>
                <w:sz w:val="20"/>
                <w:szCs w:val="20"/>
              </w:rPr>
            </w:pPr>
            <w:r w:rsidRPr="00DD65F8">
              <w:rPr>
                <w:rFonts w:ascii="Cambria" w:hAnsi="Cambria"/>
                <w:sz w:val="20"/>
                <w:szCs w:val="20"/>
              </w:rPr>
              <w:t>21</w:t>
            </w:r>
          </w:p>
        </w:tc>
        <w:tc>
          <w:tcPr>
            <w:tcW w:w="1374" w:type="pct"/>
            <w:shd w:val="clear" w:color="auto" w:fill="auto"/>
            <w:vAlign w:val="center"/>
          </w:tcPr>
          <w:p w14:paraId="52F77EF0"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7BCD8E7B" w14:textId="77777777" w:rsidR="006F362A" w:rsidRPr="00DD65F8" w:rsidRDefault="006F362A" w:rsidP="006F362A">
            <w:pPr>
              <w:jc w:val="center"/>
              <w:rPr>
                <w:rFonts w:ascii="Cambria" w:hAnsi="Cambria"/>
                <w:sz w:val="20"/>
                <w:szCs w:val="20"/>
              </w:rPr>
            </w:pPr>
            <w:r w:rsidRPr="00DD65F8">
              <w:rPr>
                <w:rFonts w:ascii="Cambria" w:hAnsi="Cambria"/>
                <w:sz w:val="20"/>
                <w:szCs w:val="20"/>
              </w:rPr>
              <w:t>1273/3</w:t>
            </w:r>
          </w:p>
        </w:tc>
        <w:tc>
          <w:tcPr>
            <w:tcW w:w="1278" w:type="pct"/>
            <w:shd w:val="clear" w:color="auto" w:fill="auto"/>
            <w:vAlign w:val="center"/>
          </w:tcPr>
          <w:p w14:paraId="17E007F6" w14:textId="77777777" w:rsidR="006F362A" w:rsidRPr="00DD65F8" w:rsidRDefault="006F362A" w:rsidP="006F362A">
            <w:pPr>
              <w:jc w:val="center"/>
              <w:rPr>
                <w:rFonts w:ascii="Cambria" w:hAnsi="Cambria"/>
                <w:sz w:val="20"/>
                <w:szCs w:val="20"/>
              </w:rPr>
            </w:pPr>
            <w:r w:rsidRPr="00DD65F8">
              <w:rPr>
                <w:rFonts w:ascii="Cambria" w:hAnsi="Cambria"/>
                <w:sz w:val="20"/>
                <w:szCs w:val="20"/>
              </w:rPr>
              <w:t>5737</w:t>
            </w:r>
          </w:p>
        </w:tc>
      </w:tr>
      <w:tr w:rsidR="006F362A" w:rsidRPr="00DD65F8" w14:paraId="28EDB8BF" w14:textId="77777777" w:rsidTr="002A3D60">
        <w:trPr>
          <w:trHeight w:val="284"/>
          <w:jc w:val="center"/>
        </w:trPr>
        <w:tc>
          <w:tcPr>
            <w:tcW w:w="745" w:type="pct"/>
            <w:vAlign w:val="center"/>
          </w:tcPr>
          <w:p w14:paraId="35F7EF9F" w14:textId="77777777" w:rsidR="006F362A" w:rsidRPr="00DD65F8" w:rsidRDefault="006F362A" w:rsidP="006F362A">
            <w:pPr>
              <w:jc w:val="center"/>
              <w:rPr>
                <w:rFonts w:ascii="Cambria" w:hAnsi="Cambria"/>
                <w:sz w:val="20"/>
                <w:szCs w:val="20"/>
              </w:rPr>
            </w:pPr>
            <w:r w:rsidRPr="00DD65F8">
              <w:rPr>
                <w:rFonts w:ascii="Cambria" w:hAnsi="Cambria"/>
                <w:sz w:val="20"/>
                <w:szCs w:val="20"/>
              </w:rPr>
              <w:t>22</w:t>
            </w:r>
          </w:p>
        </w:tc>
        <w:tc>
          <w:tcPr>
            <w:tcW w:w="1374" w:type="pct"/>
            <w:shd w:val="clear" w:color="auto" w:fill="auto"/>
            <w:vAlign w:val="center"/>
          </w:tcPr>
          <w:p w14:paraId="03B0845A"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25D21F27" w14:textId="77777777" w:rsidR="006F362A" w:rsidRPr="00DD65F8" w:rsidRDefault="006F362A" w:rsidP="006F362A">
            <w:pPr>
              <w:jc w:val="center"/>
              <w:rPr>
                <w:rFonts w:ascii="Cambria" w:hAnsi="Cambria"/>
                <w:sz w:val="20"/>
                <w:szCs w:val="20"/>
              </w:rPr>
            </w:pPr>
            <w:r w:rsidRPr="00DD65F8">
              <w:rPr>
                <w:rFonts w:ascii="Cambria" w:hAnsi="Cambria"/>
                <w:sz w:val="20"/>
                <w:szCs w:val="20"/>
              </w:rPr>
              <w:t>1273/4</w:t>
            </w:r>
          </w:p>
        </w:tc>
        <w:tc>
          <w:tcPr>
            <w:tcW w:w="1278" w:type="pct"/>
            <w:shd w:val="clear" w:color="auto" w:fill="auto"/>
            <w:vAlign w:val="center"/>
          </w:tcPr>
          <w:p w14:paraId="0901E653" w14:textId="77777777" w:rsidR="006F362A" w:rsidRPr="00DD65F8" w:rsidRDefault="006F362A" w:rsidP="006F362A">
            <w:pPr>
              <w:jc w:val="center"/>
              <w:rPr>
                <w:rFonts w:ascii="Cambria" w:hAnsi="Cambria"/>
                <w:sz w:val="20"/>
                <w:szCs w:val="20"/>
              </w:rPr>
            </w:pPr>
            <w:r w:rsidRPr="00DD65F8">
              <w:rPr>
                <w:rFonts w:ascii="Cambria" w:hAnsi="Cambria"/>
                <w:sz w:val="20"/>
                <w:szCs w:val="20"/>
              </w:rPr>
              <w:t>2870</w:t>
            </w:r>
          </w:p>
        </w:tc>
      </w:tr>
      <w:tr w:rsidR="006F362A" w:rsidRPr="00DD65F8" w14:paraId="4A3C772B" w14:textId="77777777" w:rsidTr="002A3D60">
        <w:trPr>
          <w:trHeight w:val="284"/>
          <w:jc w:val="center"/>
        </w:trPr>
        <w:tc>
          <w:tcPr>
            <w:tcW w:w="745" w:type="pct"/>
            <w:vAlign w:val="center"/>
          </w:tcPr>
          <w:p w14:paraId="42D552E0" w14:textId="77777777" w:rsidR="006F362A" w:rsidRPr="00DD65F8" w:rsidRDefault="006F362A" w:rsidP="006F362A">
            <w:pPr>
              <w:jc w:val="center"/>
              <w:rPr>
                <w:rFonts w:ascii="Cambria" w:hAnsi="Cambria"/>
                <w:sz w:val="20"/>
                <w:szCs w:val="20"/>
              </w:rPr>
            </w:pPr>
            <w:r w:rsidRPr="00DD65F8">
              <w:rPr>
                <w:rFonts w:ascii="Cambria" w:hAnsi="Cambria"/>
                <w:sz w:val="20"/>
                <w:szCs w:val="20"/>
              </w:rPr>
              <w:t>23</w:t>
            </w:r>
          </w:p>
        </w:tc>
        <w:tc>
          <w:tcPr>
            <w:tcW w:w="1374" w:type="pct"/>
            <w:shd w:val="clear" w:color="auto" w:fill="auto"/>
            <w:vAlign w:val="center"/>
          </w:tcPr>
          <w:p w14:paraId="0CD92CE7"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029C3F03" w14:textId="77777777" w:rsidR="006F362A" w:rsidRPr="00DD65F8" w:rsidRDefault="006F362A" w:rsidP="006F362A">
            <w:pPr>
              <w:jc w:val="center"/>
              <w:rPr>
                <w:rFonts w:ascii="Cambria" w:hAnsi="Cambria"/>
                <w:sz w:val="20"/>
                <w:szCs w:val="20"/>
              </w:rPr>
            </w:pPr>
            <w:r w:rsidRPr="00DD65F8">
              <w:rPr>
                <w:rFonts w:ascii="Cambria" w:hAnsi="Cambria"/>
                <w:sz w:val="20"/>
                <w:szCs w:val="20"/>
              </w:rPr>
              <w:t>1273/5</w:t>
            </w:r>
          </w:p>
        </w:tc>
        <w:tc>
          <w:tcPr>
            <w:tcW w:w="1278" w:type="pct"/>
            <w:shd w:val="clear" w:color="auto" w:fill="auto"/>
            <w:vAlign w:val="center"/>
          </w:tcPr>
          <w:p w14:paraId="3F2A0632" w14:textId="77777777" w:rsidR="006F362A" w:rsidRPr="00DD65F8" w:rsidRDefault="006F362A" w:rsidP="006F362A">
            <w:pPr>
              <w:jc w:val="center"/>
              <w:rPr>
                <w:rFonts w:ascii="Cambria" w:hAnsi="Cambria"/>
                <w:sz w:val="20"/>
                <w:szCs w:val="20"/>
              </w:rPr>
            </w:pPr>
            <w:r w:rsidRPr="00DD65F8">
              <w:rPr>
                <w:rFonts w:ascii="Cambria" w:hAnsi="Cambria"/>
                <w:sz w:val="20"/>
                <w:szCs w:val="20"/>
              </w:rPr>
              <w:t>5773</w:t>
            </w:r>
          </w:p>
        </w:tc>
      </w:tr>
      <w:tr w:rsidR="006F362A" w:rsidRPr="00DD65F8" w14:paraId="534546BC" w14:textId="77777777" w:rsidTr="002A3D60">
        <w:trPr>
          <w:trHeight w:val="284"/>
          <w:jc w:val="center"/>
        </w:trPr>
        <w:tc>
          <w:tcPr>
            <w:tcW w:w="745" w:type="pct"/>
            <w:vAlign w:val="center"/>
          </w:tcPr>
          <w:p w14:paraId="0CB496A6" w14:textId="77777777" w:rsidR="006F362A" w:rsidRPr="00DD65F8" w:rsidRDefault="006F362A" w:rsidP="006F362A">
            <w:pPr>
              <w:jc w:val="center"/>
              <w:rPr>
                <w:rFonts w:ascii="Cambria" w:hAnsi="Cambria"/>
                <w:sz w:val="20"/>
                <w:szCs w:val="20"/>
              </w:rPr>
            </w:pPr>
            <w:r w:rsidRPr="00DD65F8">
              <w:rPr>
                <w:rFonts w:ascii="Cambria" w:hAnsi="Cambria"/>
                <w:sz w:val="20"/>
                <w:szCs w:val="20"/>
              </w:rPr>
              <w:t>24</w:t>
            </w:r>
          </w:p>
        </w:tc>
        <w:tc>
          <w:tcPr>
            <w:tcW w:w="1374" w:type="pct"/>
            <w:shd w:val="clear" w:color="auto" w:fill="auto"/>
            <w:vAlign w:val="center"/>
          </w:tcPr>
          <w:p w14:paraId="0704129C"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424A95E8" w14:textId="77777777" w:rsidR="006F362A" w:rsidRPr="00DD65F8" w:rsidRDefault="006F362A" w:rsidP="006F362A">
            <w:pPr>
              <w:jc w:val="center"/>
              <w:rPr>
                <w:rFonts w:ascii="Cambria" w:hAnsi="Cambria"/>
                <w:sz w:val="20"/>
                <w:szCs w:val="20"/>
              </w:rPr>
            </w:pPr>
            <w:r w:rsidRPr="00DD65F8">
              <w:rPr>
                <w:rFonts w:ascii="Cambria" w:hAnsi="Cambria"/>
                <w:sz w:val="20"/>
                <w:szCs w:val="20"/>
              </w:rPr>
              <w:t>1273/6</w:t>
            </w:r>
          </w:p>
        </w:tc>
        <w:tc>
          <w:tcPr>
            <w:tcW w:w="1278" w:type="pct"/>
            <w:shd w:val="clear" w:color="auto" w:fill="auto"/>
            <w:vAlign w:val="center"/>
          </w:tcPr>
          <w:p w14:paraId="4265B7B4" w14:textId="77777777" w:rsidR="006F362A" w:rsidRPr="00DD65F8" w:rsidRDefault="006F362A" w:rsidP="006F362A">
            <w:pPr>
              <w:jc w:val="center"/>
              <w:rPr>
                <w:rFonts w:ascii="Cambria" w:hAnsi="Cambria"/>
                <w:sz w:val="20"/>
                <w:szCs w:val="20"/>
              </w:rPr>
            </w:pPr>
            <w:r w:rsidRPr="00DD65F8">
              <w:rPr>
                <w:rFonts w:ascii="Cambria" w:hAnsi="Cambria"/>
                <w:sz w:val="20"/>
                <w:szCs w:val="20"/>
              </w:rPr>
              <w:t>8610</w:t>
            </w:r>
          </w:p>
        </w:tc>
      </w:tr>
      <w:tr w:rsidR="006F362A" w:rsidRPr="00DD65F8" w14:paraId="392092FB" w14:textId="77777777" w:rsidTr="002A3D60">
        <w:trPr>
          <w:trHeight w:val="284"/>
          <w:jc w:val="center"/>
        </w:trPr>
        <w:tc>
          <w:tcPr>
            <w:tcW w:w="745" w:type="pct"/>
            <w:vAlign w:val="center"/>
          </w:tcPr>
          <w:p w14:paraId="23B78C0A" w14:textId="77777777" w:rsidR="006F362A" w:rsidRPr="00DD65F8" w:rsidRDefault="006F362A" w:rsidP="006F362A">
            <w:pPr>
              <w:jc w:val="center"/>
              <w:rPr>
                <w:rFonts w:ascii="Cambria" w:hAnsi="Cambria"/>
                <w:sz w:val="20"/>
                <w:szCs w:val="20"/>
              </w:rPr>
            </w:pPr>
            <w:r w:rsidRPr="00DD65F8">
              <w:rPr>
                <w:rFonts w:ascii="Cambria" w:hAnsi="Cambria"/>
                <w:sz w:val="20"/>
                <w:szCs w:val="20"/>
              </w:rPr>
              <w:t>25</w:t>
            </w:r>
          </w:p>
        </w:tc>
        <w:tc>
          <w:tcPr>
            <w:tcW w:w="1374" w:type="pct"/>
            <w:shd w:val="clear" w:color="auto" w:fill="auto"/>
            <w:vAlign w:val="center"/>
          </w:tcPr>
          <w:p w14:paraId="53842B22"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1077867B" w14:textId="77777777" w:rsidR="006F362A" w:rsidRPr="00DD65F8" w:rsidRDefault="006F362A" w:rsidP="006F362A">
            <w:pPr>
              <w:jc w:val="center"/>
              <w:rPr>
                <w:rFonts w:ascii="Cambria" w:hAnsi="Cambria"/>
                <w:sz w:val="20"/>
                <w:szCs w:val="20"/>
              </w:rPr>
            </w:pPr>
            <w:r w:rsidRPr="00DD65F8">
              <w:rPr>
                <w:rFonts w:ascii="Cambria" w:hAnsi="Cambria"/>
                <w:sz w:val="20"/>
                <w:szCs w:val="20"/>
              </w:rPr>
              <w:t>1273/7</w:t>
            </w:r>
          </w:p>
        </w:tc>
        <w:tc>
          <w:tcPr>
            <w:tcW w:w="1278" w:type="pct"/>
            <w:shd w:val="clear" w:color="auto" w:fill="auto"/>
            <w:vAlign w:val="center"/>
          </w:tcPr>
          <w:p w14:paraId="546EC8F7" w14:textId="77777777" w:rsidR="006F362A" w:rsidRPr="00DD65F8" w:rsidRDefault="006F362A" w:rsidP="006F362A">
            <w:pPr>
              <w:jc w:val="center"/>
              <w:rPr>
                <w:rFonts w:ascii="Cambria" w:hAnsi="Cambria"/>
                <w:sz w:val="20"/>
                <w:szCs w:val="20"/>
              </w:rPr>
            </w:pPr>
            <w:r w:rsidRPr="00DD65F8">
              <w:rPr>
                <w:rFonts w:ascii="Cambria" w:hAnsi="Cambria"/>
                <w:sz w:val="20"/>
                <w:szCs w:val="20"/>
              </w:rPr>
              <w:t>5593</w:t>
            </w:r>
          </w:p>
        </w:tc>
      </w:tr>
      <w:tr w:rsidR="006F362A" w:rsidRPr="00DD65F8" w14:paraId="1D4B9D6D" w14:textId="77777777" w:rsidTr="002A3D60">
        <w:trPr>
          <w:trHeight w:val="284"/>
          <w:jc w:val="center"/>
        </w:trPr>
        <w:tc>
          <w:tcPr>
            <w:tcW w:w="745" w:type="pct"/>
            <w:vAlign w:val="center"/>
          </w:tcPr>
          <w:p w14:paraId="31B38C90" w14:textId="77777777" w:rsidR="006F362A" w:rsidRPr="00DD65F8" w:rsidRDefault="006F362A" w:rsidP="006F362A">
            <w:pPr>
              <w:jc w:val="center"/>
              <w:rPr>
                <w:rFonts w:ascii="Cambria" w:hAnsi="Cambria"/>
                <w:sz w:val="20"/>
                <w:szCs w:val="20"/>
              </w:rPr>
            </w:pPr>
            <w:r w:rsidRPr="00DD65F8">
              <w:rPr>
                <w:rFonts w:ascii="Cambria" w:hAnsi="Cambria"/>
                <w:sz w:val="20"/>
                <w:szCs w:val="20"/>
              </w:rPr>
              <w:t>26</w:t>
            </w:r>
          </w:p>
        </w:tc>
        <w:tc>
          <w:tcPr>
            <w:tcW w:w="1374" w:type="pct"/>
            <w:shd w:val="clear" w:color="auto" w:fill="auto"/>
            <w:vAlign w:val="center"/>
          </w:tcPr>
          <w:p w14:paraId="502440EF"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19DBFBC0" w14:textId="77777777" w:rsidR="006F362A" w:rsidRPr="00DD65F8" w:rsidRDefault="006F362A" w:rsidP="006F362A">
            <w:pPr>
              <w:jc w:val="center"/>
              <w:rPr>
                <w:rFonts w:ascii="Cambria" w:hAnsi="Cambria"/>
                <w:sz w:val="20"/>
                <w:szCs w:val="20"/>
              </w:rPr>
            </w:pPr>
            <w:r w:rsidRPr="00DD65F8">
              <w:rPr>
                <w:rFonts w:ascii="Cambria" w:hAnsi="Cambria"/>
                <w:sz w:val="20"/>
                <w:szCs w:val="20"/>
              </w:rPr>
              <w:t>1282/1</w:t>
            </w:r>
          </w:p>
        </w:tc>
        <w:tc>
          <w:tcPr>
            <w:tcW w:w="1278" w:type="pct"/>
            <w:shd w:val="clear" w:color="auto" w:fill="auto"/>
            <w:vAlign w:val="center"/>
          </w:tcPr>
          <w:p w14:paraId="2755AFF2" w14:textId="77777777" w:rsidR="006F362A" w:rsidRPr="00DD65F8" w:rsidRDefault="006F362A" w:rsidP="006F362A">
            <w:pPr>
              <w:jc w:val="center"/>
              <w:rPr>
                <w:rFonts w:ascii="Cambria" w:hAnsi="Cambria"/>
                <w:sz w:val="20"/>
                <w:szCs w:val="20"/>
              </w:rPr>
            </w:pPr>
            <w:r w:rsidRPr="00DD65F8">
              <w:rPr>
                <w:rFonts w:ascii="Cambria" w:hAnsi="Cambria"/>
                <w:sz w:val="20"/>
                <w:szCs w:val="20"/>
              </w:rPr>
              <w:t>9384</w:t>
            </w:r>
          </w:p>
        </w:tc>
      </w:tr>
      <w:tr w:rsidR="006F362A" w:rsidRPr="00DD65F8" w14:paraId="2DA14FDC" w14:textId="77777777" w:rsidTr="002A3D60">
        <w:trPr>
          <w:trHeight w:val="284"/>
          <w:jc w:val="center"/>
        </w:trPr>
        <w:tc>
          <w:tcPr>
            <w:tcW w:w="745" w:type="pct"/>
            <w:vAlign w:val="center"/>
          </w:tcPr>
          <w:p w14:paraId="78E30F26" w14:textId="77777777" w:rsidR="006F362A" w:rsidRPr="00DD65F8" w:rsidRDefault="006F362A" w:rsidP="006F362A">
            <w:pPr>
              <w:jc w:val="center"/>
              <w:rPr>
                <w:rFonts w:ascii="Cambria" w:hAnsi="Cambria"/>
                <w:sz w:val="20"/>
                <w:szCs w:val="20"/>
              </w:rPr>
            </w:pPr>
            <w:r w:rsidRPr="00DD65F8">
              <w:rPr>
                <w:rFonts w:ascii="Cambria" w:hAnsi="Cambria"/>
                <w:sz w:val="20"/>
                <w:szCs w:val="20"/>
              </w:rPr>
              <w:t>27</w:t>
            </w:r>
          </w:p>
        </w:tc>
        <w:tc>
          <w:tcPr>
            <w:tcW w:w="1374" w:type="pct"/>
            <w:shd w:val="clear" w:color="auto" w:fill="auto"/>
            <w:vAlign w:val="center"/>
          </w:tcPr>
          <w:p w14:paraId="39C9199E"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72E8A321" w14:textId="77777777" w:rsidR="006F362A" w:rsidRPr="00DD65F8" w:rsidRDefault="006F362A" w:rsidP="006F362A">
            <w:pPr>
              <w:jc w:val="center"/>
              <w:rPr>
                <w:rFonts w:ascii="Cambria" w:hAnsi="Cambria"/>
                <w:sz w:val="20"/>
                <w:szCs w:val="20"/>
              </w:rPr>
            </w:pPr>
            <w:r w:rsidRPr="00DD65F8">
              <w:rPr>
                <w:rFonts w:ascii="Cambria" w:hAnsi="Cambria"/>
                <w:sz w:val="20"/>
                <w:szCs w:val="20"/>
              </w:rPr>
              <w:t>1283</w:t>
            </w:r>
          </w:p>
        </w:tc>
        <w:tc>
          <w:tcPr>
            <w:tcW w:w="1278" w:type="pct"/>
            <w:shd w:val="clear" w:color="auto" w:fill="auto"/>
            <w:vAlign w:val="center"/>
          </w:tcPr>
          <w:p w14:paraId="61C715EF" w14:textId="77777777" w:rsidR="006F362A" w:rsidRPr="00DD65F8" w:rsidRDefault="006F362A" w:rsidP="006F362A">
            <w:pPr>
              <w:jc w:val="center"/>
              <w:rPr>
                <w:rFonts w:ascii="Cambria" w:hAnsi="Cambria"/>
                <w:sz w:val="20"/>
                <w:szCs w:val="20"/>
              </w:rPr>
            </w:pPr>
            <w:r w:rsidRPr="00DD65F8">
              <w:rPr>
                <w:rFonts w:ascii="Cambria" w:hAnsi="Cambria"/>
                <w:sz w:val="20"/>
                <w:szCs w:val="20"/>
              </w:rPr>
              <w:t>8272</w:t>
            </w:r>
          </w:p>
        </w:tc>
      </w:tr>
      <w:tr w:rsidR="006F362A" w:rsidRPr="00DD65F8" w14:paraId="7D2A7C25" w14:textId="77777777" w:rsidTr="002A3D60">
        <w:trPr>
          <w:trHeight w:val="284"/>
          <w:jc w:val="center"/>
        </w:trPr>
        <w:tc>
          <w:tcPr>
            <w:tcW w:w="745" w:type="pct"/>
            <w:vAlign w:val="center"/>
          </w:tcPr>
          <w:p w14:paraId="20818331" w14:textId="77777777" w:rsidR="006F362A" w:rsidRPr="00DD65F8" w:rsidRDefault="006F362A" w:rsidP="006F362A">
            <w:pPr>
              <w:jc w:val="center"/>
              <w:rPr>
                <w:rFonts w:ascii="Cambria" w:hAnsi="Cambria"/>
                <w:sz w:val="20"/>
                <w:szCs w:val="20"/>
              </w:rPr>
            </w:pPr>
            <w:r w:rsidRPr="00DD65F8">
              <w:rPr>
                <w:rFonts w:ascii="Cambria" w:hAnsi="Cambria"/>
                <w:sz w:val="20"/>
                <w:szCs w:val="20"/>
              </w:rPr>
              <w:t>28</w:t>
            </w:r>
          </w:p>
        </w:tc>
        <w:tc>
          <w:tcPr>
            <w:tcW w:w="1374" w:type="pct"/>
            <w:shd w:val="clear" w:color="auto" w:fill="auto"/>
            <w:vAlign w:val="center"/>
          </w:tcPr>
          <w:p w14:paraId="2392A13B"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4B401146" w14:textId="77777777" w:rsidR="006F362A" w:rsidRPr="00DD65F8" w:rsidRDefault="006F362A" w:rsidP="006F362A">
            <w:pPr>
              <w:jc w:val="center"/>
              <w:rPr>
                <w:rFonts w:ascii="Cambria" w:hAnsi="Cambria"/>
                <w:sz w:val="20"/>
                <w:szCs w:val="20"/>
              </w:rPr>
            </w:pPr>
            <w:r w:rsidRPr="00DD65F8">
              <w:rPr>
                <w:rFonts w:ascii="Cambria" w:hAnsi="Cambria"/>
                <w:sz w:val="20"/>
                <w:szCs w:val="20"/>
              </w:rPr>
              <w:t>1284</w:t>
            </w:r>
          </w:p>
        </w:tc>
        <w:tc>
          <w:tcPr>
            <w:tcW w:w="1278" w:type="pct"/>
            <w:shd w:val="clear" w:color="auto" w:fill="auto"/>
            <w:vAlign w:val="center"/>
          </w:tcPr>
          <w:p w14:paraId="73E39726" w14:textId="77777777" w:rsidR="006F362A" w:rsidRPr="00DD65F8" w:rsidRDefault="006F362A" w:rsidP="006F362A">
            <w:pPr>
              <w:jc w:val="center"/>
              <w:rPr>
                <w:rFonts w:ascii="Cambria" w:hAnsi="Cambria"/>
                <w:sz w:val="20"/>
                <w:szCs w:val="20"/>
              </w:rPr>
            </w:pPr>
            <w:r w:rsidRPr="00DD65F8">
              <w:rPr>
                <w:rFonts w:ascii="Cambria" w:hAnsi="Cambria"/>
                <w:sz w:val="20"/>
                <w:szCs w:val="20"/>
              </w:rPr>
              <w:t>4780</w:t>
            </w:r>
          </w:p>
        </w:tc>
      </w:tr>
      <w:tr w:rsidR="006F362A" w:rsidRPr="00DD65F8" w14:paraId="455728D9" w14:textId="77777777" w:rsidTr="002A3D60">
        <w:trPr>
          <w:trHeight w:val="284"/>
          <w:jc w:val="center"/>
        </w:trPr>
        <w:tc>
          <w:tcPr>
            <w:tcW w:w="745" w:type="pct"/>
            <w:vAlign w:val="center"/>
          </w:tcPr>
          <w:p w14:paraId="61E994A5" w14:textId="77777777" w:rsidR="006F362A" w:rsidRPr="00DD65F8" w:rsidRDefault="006F362A" w:rsidP="006F362A">
            <w:pPr>
              <w:jc w:val="center"/>
              <w:rPr>
                <w:rFonts w:ascii="Cambria" w:hAnsi="Cambria"/>
                <w:sz w:val="20"/>
                <w:szCs w:val="20"/>
              </w:rPr>
            </w:pPr>
            <w:r w:rsidRPr="00DD65F8">
              <w:rPr>
                <w:rFonts w:ascii="Cambria" w:hAnsi="Cambria"/>
                <w:sz w:val="20"/>
                <w:szCs w:val="20"/>
              </w:rPr>
              <w:t>29</w:t>
            </w:r>
          </w:p>
        </w:tc>
        <w:tc>
          <w:tcPr>
            <w:tcW w:w="1374" w:type="pct"/>
            <w:shd w:val="clear" w:color="auto" w:fill="auto"/>
            <w:vAlign w:val="center"/>
          </w:tcPr>
          <w:p w14:paraId="58F86BDC"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4D4EC2AB" w14:textId="77777777" w:rsidR="006F362A" w:rsidRPr="00DD65F8" w:rsidRDefault="006F362A" w:rsidP="006F362A">
            <w:pPr>
              <w:jc w:val="center"/>
              <w:rPr>
                <w:rFonts w:ascii="Cambria" w:hAnsi="Cambria"/>
                <w:sz w:val="20"/>
                <w:szCs w:val="20"/>
              </w:rPr>
            </w:pPr>
            <w:r w:rsidRPr="00DD65F8">
              <w:rPr>
                <w:rFonts w:ascii="Cambria" w:hAnsi="Cambria"/>
                <w:sz w:val="20"/>
                <w:szCs w:val="20"/>
              </w:rPr>
              <w:t>3417</w:t>
            </w:r>
          </w:p>
        </w:tc>
        <w:tc>
          <w:tcPr>
            <w:tcW w:w="1278" w:type="pct"/>
            <w:shd w:val="clear" w:color="auto" w:fill="auto"/>
            <w:vAlign w:val="center"/>
          </w:tcPr>
          <w:p w14:paraId="618EFB9A" w14:textId="77777777" w:rsidR="006F362A" w:rsidRPr="00DD65F8" w:rsidRDefault="006F362A" w:rsidP="006F362A">
            <w:pPr>
              <w:jc w:val="center"/>
              <w:rPr>
                <w:rFonts w:ascii="Cambria" w:hAnsi="Cambria"/>
                <w:sz w:val="20"/>
                <w:szCs w:val="20"/>
              </w:rPr>
            </w:pPr>
            <w:r w:rsidRPr="00DD65F8">
              <w:rPr>
                <w:rFonts w:ascii="Cambria" w:hAnsi="Cambria"/>
                <w:sz w:val="20"/>
                <w:szCs w:val="20"/>
              </w:rPr>
              <w:t>1286</w:t>
            </w:r>
          </w:p>
        </w:tc>
      </w:tr>
      <w:tr w:rsidR="006F362A" w:rsidRPr="00DD65F8" w14:paraId="2A134B06" w14:textId="77777777" w:rsidTr="002A3D60">
        <w:trPr>
          <w:trHeight w:val="284"/>
          <w:jc w:val="center"/>
        </w:trPr>
        <w:tc>
          <w:tcPr>
            <w:tcW w:w="745" w:type="pct"/>
            <w:vAlign w:val="center"/>
          </w:tcPr>
          <w:p w14:paraId="3BC6E7DF" w14:textId="77777777" w:rsidR="006F362A" w:rsidRPr="00DD65F8" w:rsidRDefault="006F362A" w:rsidP="006F362A">
            <w:pPr>
              <w:jc w:val="center"/>
              <w:rPr>
                <w:rFonts w:ascii="Cambria" w:hAnsi="Cambria"/>
                <w:sz w:val="20"/>
                <w:szCs w:val="20"/>
              </w:rPr>
            </w:pPr>
            <w:r w:rsidRPr="00DD65F8">
              <w:rPr>
                <w:rFonts w:ascii="Cambria" w:hAnsi="Cambria"/>
                <w:sz w:val="20"/>
                <w:szCs w:val="20"/>
              </w:rPr>
              <w:t>30</w:t>
            </w:r>
          </w:p>
        </w:tc>
        <w:tc>
          <w:tcPr>
            <w:tcW w:w="1374" w:type="pct"/>
            <w:shd w:val="clear" w:color="auto" w:fill="auto"/>
            <w:vAlign w:val="center"/>
          </w:tcPr>
          <w:p w14:paraId="58BA2416"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7807442B" w14:textId="77777777" w:rsidR="006F362A" w:rsidRPr="00DD65F8" w:rsidRDefault="006F362A" w:rsidP="006F362A">
            <w:pPr>
              <w:jc w:val="center"/>
              <w:rPr>
                <w:rFonts w:ascii="Cambria" w:hAnsi="Cambria"/>
                <w:sz w:val="20"/>
                <w:szCs w:val="20"/>
              </w:rPr>
            </w:pPr>
            <w:r w:rsidRPr="00DD65F8">
              <w:rPr>
                <w:rFonts w:ascii="Cambria" w:hAnsi="Cambria"/>
                <w:sz w:val="20"/>
                <w:szCs w:val="20"/>
              </w:rPr>
              <w:t>1287</w:t>
            </w:r>
          </w:p>
        </w:tc>
        <w:tc>
          <w:tcPr>
            <w:tcW w:w="1278" w:type="pct"/>
            <w:shd w:val="clear" w:color="auto" w:fill="auto"/>
            <w:vAlign w:val="center"/>
          </w:tcPr>
          <w:p w14:paraId="49CF2034" w14:textId="77777777" w:rsidR="006F362A" w:rsidRPr="00DD65F8" w:rsidRDefault="006F362A" w:rsidP="006F362A">
            <w:pPr>
              <w:jc w:val="center"/>
              <w:rPr>
                <w:rFonts w:ascii="Cambria" w:hAnsi="Cambria"/>
                <w:sz w:val="20"/>
                <w:szCs w:val="20"/>
              </w:rPr>
            </w:pPr>
            <w:r w:rsidRPr="00DD65F8">
              <w:rPr>
                <w:rFonts w:ascii="Cambria" w:hAnsi="Cambria"/>
                <w:sz w:val="20"/>
                <w:szCs w:val="20"/>
              </w:rPr>
              <w:t>2100</w:t>
            </w:r>
          </w:p>
        </w:tc>
      </w:tr>
      <w:tr w:rsidR="006F362A" w:rsidRPr="00DD65F8" w14:paraId="6B53DE44" w14:textId="77777777" w:rsidTr="002A3D60">
        <w:trPr>
          <w:trHeight w:val="284"/>
          <w:jc w:val="center"/>
        </w:trPr>
        <w:tc>
          <w:tcPr>
            <w:tcW w:w="745" w:type="pct"/>
            <w:vAlign w:val="center"/>
          </w:tcPr>
          <w:p w14:paraId="413200BE" w14:textId="77777777" w:rsidR="006F362A" w:rsidRPr="00DD65F8" w:rsidRDefault="006F362A" w:rsidP="006F362A">
            <w:pPr>
              <w:jc w:val="center"/>
              <w:rPr>
                <w:rFonts w:ascii="Cambria" w:hAnsi="Cambria"/>
                <w:sz w:val="20"/>
                <w:szCs w:val="20"/>
              </w:rPr>
            </w:pPr>
            <w:r w:rsidRPr="00DD65F8">
              <w:rPr>
                <w:rFonts w:ascii="Cambria" w:hAnsi="Cambria"/>
                <w:sz w:val="20"/>
                <w:szCs w:val="20"/>
              </w:rPr>
              <w:t>31</w:t>
            </w:r>
          </w:p>
        </w:tc>
        <w:tc>
          <w:tcPr>
            <w:tcW w:w="1374" w:type="pct"/>
            <w:shd w:val="clear" w:color="auto" w:fill="auto"/>
            <w:vAlign w:val="center"/>
          </w:tcPr>
          <w:p w14:paraId="36535184"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356AFC49" w14:textId="77777777" w:rsidR="006F362A" w:rsidRPr="00DD65F8" w:rsidRDefault="006F362A" w:rsidP="006F362A">
            <w:pPr>
              <w:jc w:val="center"/>
              <w:rPr>
                <w:rFonts w:ascii="Cambria" w:hAnsi="Cambria"/>
                <w:sz w:val="20"/>
                <w:szCs w:val="20"/>
              </w:rPr>
            </w:pPr>
            <w:r w:rsidRPr="00DD65F8">
              <w:rPr>
                <w:rFonts w:ascii="Cambria" w:hAnsi="Cambria"/>
                <w:sz w:val="20"/>
                <w:szCs w:val="20"/>
              </w:rPr>
              <w:t>1288/17</w:t>
            </w:r>
          </w:p>
        </w:tc>
        <w:tc>
          <w:tcPr>
            <w:tcW w:w="1278" w:type="pct"/>
            <w:shd w:val="clear" w:color="auto" w:fill="auto"/>
            <w:vAlign w:val="center"/>
          </w:tcPr>
          <w:p w14:paraId="645D535C" w14:textId="77777777" w:rsidR="006F362A" w:rsidRPr="00DD65F8" w:rsidRDefault="006F362A" w:rsidP="006F362A">
            <w:pPr>
              <w:jc w:val="center"/>
              <w:rPr>
                <w:rFonts w:ascii="Cambria" w:hAnsi="Cambria"/>
                <w:sz w:val="20"/>
                <w:szCs w:val="20"/>
              </w:rPr>
            </w:pPr>
            <w:r w:rsidRPr="00DD65F8">
              <w:rPr>
                <w:rFonts w:ascii="Cambria" w:hAnsi="Cambria"/>
                <w:sz w:val="20"/>
                <w:szCs w:val="20"/>
              </w:rPr>
              <w:t>1030</w:t>
            </w:r>
          </w:p>
        </w:tc>
      </w:tr>
      <w:tr w:rsidR="006F362A" w:rsidRPr="00DD65F8" w14:paraId="44F58141" w14:textId="77777777" w:rsidTr="002A3D60">
        <w:trPr>
          <w:trHeight w:val="284"/>
          <w:jc w:val="center"/>
        </w:trPr>
        <w:tc>
          <w:tcPr>
            <w:tcW w:w="745" w:type="pct"/>
            <w:vAlign w:val="center"/>
          </w:tcPr>
          <w:p w14:paraId="0B82BB7C" w14:textId="77777777" w:rsidR="006F362A" w:rsidRPr="00DD65F8" w:rsidRDefault="006F362A" w:rsidP="006F362A">
            <w:pPr>
              <w:jc w:val="center"/>
              <w:rPr>
                <w:rFonts w:ascii="Cambria" w:hAnsi="Cambria"/>
                <w:sz w:val="20"/>
                <w:szCs w:val="20"/>
              </w:rPr>
            </w:pPr>
            <w:r w:rsidRPr="00DD65F8">
              <w:rPr>
                <w:rFonts w:ascii="Cambria" w:hAnsi="Cambria"/>
                <w:sz w:val="20"/>
                <w:szCs w:val="20"/>
              </w:rPr>
              <w:t>32</w:t>
            </w:r>
          </w:p>
        </w:tc>
        <w:tc>
          <w:tcPr>
            <w:tcW w:w="1374" w:type="pct"/>
            <w:shd w:val="clear" w:color="auto" w:fill="auto"/>
            <w:vAlign w:val="center"/>
          </w:tcPr>
          <w:p w14:paraId="315F435D"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2EA80CEB" w14:textId="77777777" w:rsidR="006F362A" w:rsidRPr="00DD65F8" w:rsidRDefault="006F362A" w:rsidP="006F362A">
            <w:pPr>
              <w:jc w:val="center"/>
              <w:rPr>
                <w:rFonts w:ascii="Cambria" w:hAnsi="Cambria"/>
                <w:sz w:val="20"/>
                <w:szCs w:val="20"/>
              </w:rPr>
            </w:pPr>
            <w:r w:rsidRPr="00DD65F8">
              <w:rPr>
                <w:rFonts w:ascii="Cambria" w:hAnsi="Cambria"/>
                <w:sz w:val="20"/>
                <w:szCs w:val="20"/>
              </w:rPr>
              <w:t>1288/19</w:t>
            </w:r>
          </w:p>
        </w:tc>
        <w:tc>
          <w:tcPr>
            <w:tcW w:w="1278" w:type="pct"/>
            <w:shd w:val="clear" w:color="auto" w:fill="auto"/>
            <w:vAlign w:val="center"/>
          </w:tcPr>
          <w:p w14:paraId="00046DD0" w14:textId="77777777" w:rsidR="006F362A" w:rsidRPr="00DD65F8" w:rsidRDefault="006F362A" w:rsidP="006F362A">
            <w:pPr>
              <w:jc w:val="center"/>
              <w:rPr>
                <w:rFonts w:ascii="Cambria" w:hAnsi="Cambria"/>
                <w:sz w:val="20"/>
                <w:szCs w:val="20"/>
              </w:rPr>
            </w:pPr>
            <w:r w:rsidRPr="00DD65F8">
              <w:rPr>
                <w:rFonts w:ascii="Cambria" w:hAnsi="Cambria"/>
                <w:sz w:val="20"/>
                <w:szCs w:val="20"/>
              </w:rPr>
              <w:t>6424</w:t>
            </w:r>
          </w:p>
        </w:tc>
      </w:tr>
      <w:tr w:rsidR="006F362A" w:rsidRPr="00DD65F8" w14:paraId="44D78957" w14:textId="77777777" w:rsidTr="002A3D60">
        <w:trPr>
          <w:trHeight w:val="284"/>
          <w:jc w:val="center"/>
        </w:trPr>
        <w:tc>
          <w:tcPr>
            <w:tcW w:w="745" w:type="pct"/>
            <w:vAlign w:val="center"/>
          </w:tcPr>
          <w:p w14:paraId="196C7967" w14:textId="77777777" w:rsidR="006F362A" w:rsidRPr="00DD65F8" w:rsidRDefault="006F362A" w:rsidP="006F362A">
            <w:pPr>
              <w:jc w:val="center"/>
              <w:rPr>
                <w:rFonts w:ascii="Cambria" w:hAnsi="Cambria"/>
                <w:sz w:val="20"/>
                <w:szCs w:val="20"/>
              </w:rPr>
            </w:pPr>
            <w:r w:rsidRPr="00DD65F8">
              <w:rPr>
                <w:rFonts w:ascii="Cambria" w:hAnsi="Cambria"/>
                <w:sz w:val="20"/>
                <w:szCs w:val="20"/>
              </w:rPr>
              <w:t>33</w:t>
            </w:r>
          </w:p>
        </w:tc>
        <w:tc>
          <w:tcPr>
            <w:tcW w:w="1374" w:type="pct"/>
            <w:shd w:val="clear" w:color="auto" w:fill="auto"/>
            <w:vAlign w:val="center"/>
          </w:tcPr>
          <w:p w14:paraId="717A1D23"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74BCB4CF" w14:textId="77777777" w:rsidR="006F362A" w:rsidRPr="00DD65F8" w:rsidRDefault="006F362A" w:rsidP="006F362A">
            <w:pPr>
              <w:jc w:val="center"/>
              <w:rPr>
                <w:rFonts w:ascii="Cambria" w:hAnsi="Cambria"/>
                <w:sz w:val="20"/>
                <w:szCs w:val="20"/>
              </w:rPr>
            </w:pPr>
            <w:r w:rsidRPr="00DD65F8">
              <w:rPr>
                <w:rFonts w:ascii="Cambria" w:hAnsi="Cambria"/>
                <w:sz w:val="20"/>
                <w:szCs w:val="20"/>
              </w:rPr>
              <w:t>1288/20</w:t>
            </w:r>
          </w:p>
        </w:tc>
        <w:tc>
          <w:tcPr>
            <w:tcW w:w="1278" w:type="pct"/>
            <w:shd w:val="clear" w:color="auto" w:fill="auto"/>
            <w:vAlign w:val="center"/>
          </w:tcPr>
          <w:p w14:paraId="06715506" w14:textId="77777777" w:rsidR="006F362A" w:rsidRPr="00DD65F8" w:rsidRDefault="006F362A" w:rsidP="006F362A">
            <w:pPr>
              <w:jc w:val="center"/>
              <w:rPr>
                <w:rFonts w:ascii="Cambria" w:hAnsi="Cambria"/>
                <w:sz w:val="20"/>
                <w:szCs w:val="20"/>
              </w:rPr>
            </w:pPr>
            <w:r w:rsidRPr="00DD65F8">
              <w:rPr>
                <w:rFonts w:ascii="Cambria" w:hAnsi="Cambria"/>
                <w:sz w:val="20"/>
                <w:szCs w:val="20"/>
              </w:rPr>
              <w:t>6424</w:t>
            </w:r>
          </w:p>
        </w:tc>
      </w:tr>
      <w:tr w:rsidR="006F362A" w:rsidRPr="00DD65F8" w14:paraId="4B671C33" w14:textId="77777777" w:rsidTr="002A3D60">
        <w:trPr>
          <w:trHeight w:val="284"/>
          <w:jc w:val="center"/>
        </w:trPr>
        <w:tc>
          <w:tcPr>
            <w:tcW w:w="745" w:type="pct"/>
            <w:vAlign w:val="center"/>
          </w:tcPr>
          <w:p w14:paraId="1BBCB75C" w14:textId="77777777" w:rsidR="006F362A" w:rsidRPr="00DD65F8" w:rsidRDefault="006F362A" w:rsidP="006F362A">
            <w:pPr>
              <w:jc w:val="center"/>
              <w:rPr>
                <w:rFonts w:ascii="Cambria" w:hAnsi="Cambria"/>
                <w:sz w:val="20"/>
                <w:szCs w:val="20"/>
              </w:rPr>
            </w:pPr>
            <w:r w:rsidRPr="00DD65F8">
              <w:rPr>
                <w:rFonts w:ascii="Cambria" w:hAnsi="Cambria"/>
                <w:sz w:val="20"/>
                <w:szCs w:val="20"/>
              </w:rPr>
              <w:t>34</w:t>
            </w:r>
          </w:p>
        </w:tc>
        <w:tc>
          <w:tcPr>
            <w:tcW w:w="1374" w:type="pct"/>
            <w:shd w:val="clear" w:color="auto" w:fill="auto"/>
            <w:vAlign w:val="center"/>
          </w:tcPr>
          <w:p w14:paraId="31D2F55A"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051B48A1" w14:textId="77777777" w:rsidR="006F362A" w:rsidRPr="00DD65F8" w:rsidRDefault="006F362A" w:rsidP="006F362A">
            <w:pPr>
              <w:jc w:val="center"/>
              <w:rPr>
                <w:rFonts w:ascii="Cambria" w:hAnsi="Cambria"/>
                <w:sz w:val="20"/>
                <w:szCs w:val="20"/>
              </w:rPr>
            </w:pPr>
            <w:r w:rsidRPr="00DD65F8">
              <w:rPr>
                <w:rFonts w:ascii="Cambria" w:hAnsi="Cambria"/>
                <w:sz w:val="20"/>
                <w:szCs w:val="20"/>
              </w:rPr>
              <w:t>1288/22</w:t>
            </w:r>
          </w:p>
        </w:tc>
        <w:tc>
          <w:tcPr>
            <w:tcW w:w="1278" w:type="pct"/>
            <w:shd w:val="clear" w:color="auto" w:fill="auto"/>
            <w:vAlign w:val="center"/>
          </w:tcPr>
          <w:p w14:paraId="02BDEE2E" w14:textId="77777777" w:rsidR="006F362A" w:rsidRPr="00DD65F8" w:rsidRDefault="006F362A" w:rsidP="006F362A">
            <w:pPr>
              <w:jc w:val="center"/>
              <w:rPr>
                <w:rFonts w:ascii="Cambria" w:hAnsi="Cambria"/>
                <w:sz w:val="20"/>
                <w:szCs w:val="20"/>
              </w:rPr>
            </w:pPr>
            <w:r w:rsidRPr="00DD65F8">
              <w:rPr>
                <w:rFonts w:ascii="Cambria" w:hAnsi="Cambria"/>
                <w:sz w:val="20"/>
                <w:szCs w:val="20"/>
              </w:rPr>
              <w:t>1072</w:t>
            </w:r>
          </w:p>
        </w:tc>
      </w:tr>
      <w:tr w:rsidR="006F362A" w:rsidRPr="00DD65F8" w14:paraId="06066533" w14:textId="77777777" w:rsidTr="002A3D60">
        <w:trPr>
          <w:trHeight w:val="284"/>
          <w:jc w:val="center"/>
        </w:trPr>
        <w:tc>
          <w:tcPr>
            <w:tcW w:w="745" w:type="pct"/>
            <w:vAlign w:val="center"/>
          </w:tcPr>
          <w:p w14:paraId="4DB1A0ED" w14:textId="77777777" w:rsidR="006F362A" w:rsidRPr="00DD65F8" w:rsidRDefault="006F362A" w:rsidP="006F362A">
            <w:pPr>
              <w:jc w:val="center"/>
              <w:rPr>
                <w:rFonts w:ascii="Cambria" w:hAnsi="Cambria"/>
                <w:sz w:val="20"/>
                <w:szCs w:val="20"/>
              </w:rPr>
            </w:pPr>
            <w:r w:rsidRPr="00DD65F8">
              <w:rPr>
                <w:rFonts w:ascii="Cambria" w:hAnsi="Cambria"/>
                <w:sz w:val="20"/>
                <w:szCs w:val="20"/>
              </w:rPr>
              <w:t>35</w:t>
            </w:r>
          </w:p>
        </w:tc>
        <w:tc>
          <w:tcPr>
            <w:tcW w:w="1374" w:type="pct"/>
            <w:shd w:val="clear" w:color="auto" w:fill="auto"/>
            <w:vAlign w:val="center"/>
          </w:tcPr>
          <w:p w14:paraId="3277911F"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300710C1" w14:textId="77777777" w:rsidR="006F362A" w:rsidRPr="00DD65F8" w:rsidRDefault="006F362A" w:rsidP="006F362A">
            <w:pPr>
              <w:jc w:val="center"/>
              <w:rPr>
                <w:rFonts w:ascii="Cambria" w:hAnsi="Cambria"/>
                <w:sz w:val="20"/>
                <w:szCs w:val="20"/>
              </w:rPr>
            </w:pPr>
            <w:r w:rsidRPr="00DD65F8">
              <w:rPr>
                <w:rFonts w:ascii="Cambria" w:hAnsi="Cambria"/>
                <w:sz w:val="20"/>
                <w:szCs w:val="20"/>
              </w:rPr>
              <w:t>1288/30</w:t>
            </w:r>
          </w:p>
        </w:tc>
        <w:tc>
          <w:tcPr>
            <w:tcW w:w="1278" w:type="pct"/>
            <w:shd w:val="clear" w:color="auto" w:fill="auto"/>
            <w:vAlign w:val="center"/>
          </w:tcPr>
          <w:p w14:paraId="1A1A8253" w14:textId="77777777" w:rsidR="006F362A" w:rsidRPr="00DD65F8" w:rsidRDefault="006F362A" w:rsidP="006F362A">
            <w:pPr>
              <w:jc w:val="center"/>
              <w:rPr>
                <w:rFonts w:ascii="Cambria" w:hAnsi="Cambria"/>
                <w:sz w:val="20"/>
                <w:szCs w:val="20"/>
              </w:rPr>
            </w:pPr>
            <w:r w:rsidRPr="00DD65F8">
              <w:rPr>
                <w:rFonts w:ascii="Cambria" w:hAnsi="Cambria"/>
                <w:sz w:val="20"/>
                <w:szCs w:val="20"/>
              </w:rPr>
              <w:t>1110</w:t>
            </w:r>
          </w:p>
        </w:tc>
      </w:tr>
      <w:tr w:rsidR="006F362A" w:rsidRPr="00DD65F8" w14:paraId="32C9449B" w14:textId="77777777" w:rsidTr="002A3D60">
        <w:trPr>
          <w:trHeight w:val="284"/>
          <w:jc w:val="center"/>
        </w:trPr>
        <w:tc>
          <w:tcPr>
            <w:tcW w:w="745" w:type="pct"/>
            <w:vAlign w:val="center"/>
          </w:tcPr>
          <w:p w14:paraId="3E650E19" w14:textId="77777777" w:rsidR="006F362A" w:rsidRPr="00DD65F8" w:rsidRDefault="006F362A" w:rsidP="006F362A">
            <w:pPr>
              <w:jc w:val="center"/>
              <w:rPr>
                <w:rFonts w:ascii="Cambria" w:hAnsi="Cambria"/>
                <w:sz w:val="20"/>
                <w:szCs w:val="20"/>
              </w:rPr>
            </w:pPr>
            <w:r w:rsidRPr="00DD65F8">
              <w:rPr>
                <w:rFonts w:ascii="Cambria" w:hAnsi="Cambria"/>
                <w:sz w:val="20"/>
                <w:szCs w:val="20"/>
              </w:rPr>
              <w:t>36</w:t>
            </w:r>
          </w:p>
        </w:tc>
        <w:tc>
          <w:tcPr>
            <w:tcW w:w="1374" w:type="pct"/>
            <w:shd w:val="clear" w:color="auto" w:fill="auto"/>
            <w:vAlign w:val="center"/>
          </w:tcPr>
          <w:p w14:paraId="45DAB43E"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72417C39" w14:textId="77777777" w:rsidR="006F362A" w:rsidRPr="00DD65F8" w:rsidRDefault="006F362A" w:rsidP="006F362A">
            <w:pPr>
              <w:jc w:val="center"/>
              <w:rPr>
                <w:rFonts w:ascii="Cambria" w:hAnsi="Cambria"/>
                <w:sz w:val="20"/>
                <w:szCs w:val="20"/>
              </w:rPr>
            </w:pPr>
            <w:r w:rsidRPr="00DD65F8">
              <w:rPr>
                <w:rFonts w:ascii="Cambria" w:hAnsi="Cambria"/>
                <w:sz w:val="20"/>
                <w:szCs w:val="20"/>
              </w:rPr>
              <w:t>1288/31</w:t>
            </w:r>
          </w:p>
        </w:tc>
        <w:tc>
          <w:tcPr>
            <w:tcW w:w="1278" w:type="pct"/>
            <w:shd w:val="clear" w:color="auto" w:fill="auto"/>
            <w:vAlign w:val="center"/>
          </w:tcPr>
          <w:p w14:paraId="55477E68" w14:textId="77777777" w:rsidR="006F362A" w:rsidRPr="00DD65F8" w:rsidRDefault="006F362A" w:rsidP="006F362A">
            <w:pPr>
              <w:jc w:val="center"/>
              <w:rPr>
                <w:rFonts w:ascii="Cambria" w:hAnsi="Cambria"/>
                <w:sz w:val="20"/>
                <w:szCs w:val="20"/>
              </w:rPr>
            </w:pPr>
            <w:r w:rsidRPr="00DD65F8">
              <w:rPr>
                <w:rFonts w:ascii="Cambria" w:hAnsi="Cambria"/>
                <w:sz w:val="20"/>
                <w:szCs w:val="20"/>
              </w:rPr>
              <w:t>417</w:t>
            </w:r>
          </w:p>
        </w:tc>
      </w:tr>
      <w:tr w:rsidR="006F362A" w:rsidRPr="00DD65F8" w14:paraId="74400C61" w14:textId="77777777" w:rsidTr="002A3D60">
        <w:trPr>
          <w:trHeight w:val="284"/>
          <w:jc w:val="center"/>
        </w:trPr>
        <w:tc>
          <w:tcPr>
            <w:tcW w:w="745" w:type="pct"/>
            <w:vAlign w:val="center"/>
          </w:tcPr>
          <w:p w14:paraId="6E59CC91" w14:textId="77777777" w:rsidR="006F362A" w:rsidRPr="00DD65F8" w:rsidRDefault="006F362A" w:rsidP="006F362A">
            <w:pPr>
              <w:jc w:val="center"/>
              <w:rPr>
                <w:rFonts w:ascii="Cambria" w:hAnsi="Cambria"/>
                <w:sz w:val="20"/>
                <w:szCs w:val="20"/>
              </w:rPr>
            </w:pPr>
            <w:r w:rsidRPr="00DD65F8">
              <w:rPr>
                <w:rFonts w:ascii="Cambria" w:hAnsi="Cambria"/>
                <w:sz w:val="20"/>
                <w:szCs w:val="20"/>
              </w:rPr>
              <w:t>37</w:t>
            </w:r>
          </w:p>
        </w:tc>
        <w:tc>
          <w:tcPr>
            <w:tcW w:w="1374" w:type="pct"/>
            <w:shd w:val="clear" w:color="auto" w:fill="auto"/>
            <w:vAlign w:val="center"/>
          </w:tcPr>
          <w:p w14:paraId="0609C3DA"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3FAB2856" w14:textId="77777777" w:rsidR="006F362A" w:rsidRPr="00DD65F8" w:rsidRDefault="006F362A" w:rsidP="006F362A">
            <w:pPr>
              <w:jc w:val="center"/>
              <w:rPr>
                <w:rFonts w:ascii="Cambria" w:hAnsi="Cambria"/>
                <w:sz w:val="20"/>
                <w:szCs w:val="20"/>
              </w:rPr>
            </w:pPr>
            <w:r w:rsidRPr="00DD65F8">
              <w:rPr>
                <w:rFonts w:ascii="Cambria" w:hAnsi="Cambria"/>
                <w:sz w:val="20"/>
                <w:szCs w:val="20"/>
              </w:rPr>
              <w:t>1321/2</w:t>
            </w:r>
          </w:p>
        </w:tc>
        <w:tc>
          <w:tcPr>
            <w:tcW w:w="1278" w:type="pct"/>
            <w:shd w:val="clear" w:color="auto" w:fill="auto"/>
            <w:vAlign w:val="center"/>
          </w:tcPr>
          <w:p w14:paraId="2437302E" w14:textId="77777777" w:rsidR="006F362A" w:rsidRPr="00DD65F8" w:rsidRDefault="006F362A" w:rsidP="006F362A">
            <w:pPr>
              <w:jc w:val="center"/>
              <w:rPr>
                <w:rFonts w:ascii="Cambria" w:hAnsi="Cambria"/>
                <w:sz w:val="20"/>
                <w:szCs w:val="20"/>
              </w:rPr>
            </w:pPr>
            <w:r w:rsidRPr="00DD65F8">
              <w:rPr>
                <w:rFonts w:ascii="Cambria" w:hAnsi="Cambria"/>
                <w:sz w:val="20"/>
                <w:szCs w:val="20"/>
              </w:rPr>
              <w:t>712</w:t>
            </w:r>
          </w:p>
        </w:tc>
      </w:tr>
      <w:tr w:rsidR="006F362A" w:rsidRPr="00DD65F8" w14:paraId="203E0C9C" w14:textId="77777777" w:rsidTr="002A3D60">
        <w:trPr>
          <w:trHeight w:val="284"/>
          <w:jc w:val="center"/>
        </w:trPr>
        <w:tc>
          <w:tcPr>
            <w:tcW w:w="745" w:type="pct"/>
            <w:vAlign w:val="center"/>
          </w:tcPr>
          <w:p w14:paraId="5827E3DE" w14:textId="77777777" w:rsidR="006F362A" w:rsidRPr="00DD65F8" w:rsidRDefault="006F362A" w:rsidP="006F362A">
            <w:pPr>
              <w:jc w:val="center"/>
              <w:rPr>
                <w:rFonts w:ascii="Cambria" w:hAnsi="Cambria"/>
                <w:sz w:val="20"/>
                <w:szCs w:val="20"/>
              </w:rPr>
            </w:pPr>
            <w:r w:rsidRPr="00DD65F8">
              <w:rPr>
                <w:rFonts w:ascii="Cambria" w:hAnsi="Cambria"/>
                <w:sz w:val="20"/>
                <w:szCs w:val="20"/>
              </w:rPr>
              <w:t>38</w:t>
            </w:r>
          </w:p>
        </w:tc>
        <w:tc>
          <w:tcPr>
            <w:tcW w:w="1374" w:type="pct"/>
            <w:shd w:val="clear" w:color="auto" w:fill="auto"/>
            <w:vAlign w:val="center"/>
          </w:tcPr>
          <w:p w14:paraId="0D5D9497"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5A1A2FA2" w14:textId="77777777" w:rsidR="006F362A" w:rsidRPr="00DD65F8" w:rsidRDefault="006F362A" w:rsidP="006F362A">
            <w:pPr>
              <w:jc w:val="center"/>
              <w:rPr>
                <w:rFonts w:ascii="Cambria" w:hAnsi="Cambria"/>
                <w:sz w:val="20"/>
                <w:szCs w:val="20"/>
              </w:rPr>
            </w:pPr>
            <w:r w:rsidRPr="00DD65F8">
              <w:rPr>
                <w:rFonts w:ascii="Cambria" w:hAnsi="Cambria"/>
                <w:sz w:val="20"/>
                <w:szCs w:val="20"/>
              </w:rPr>
              <w:t>1322</w:t>
            </w:r>
          </w:p>
        </w:tc>
        <w:tc>
          <w:tcPr>
            <w:tcW w:w="1278" w:type="pct"/>
            <w:shd w:val="clear" w:color="auto" w:fill="auto"/>
            <w:vAlign w:val="center"/>
          </w:tcPr>
          <w:p w14:paraId="39A23E55" w14:textId="77777777" w:rsidR="006F362A" w:rsidRPr="00DD65F8" w:rsidRDefault="006F362A" w:rsidP="006F362A">
            <w:pPr>
              <w:jc w:val="center"/>
              <w:rPr>
                <w:rFonts w:ascii="Cambria" w:hAnsi="Cambria"/>
                <w:sz w:val="20"/>
                <w:szCs w:val="20"/>
              </w:rPr>
            </w:pPr>
            <w:r w:rsidRPr="00DD65F8">
              <w:rPr>
                <w:rFonts w:ascii="Cambria" w:hAnsi="Cambria"/>
                <w:sz w:val="20"/>
                <w:szCs w:val="20"/>
              </w:rPr>
              <w:t>9024</w:t>
            </w:r>
          </w:p>
        </w:tc>
      </w:tr>
      <w:tr w:rsidR="006F362A" w:rsidRPr="00DD65F8" w14:paraId="43217A77" w14:textId="77777777" w:rsidTr="002A3D60">
        <w:trPr>
          <w:trHeight w:val="284"/>
          <w:jc w:val="center"/>
        </w:trPr>
        <w:tc>
          <w:tcPr>
            <w:tcW w:w="745" w:type="pct"/>
            <w:vAlign w:val="center"/>
          </w:tcPr>
          <w:p w14:paraId="07768C53" w14:textId="77777777" w:rsidR="006F362A" w:rsidRPr="00DD65F8" w:rsidRDefault="006F362A" w:rsidP="006F362A">
            <w:pPr>
              <w:jc w:val="center"/>
              <w:rPr>
                <w:rFonts w:ascii="Cambria" w:hAnsi="Cambria"/>
                <w:sz w:val="20"/>
                <w:szCs w:val="20"/>
              </w:rPr>
            </w:pPr>
            <w:r w:rsidRPr="00DD65F8">
              <w:rPr>
                <w:rFonts w:ascii="Cambria" w:hAnsi="Cambria"/>
                <w:sz w:val="20"/>
                <w:szCs w:val="20"/>
              </w:rPr>
              <w:t>39</w:t>
            </w:r>
          </w:p>
        </w:tc>
        <w:tc>
          <w:tcPr>
            <w:tcW w:w="1374" w:type="pct"/>
            <w:shd w:val="clear" w:color="auto" w:fill="auto"/>
            <w:vAlign w:val="center"/>
          </w:tcPr>
          <w:p w14:paraId="69F202D9"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04642F9A" w14:textId="77777777" w:rsidR="006F362A" w:rsidRPr="00DD65F8" w:rsidRDefault="006F362A" w:rsidP="006F362A">
            <w:pPr>
              <w:jc w:val="center"/>
              <w:rPr>
                <w:rFonts w:ascii="Cambria" w:hAnsi="Cambria"/>
                <w:sz w:val="20"/>
                <w:szCs w:val="20"/>
              </w:rPr>
            </w:pPr>
            <w:r w:rsidRPr="00DD65F8">
              <w:rPr>
                <w:rFonts w:ascii="Cambria" w:hAnsi="Cambria"/>
                <w:sz w:val="20"/>
                <w:szCs w:val="20"/>
              </w:rPr>
              <w:t>1323</w:t>
            </w:r>
          </w:p>
        </w:tc>
        <w:tc>
          <w:tcPr>
            <w:tcW w:w="1278" w:type="pct"/>
            <w:shd w:val="clear" w:color="auto" w:fill="auto"/>
            <w:vAlign w:val="center"/>
          </w:tcPr>
          <w:p w14:paraId="1282E896" w14:textId="77777777" w:rsidR="006F362A" w:rsidRPr="00DD65F8" w:rsidRDefault="006F362A" w:rsidP="006F362A">
            <w:pPr>
              <w:jc w:val="center"/>
              <w:rPr>
                <w:rFonts w:ascii="Cambria" w:hAnsi="Cambria"/>
                <w:sz w:val="20"/>
                <w:szCs w:val="20"/>
              </w:rPr>
            </w:pPr>
            <w:r w:rsidRPr="00DD65F8">
              <w:rPr>
                <w:rFonts w:ascii="Cambria" w:hAnsi="Cambria"/>
                <w:sz w:val="20"/>
                <w:szCs w:val="20"/>
              </w:rPr>
              <w:t>6068</w:t>
            </w:r>
          </w:p>
        </w:tc>
      </w:tr>
      <w:tr w:rsidR="006F362A" w:rsidRPr="00DD65F8" w14:paraId="22C943D3" w14:textId="77777777" w:rsidTr="002A3D60">
        <w:trPr>
          <w:trHeight w:val="284"/>
          <w:jc w:val="center"/>
        </w:trPr>
        <w:tc>
          <w:tcPr>
            <w:tcW w:w="745" w:type="pct"/>
            <w:vAlign w:val="center"/>
          </w:tcPr>
          <w:p w14:paraId="7663F501" w14:textId="77777777" w:rsidR="006F362A" w:rsidRPr="00DD65F8" w:rsidRDefault="006F362A" w:rsidP="006F362A">
            <w:pPr>
              <w:jc w:val="center"/>
              <w:rPr>
                <w:rFonts w:ascii="Cambria" w:hAnsi="Cambria"/>
                <w:sz w:val="20"/>
                <w:szCs w:val="20"/>
              </w:rPr>
            </w:pPr>
            <w:r w:rsidRPr="00DD65F8">
              <w:rPr>
                <w:rFonts w:ascii="Cambria" w:hAnsi="Cambria"/>
                <w:sz w:val="20"/>
                <w:szCs w:val="20"/>
              </w:rPr>
              <w:t>40</w:t>
            </w:r>
          </w:p>
        </w:tc>
        <w:tc>
          <w:tcPr>
            <w:tcW w:w="1374" w:type="pct"/>
            <w:shd w:val="clear" w:color="auto" w:fill="auto"/>
            <w:vAlign w:val="center"/>
          </w:tcPr>
          <w:p w14:paraId="73BB1608"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6B4915AF" w14:textId="77777777" w:rsidR="006F362A" w:rsidRPr="00DD65F8" w:rsidRDefault="006F362A" w:rsidP="006F362A">
            <w:pPr>
              <w:jc w:val="center"/>
              <w:rPr>
                <w:rFonts w:ascii="Cambria" w:hAnsi="Cambria"/>
                <w:sz w:val="20"/>
                <w:szCs w:val="20"/>
              </w:rPr>
            </w:pPr>
            <w:r w:rsidRPr="00DD65F8">
              <w:rPr>
                <w:rFonts w:ascii="Cambria" w:hAnsi="Cambria"/>
                <w:sz w:val="20"/>
                <w:szCs w:val="20"/>
              </w:rPr>
              <w:t>1324</w:t>
            </w:r>
          </w:p>
        </w:tc>
        <w:tc>
          <w:tcPr>
            <w:tcW w:w="1278" w:type="pct"/>
            <w:shd w:val="clear" w:color="auto" w:fill="auto"/>
            <w:vAlign w:val="center"/>
          </w:tcPr>
          <w:p w14:paraId="6DD1C040" w14:textId="77777777" w:rsidR="006F362A" w:rsidRPr="00DD65F8" w:rsidRDefault="006F362A" w:rsidP="006F362A">
            <w:pPr>
              <w:jc w:val="center"/>
              <w:rPr>
                <w:rFonts w:ascii="Cambria" w:hAnsi="Cambria"/>
                <w:sz w:val="20"/>
                <w:szCs w:val="20"/>
              </w:rPr>
            </w:pPr>
            <w:r w:rsidRPr="00DD65F8">
              <w:rPr>
                <w:rFonts w:ascii="Cambria" w:hAnsi="Cambria"/>
                <w:sz w:val="20"/>
                <w:szCs w:val="20"/>
              </w:rPr>
              <w:t>11840</w:t>
            </w:r>
          </w:p>
        </w:tc>
      </w:tr>
      <w:tr w:rsidR="006F362A" w:rsidRPr="00DD65F8" w14:paraId="40CE5926" w14:textId="77777777" w:rsidTr="002A3D60">
        <w:trPr>
          <w:trHeight w:val="284"/>
          <w:jc w:val="center"/>
        </w:trPr>
        <w:tc>
          <w:tcPr>
            <w:tcW w:w="745" w:type="pct"/>
            <w:vAlign w:val="center"/>
          </w:tcPr>
          <w:p w14:paraId="1E3BB0C6" w14:textId="77777777" w:rsidR="006F362A" w:rsidRPr="00DD65F8" w:rsidRDefault="006F362A" w:rsidP="006F362A">
            <w:pPr>
              <w:jc w:val="center"/>
              <w:rPr>
                <w:rFonts w:ascii="Cambria" w:hAnsi="Cambria"/>
                <w:sz w:val="20"/>
                <w:szCs w:val="20"/>
              </w:rPr>
            </w:pPr>
            <w:r w:rsidRPr="00DD65F8">
              <w:rPr>
                <w:rFonts w:ascii="Cambria" w:hAnsi="Cambria"/>
                <w:sz w:val="20"/>
                <w:szCs w:val="20"/>
              </w:rPr>
              <w:t>41</w:t>
            </w:r>
          </w:p>
        </w:tc>
        <w:tc>
          <w:tcPr>
            <w:tcW w:w="1374" w:type="pct"/>
            <w:shd w:val="clear" w:color="auto" w:fill="auto"/>
            <w:vAlign w:val="center"/>
          </w:tcPr>
          <w:p w14:paraId="72F95B77"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6336E5A1" w14:textId="77777777" w:rsidR="006F362A" w:rsidRPr="00DD65F8" w:rsidRDefault="006F362A" w:rsidP="006F362A">
            <w:pPr>
              <w:jc w:val="center"/>
              <w:rPr>
                <w:rFonts w:ascii="Cambria" w:hAnsi="Cambria"/>
                <w:sz w:val="20"/>
                <w:szCs w:val="20"/>
              </w:rPr>
            </w:pPr>
            <w:r w:rsidRPr="00DD65F8">
              <w:rPr>
                <w:rFonts w:ascii="Cambria" w:hAnsi="Cambria"/>
                <w:sz w:val="20"/>
                <w:szCs w:val="20"/>
              </w:rPr>
              <w:t>1327/1</w:t>
            </w:r>
          </w:p>
        </w:tc>
        <w:tc>
          <w:tcPr>
            <w:tcW w:w="1278" w:type="pct"/>
            <w:shd w:val="clear" w:color="auto" w:fill="auto"/>
            <w:vAlign w:val="center"/>
          </w:tcPr>
          <w:p w14:paraId="4C144600" w14:textId="77777777" w:rsidR="006F362A" w:rsidRPr="00DD65F8" w:rsidRDefault="006F362A" w:rsidP="006F362A">
            <w:pPr>
              <w:jc w:val="center"/>
              <w:rPr>
                <w:rFonts w:ascii="Cambria" w:hAnsi="Cambria"/>
                <w:sz w:val="20"/>
                <w:szCs w:val="20"/>
              </w:rPr>
            </w:pPr>
            <w:r w:rsidRPr="00DD65F8">
              <w:rPr>
                <w:rFonts w:ascii="Cambria" w:hAnsi="Cambria"/>
                <w:sz w:val="20"/>
                <w:szCs w:val="20"/>
              </w:rPr>
              <w:t>507</w:t>
            </w:r>
          </w:p>
        </w:tc>
      </w:tr>
      <w:tr w:rsidR="006F362A" w:rsidRPr="00DD65F8" w14:paraId="187EBA70" w14:textId="77777777" w:rsidTr="002A3D60">
        <w:trPr>
          <w:trHeight w:val="284"/>
          <w:jc w:val="center"/>
        </w:trPr>
        <w:tc>
          <w:tcPr>
            <w:tcW w:w="745" w:type="pct"/>
            <w:vAlign w:val="center"/>
          </w:tcPr>
          <w:p w14:paraId="473ED6E7" w14:textId="77777777" w:rsidR="006F362A" w:rsidRPr="00DD65F8" w:rsidRDefault="006F362A" w:rsidP="006F362A">
            <w:pPr>
              <w:jc w:val="center"/>
              <w:rPr>
                <w:rFonts w:ascii="Cambria" w:hAnsi="Cambria"/>
                <w:sz w:val="20"/>
                <w:szCs w:val="20"/>
              </w:rPr>
            </w:pPr>
            <w:r w:rsidRPr="00DD65F8">
              <w:rPr>
                <w:rFonts w:ascii="Cambria" w:hAnsi="Cambria"/>
                <w:sz w:val="20"/>
                <w:szCs w:val="20"/>
              </w:rPr>
              <w:t>42</w:t>
            </w:r>
          </w:p>
        </w:tc>
        <w:tc>
          <w:tcPr>
            <w:tcW w:w="1374" w:type="pct"/>
            <w:shd w:val="clear" w:color="auto" w:fill="auto"/>
            <w:vAlign w:val="center"/>
          </w:tcPr>
          <w:p w14:paraId="50C73C6D"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0665F9A4" w14:textId="77777777" w:rsidR="006F362A" w:rsidRPr="00DD65F8" w:rsidRDefault="006F362A" w:rsidP="006F362A">
            <w:pPr>
              <w:jc w:val="center"/>
              <w:rPr>
                <w:rFonts w:ascii="Cambria" w:hAnsi="Cambria"/>
                <w:sz w:val="20"/>
                <w:szCs w:val="20"/>
              </w:rPr>
            </w:pPr>
            <w:r w:rsidRPr="00DD65F8">
              <w:rPr>
                <w:rFonts w:ascii="Cambria" w:hAnsi="Cambria"/>
                <w:sz w:val="20"/>
                <w:szCs w:val="20"/>
              </w:rPr>
              <w:t>1327/2</w:t>
            </w:r>
          </w:p>
        </w:tc>
        <w:tc>
          <w:tcPr>
            <w:tcW w:w="1278" w:type="pct"/>
            <w:shd w:val="clear" w:color="auto" w:fill="auto"/>
            <w:vAlign w:val="center"/>
          </w:tcPr>
          <w:p w14:paraId="1126CC77" w14:textId="77777777" w:rsidR="006F362A" w:rsidRPr="00DD65F8" w:rsidRDefault="006F362A" w:rsidP="006F362A">
            <w:pPr>
              <w:jc w:val="center"/>
              <w:rPr>
                <w:rFonts w:ascii="Cambria" w:hAnsi="Cambria"/>
                <w:sz w:val="20"/>
                <w:szCs w:val="20"/>
              </w:rPr>
            </w:pPr>
            <w:r w:rsidRPr="00DD65F8">
              <w:rPr>
                <w:rFonts w:ascii="Cambria" w:hAnsi="Cambria"/>
                <w:sz w:val="20"/>
                <w:szCs w:val="20"/>
              </w:rPr>
              <w:t>421</w:t>
            </w:r>
          </w:p>
        </w:tc>
      </w:tr>
      <w:tr w:rsidR="006F362A" w:rsidRPr="00DD65F8" w14:paraId="776D2770" w14:textId="77777777" w:rsidTr="002A3D60">
        <w:trPr>
          <w:trHeight w:val="284"/>
          <w:jc w:val="center"/>
        </w:trPr>
        <w:tc>
          <w:tcPr>
            <w:tcW w:w="745" w:type="pct"/>
            <w:vAlign w:val="center"/>
          </w:tcPr>
          <w:p w14:paraId="50C31FEC" w14:textId="77777777" w:rsidR="006F362A" w:rsidRPr="00DD65F8" w:rsidRDefault="006F362A" w:rsidP="006F362A">
            <w:pPr>
              <w:jc w:val="center"/>
              <w:rPr>
                <w:rFonts w:ascii="Cambria" w:hAnsi="Cambria"/>
                <w:sz w:val="20"/>
                <w:szCs w:val="20"/>
              </w:rPr>
            </w:pPr>
            <w:r w:rsidRPr="00DD65F8">
              <w:rPr>
                <w:rFonts w:ascii="Cambria" w:hAnsi="Cambria"/>
                <w:sz w:val="20"/>
                <w:szCs w:val="20"/>
              </w:rPr>
              <w:t>43</w:t>
            </w:r>
          </w:p>
        </w:tc>
        <w:tc>
          <w:tcPr>
            <w:tcW w:w="1374" w:type="pct"/>
            <w:shd w:val="clear" w:color="auto" w:fill="auto"/>
            <w:vAlign w:val="center"/>
          </w:tcPr>
          <w:p w14:paraId="68AC7447"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3AF5B5F0" w14:textId="77777777" w:rsidR="006F362A" w:rsidRPr="00DD65F8" w:rsidRDefault="006F362A" w:rsidP="006F362A">
            <w:pPr>
              <w:jc w:val="center"/>
              <w:rPr>
                <w:rFonts w:ascii="Cambria" w:hAnsi="Cambria"/>
                <w:sz w:val="20"/>
                <w:szCs w:val="20"/>
              </w:rPr>
            </w:pPr>
            <w:r w:rsidRPr="00DD65F8">
              <w:rPr>
                <w:rFonts w:ascii="Cambria" w:hAnsi="Cambria"/>
                <w:sz w:val="20"/>
                <w:szCs w:val="20"/>
              </w:rPr>
              <w:t>1328/1</w:t>
            </w:r>
          </w:p>
        </w:tc>
        <w:tc>
          <w:tcPr>
            <w:tcW w:w="1278" w:type="pct"/>
            <w:shd w:val="clear" w:color="auto" w:fill="auto"/>
            <w:vAlign w:val="center"/>
          </w:tcPr>
          <w:p w14:paraId="7F519279" w14:textId="77777777" w:rsidR="006F362A" w:rsidRPr="00DD65F8" w:rsidRDefault="006F362A" w:rsidP="006F362A">
            <w:pPr>
              <w:jc w:val="center"/>
              <w:rPr>
                <w:rFonts w:ascii="Cambria" w:hAnsi="Cambria"/>
                <w:sz w:val="20"/>
                <w:szCs w:val="20"/>
              </w:rPr>
            </w:pPr>
            <w:r w:rsidRPr="00DD65F8">
              <w:rPr>
                <w:rFonts w:ascii="Cambria" w:hAnsi="Cambria"/>
                <w:sz w:val="20"/>
                <w:szCs w:val="20"/>
              </w:rPr>
              <w:t>5999</w:t>
            </w:r>
          </w:p>
        </w:tc>
      </w:tr>
      <w:tr w:rsidR="006F362A" w:rsidRPr="00DD65F8" w14:paraId="38DBCC22" w14:textId="77777777" w:rsidTr="002A3D60">
        <w:trPr>
          <w:trHeight w:val="284"/>
          <w:jc w:val="center"/>
        </w:trPr>
        <w:tc>
          <w:tcPr>
            <w:tcW w:w="745" w:type="pct"/>
            <w:vAlign w:val="center"/>
          </w:tcPr>
          <w:p w14:paraId="318EDAB7" w14:textId="77777777" w:rsidR="006F362A" w:rsidRPr="00DD65F8" w:rsidRDefault="006F362A" w:rsidP="006F362A">
            <w:pPr>
              <w:jc w:val="center"/>
              <w:rPr>
                <w:rFonts w:ascii="Cambria" w:hAnsi="Cambria"/>
                <w:sz w:val="20"/>
                <w:szCs w:val="20"/>
              </w:rPr>
            </w:pPr>
            <w:r w:rsidRPr="00DD65F8">
              <w:rPr>
                <w:rFonts w:ascii="Cambria" w:hAnsi="Cambria"/>
                <w:sz w:val="20"/>
                <w:szCs w:val="20"/>
              </w:rPr>
              <w:t>44</w:t>
            </w:r>
          </w:p>
        </w:tc>
        <w:tc>
          <w:tcPr>
            <w:tcW w:w="1374" w:type="pct"/>
            <w:shd w:val="clear" w:color="auto" w:fill="auto"/>
            <w:vAlign w:val="center"/>
          </w:tcPr>
          <w:p w14:paraId="50696F07"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77D5437F" w14:textId="77777777" w:rsidR="006F362A" w:rsidRPr="00DD65F8" w:rsidRDefault="006F362A" w:rsidP="006F362A">
            <w:pPr>
              <w:jc w:val="center"/>
              <w:rPr>
                <w:rFonts w:ascii="Cambria" w:hAnsi="Cambria"/>
                <w:sz w:val="20"/>
                <w:szCs w:val="20"/>
              </w:rPr>
            </w:pPr>
            <w:r w:rsidRPr="00DD65F8">
              <w:rPr>
                <w:rFonts w:ascii="Cambria" w:hAnsi="Cambria"/>
                <w:sz w:val="20"/>
                <w:szCs w:val="20"/>
              </w:rPr>
              <w:t>1328/2</w:t>
            </w:r>
          </w:p>
        </w:tc>
        <w:tc>
          <w:tcPr>
            <w:tcW w:w="1278" w:type="pct"/>
            <w:shd w:val="clear" w:color="auto" w:fill="auto"/>
            <w:vAlign w:val="center"/>
          </w:tcPr>
          <w:p w14:paraId="4B8B44D0" w14:textId="77777777" w:rsidR="006F362A" w:rsidRPr="00DD65F8" w:rsidRDefault="006F362A" w:rsidP="006F362A">
            <w:pPr>
              <w:jc w:val="center"/>
              <w:rPr>
                <w:rFonts w:ascii="Cambria" w:hAnsi="Cambria"/>
                <w:sz w:val="20"/>
                <w:szCs w:val="20"/>
              </w:rPr>
            </w:pPr>
            <w:r w:rsidRPr="00DD65F8">
              <w:rPr>
                <w:rFonts w:ascii="Cambria" w:hAnsi="Cambria"/>
                <w:sz w:val="20"/>
                <w:szCs w:val="20"/>
              </w:rPr>
              <w:t>2831</w:t>
            </w:r>
          </w:p>
        </w:tc>
      </w:tr>
      <w:tr w:rsidR="006F362A" w:rsidRPr="00DD65F8" w14:paraId="3BCD940C" w14:textId="77777777" w:rsidTr="002A3D60">
        <w:trPr>
          <w:trHeight w:val="284"/>
          <w:jc w:val="center"/>
        </w:trPr>
        <w:tc>
          <w:tcPr>
            <w:tcW w:w="745" w:type="pct"/>
            <w:vAlign w:val="center"/>
          </w:tcPr>
          <w:p w14:paraId="633315C2" w14:textId="77777777" w:rsidR="006F362A" w:rsidRPr="00DD65F8" w:rsidRDefault="006F362A" w:rsidP="006F362A">
            <w:pPr>
              <w:jc w:val="center"/>
              <w:rPr>
                <w:rFonts w:ascii="Cambria" w:hAnsi="Cambria"/>
                <w:sz w:val="20"/>
                <w:szCs w:val="20"/>
              </w:rPr>
            </w:pPr>
            <w:r w:rsidRPr="00DD65F8">
              <w:rPr>
                <w:rFonts w:ascii="Cambria" w:hAnsi="Cambria"/>
                <w:sz w:val="20"/>
                <w:szCs w:val="20"/>
              </w:rPr>
              <w:t>45</w:t>
            </w:r>
          </w:p>
        </w:tc>
        <w:tc>
          <w:tcPr>
            <w:tcW w:w="1374" w:type="pct"/>
            <w:shd w:val="clear" w:color="auto" w:fill="auto"/>
            <w:vAlign w:val="center"/>
          </w:tcPr>
          <w:p w14:paraId="39D69269"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77BBA54D" w14:textId="77777777" w:rsidR="006F362A" w:rsidRPr="00DD65F8" w:rsidRDefault="006F362A" w:rsidP="006F362A">
            <w:pPr>
              <w:jc w:val="center"/>
              <w:rPr>
                <w:rFonts w:ascii="Cambria" w:hAnsi="Cambria"/>
                <w:sz w:val="20"/>
                <w:szCs w:val="20"/>
              </w:rPr>
            </w:pPr>
            <w:r w:rsidRPr="00DD65F8">
              <w:rPr>
                <w:rFonts w:ascii="Cambria" w:hAnsi="Cambria"/>
                <w:sz w:val="20"/>
                <w:szCs w:val="20"/>
              </w:rPr>
              <w:t>1329</w:t>
            </w:r>
          </w:p>
        </w:tc>
        <w:tc>
          <w:tcPr>
            <w:tcW w:w="1278" w:type="pct"/>
            <w:shd w:val="clear" w:color="auto" w:fill="auto"/>
            <w:vAlign w:val="center"/>
          </w:tcPr>
          <w:p w14:paraId="74C16F09" w14:textId="77777777" w:rsidR="006F362A" w:rsidRPr="00DD65F8" w:rsidRDefault="006F362A" w:rsidP="006F362A">
            <w:pPr>
              <w:jc w:val="center"/>
              <w:rPr>
                <w:rFonts w:ascii="Cambria" w:hAnsi="Cambria"/>
                <w:sz w:val="20"/>
                <w:szCs w:val="20"/>
              </w:rPr>
            </w:pPr>
            <w:r w:rsidRPr="00DD65F8">
              <w:rPr>
                <w:rFonts w:ascii="Cambria" w:hAnsi="Cambria"/>
                <w:sz w:val="20"/>
                <w:szCs w:val="20"/>
              </w:rPr>
              <w:t>1262</w:t>
            </w:r>
          </w:p>
        </w:tc>
      </w:tr>
      <w:tr w:rsidR="006F362A" w:rsidRPr="00DD65F8" w14:paraId="0D1320E6" w14:textId="77777777" w:rsidTr="002A3D60">
        <w:trPr>
          <w:trHeight w:val="284"/>
          <w:jc w:val="center"/>
        </w:trPr>
        <w:tc>
          <w:tcPr>
            <w:tcW w:w="745" w:type="pct"/>
            <w:vAlign w:val="center"/>
          </w:tcPr>
          <w:p w14:paraId="58B559DD" w14:textId="77777777" w:rsidR="006F362A" w:rsidRPr="00DD65F8" w:rsidRDefault="006F362A" w:rsidP="006F362A">
            <w:pPr>
              <w:jc w:val="center"/>
              <w:rPr>
                <w:rFonts w:ascii="Cambria" w:hAnsi="Cambria"/>
                <w:sz w:val="20"/>
                <w:szCs w:val="20"/>
              </w:rPr>
            </w:pPr>
            <w:r w:rsidRPr="00DD65F8">
              <w:rPr>
                <w:rFonts w:ascii="Cambria" w:hAnsi="Cambria"/>
                <w:sz w:val="20"/>
                <w:szCs w:val="20"/>
              </w:rPr>
              <w:t>46</w:t>
            </w:r>
          </w:p>
        </w:tc>
        <w:tc>
          <w:tcPr>
            <w:tcW w:w="1374" w:type="pct"/>
            <w:shd w:val="clear" w:color="auto" w:fill="auto"/>
            <w:vAlign w:val="center"/>
          </w:tcPr>
          <w:p w14:paraId="40455464"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3EC369C1" w14:textId="77777777" w:rsidR="006F362A" w:rsidRPr="00DD65F8" w:rsidRDefault="006F362A" w:rsidP="006F362A">
            <w:pPr>
              <w:jc w:val="center"/>
              <w:rPr>
                <w:rFonts w:ascii="Cambria" w:hAnsi="Cambria"/>
                <w:sz w:val="20"/>
                <w:szCs w:val="20"/>
              </w:rPr>
            </w:pPr>
            <w:r w:rsidRPr="00DD65F8">
              <w:rPr>
                <w:rFonts w:ascii="Cambria" w:hAnsi="Cambria"/>
                <w:sz w:val="20"/>
                <w:szCs w:val="20"/>
              </w:rPr>
              <w:t>1330/1</w:t>
            </w:r>
          </w:p>
        </w:tc>
        <w:tc>
          <w:tcPr>
            <w:tcW w:w="1278" w:type="pct"/>
            <w:shd w:val="clear" w:color="auto" w:fill="auto"/>
            <w:vAlign w:val="center"/>
          </w:tcPr>
          <w:p w14:paraId="69BCDA64" w14:textId="77777777" w:rsidR="006F362A" w:rsidRPr="00DD65F8" w:rsidRDefault="006F362A" w:rsidP="006F362A">
            <w:pPr>
              <w:jc w:val="center"/>
              <w:rPr>
                <w:rFonts w:ascii="Cambria" w:hAnsi="Cambria"/>
                <w:sz w:val="20"/>
                <w:szCs w:val="20"/>
              </w:rPr>
            </w:pPr>
            <w:r w:rsidRPr="00DD65F8">
              <w:rPr>
                <w:rFonts w:ascii="Cambria" w:hAnsi="Cambria"/>
                <w:sz w:val="20"/>
                <w:szCs w:val="20"/>
              </w:rPr>
              <w:t>3611</w:t>
            </w:r>
          </w:p>
        </w:tc>
      </w:tr>
      <w:tr w:rsidR="006F362A" w:rsidRPr="00DD65F8" w14:paraId="3E065804" w14:textId="77777777" w:rsidTr="002A3D60">
        <w:trPr>
          <w:trHeight w:val="284"/>
          <w:jc w:val="center"/>
        </w:trPr>
        <w:tc>
          <w:tcPr>
            <w:tcW w:w="745" w:type="pct"/>
            <w:vAlign w:val="center"/>
          </w:tcPr>
          <w:p w14:paraId="31E1C09E" w14:textId="77777777" w:rsidR="006F362A" w:rsidRPr="00DD65F8" w:rsidRDefault="006F362A" w:rsidP="006F362A">
            <w:pPr>
              <w:jc w:val="center"/>
              <w:rPr>
                <w:rFonts w:ascii="Cambria" w:hAnsi="Cambria"/>
                <w:sz w:val="20"/>
                <w:szCs w:val="20"/>
              </w:rPr>
            </w:pPr>
            <w:r w:rsidRPr="00DD65F8">
              <w:rPr>
                <w:rFonts w:ascii="Cambria" w:hAnsi="Cambria"/>
                <w:sz w:val="20"/>
                <w:szCs w:val="20"/>
              </w:rPr>
              <w:t>47</w:t>
            </w:r>
          </w:p>
        </w:tc>
        <w:tc>
          <w:tcPr>
            <w:tcW w:w="1374" w:type="pct"/>
            <w:shd w:val="clear" w:color="auto" w:fill="auto"/>
            <w:vAlign w:val="center"/>
          </w:tcPr>
          <w:p w14:paraId="3CA7358E"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75BE5F5A" w14:textId="77777777" w:rsidR="006F362A" w:rsidRPr="00DD65F8" w:rsidRDefault="006F362A" w:rsidP="006F362A">
            <w:pPr>
              <w:jc w:val="center"/>
              <w:rPr>
                <w:rFonts w:ascii="Cambria" w:hAnsi="Cambria"/>
                <w:sz w:val="20"/>
                <w:szCs w:val="20"/>
              </w:rPr>
            </w:pPr>
            <w:r w:rsidRPr="00DD65F8">
              <w:rPr>
                <w:rFonts w:ascii="Cambria" w:hAnsi="Cambria"/>
                <w:sz w:val="20"/>
                <w:szCs w:val="20"/>
              </w:rPr>
              <w:t>1330/2</w:t>
            </w:r>
          </w:p>
        </w:tc>
        <w:tc>
          <w:tcPr>
            <w:tcW w:w="1278" w:type="pct"/>
            <w:shd w:val="clear" w:color="auto" w:fill="auto"/>
            <w:vAlign w:val="center"/>
          </w:tcPr>
          <w:p w14:paraId="235CE693" w14:textId="77777777" w:rsidR="006F362A" w:rsidRPr="00DD65F8" w:rsidRDefault="006F362A" w:rsidP="006F362A">
            <w:pPr>
              <w:jc w:val="center"/>
              <w:rPr>
                <w:rFonts w:ascii="Cambria" w:hAnsi="Cambria"/>
                <w:sz w:val="20"/>
                <w:szCs w:val="20"/>
              </w:rPr>
            </w:pPr>
            <w:r w:rsidRPr="00DD65F8">
              <w:rPr>
                <w:rFonts w:ascii="Cambria" w:hAnsi="Cambria"/>
                <w:sz w:val="20"/>
                <w:szCs w:val="20"/>
              </w:rPr>
              <w:t>3320</w:t>
            </w:r>
          </w:p>
        </w:tc>
      </w:tr>
      <w:tr w:rsidR="006F362A" w:rsidRPr="00DD65F8" w14:paraId="31573426" w14:textId="77777777" w:rsidTr="002A3D60">
        <w:trPr>
          <w:trHeight w:val="284"/>
          <w:jc w:val="center"/>
        </w:trPr>
        <w:tc>
          <w:tcPr>
            <w:tcW w:w="745" w:type="pct"/>
            <w:vAlign w:val="center"/>
          </w:tcPr>
          <w:p w14:paraId="146B574A" w14:textId="77777777" w:rsidR="006F362A" w:rsidRPr="00DD65F8" w:rsidRDefault="006F362A" w:rsidP="006F362A">
            <w:pPr>
              <w:jc w:val="center"/>
              <w:rPr>
                <w:rFonts w:ascii="Cambria" w:hAnsi="Cambria"/>
                <w:sz w:val="20"/>
                <w:szCs w:val="20"/>
              </w:rPr>
            </w:pPr>
            <w:r w:rsidRPr="00DD65F8">
              <w:rPr>
                <w:rFonts w:ascii="Cambria" w:hAnsi="Cambria"/>
                <w:sz w:val="20"/>
                <w:szCs w:val="20"/>
              </w:rPr>
              <w:t>48</w:t>
            </w:r>
          </w:p>
        </w:tc>
        <w:tc>
          <w:tcPr>
            <w:tcW w:w="1374" w:type="pct"/>
            <w:shd w:val="clear" w:color="auto" w:fill="auto"/>
            <w:vAlign w:val="center"/>
          </w:tcPr>
          <w:p w14:paraId="75007072" w14:textId="77777777" w:rsidR="006F362A" w:rsidRPr="00DD65F8" w:rsidRDefault="006F362A" w:rsidP="006F362A">
            <w:pPr>
              <w:jc w:val="center"/>
              <w:rPr>
                <w:rFonts w:ascii="Cambria" w:hAnsi="Cambria"/>
                <w:sz w:val="20"/>
                <w:szCs w:val="20"/>
              </w:rPr>
            </w:pPr>
            <w:r w:rsidRPr="00DD65F8">
              <w:rPr>
                <w:rFonts w:ascii="Cambria" w:hAnsi="Cambria"/>
                <w:sz w:val="20"/>
                <w:szCs w:val="20"/>
              </w:rPr>
              <w:t>Veliki Bukovec</w:t>
            </w:r>
          </w:p>
        </w:tc>
        <w:tc>
          <w:tcPr>
            <w:tcW w:w="1603" w:type="pct"/>
            <w:shd w:val="clear" w:color="auto" w:fill="auto"/>
            <w:vAlign w:val="center"/>
          </w:tcPr>
          <w:p w14:paraId="2CE6B8F4" w14:textId="77777777" w:rsidR="006F362A" w:rsidRPr="00DD65F8" w:rsidRDefault="006F362A" w:rsidP="006F362A">
            <w:pPr>
              <w:jc w:val="center"/>
              <w:rPr>
                <w:rFonts w:ascii="Cambria" w:hAnsi="Cambria"/>
                <w:sz w:val="20"/>
                <w:szCs w:val="20"/>
              </w:rPr>
            </w:pPr>
            <w:r w:rsidRPr="00DD65F8">
              <w:rPr>
                <w:rFonts w:ascii="Cambria" w:hAnsi="Cambria"/>
                <w:sz w:val="20"/>
                <w:szCs w:val="20"/>
              </w:rPr>
              <w:t>1330/3</w:t>
            </w:r>
          </w:p>
        </w:tc>
        <w:tc>
          <w:tcPr>
            <w:tcW w:w="1278" w:type="pct"/>
            <w:shd w:val="clear" w:color="auto" w:fill="auto"/>
            <w:vAlign w:val="center"/>
          </w:tcPr>
          <w:p w14:paraId="2A524614" w14:textId="77777777" w:rsidR="006F362A" w:rsidRPr="00DD65F8" w:rsidRDefault="006F362A" w:rsidP="006F362A">
            <w:pPr>
              <w:jc w:val="center"/>
              <w:rPr>
                <w:rFonts w:ascii="Cambria" w:hAnsi="Cambria"/>
                <w:sz w:val="20"/>
                <w:szCs w:val="20"/>
              </w:rPr>
            </w:pPr>
            <w:r w:rsidRPr="00DD65F8">
              <w:rPr>
                <w:rFonts w:ascii="Cambria" w:hAnsi="Cambria"/>
                <w:sz w:val="20"/>
                <w:szCs w:val="20"/>
              </w:rPr>
              <w:t>5848</w:t>
            </w:r>
          </w:p>
        </w:tc>
      </w:tr>
    </w:tbl>
    <w:p w14:paraId="79786932" w14:textId="77777777" w:rsidR="006F362A" w:rsidRPr="00DD65F8" w:rsidRDefault="006F362A" w:rsidP="003F0139">
      <w:pPr>
        <w:spacing w:line="276" w:lineRule="auto"/>
        <w:jc w:val="both"/>
        <w:rPr>
          <w:rFonts w:ascii="Cambria" w:eastAsia="Batang" w:hAnsi="Cambria" w:cs="Arial"/>
          <w:color w:val="FF0000"/>
        </w:rPr>
      </w:pPr>
    </w:p>
    <w:p w14:paraId="194473D5" w14:textId="653A8B4F" w:rsidR="004D1D11" w:rsidRPr="00DD65F8" w:rsidRDefault="007138B2" w:rsidP="00F23A47">
      <w:pPr>
        <w:spacing w:after="200" w:line="276" w:lineRule="auto"/>
        <w:jc w:val="both"/>
        <w:rPr>
          <w:rFonts w:ascii="Cambria" w:hAnsi="Cambria"/>
        </w:rPr>
      </w:pPr>
      <w:r w:rsidRPr="00DD65F8">
        <w:rPr>
          <w:rFonts w:ascii="Cambria" w:eastAsia="BatangChe" w:hAnsi="Cambria"/>
        </w:rPr>
        <w:tab/>
      </w:r>
      <w:r w:rsidR="004D1D11" w:rsidRPr="00DD65F8">
        <w:rPr>
          <w:rFonts w:ascii="Cambria" w:eastAsia="BatangChe" w:hAnsi="Cambria"/>
        </w:rPr>
        <w:t xml:space="preserve">Poduzetnička zona „Veliki Bukovec“ u gospodarskom smislu, posjeduje izrazito veliki razvojni potencijal. </w:t>
      </w:r>
      <w:r w:rsidR="004D1D11" w:rsidRPr="00DD65F8">
        <w:rPr>
          <w:rFonts w:ascii="Cambria" w:hAnsi="Cambria"/>
        </w:rPr>
        <w:t>Ukupna površina poduzetničke zone mijenjala se i iznosi 171.217 m</w:t>
      </w:r>
      <w:r w:rsidR="004D1D11" w:rsidRPr="00DD65F8">
        <w:rPr>
          <w:rFonts w:ascii="Cambria" w:hAnsi="Cambria"/>
          <w:vertAlign w:val="superscript"/>
        </w:rPr>
        <w:t>2</w:t>
      </w:r>
      <w:r w:rsidR="004D1D11" w:rsidRPr="00DD65F8">
        <w:rPr>
          <w:rFonts w:ascii="Cambria" w:hAnsi="Cambria"/>
        </w:rPr>
        <w:t xml:space="preserve">, a opremljeno je 15.07 % zone (3,10 ha). </w:t>
      </w:r>
    </w:p>
    <w:p w14:paraId="45AA7DAC" w14:textId="7CA6ABF6" w:rsidR="004D1D11" w:rsidRPr="00DD65F8" w:rsidRDefault="007138B2" w:rsidP="00F23A47">
      <w:pPr>
        <w:spacing w:after="200" w:line="276" w:lineRule="auto"/>
        <w:jc w:val="both"/>
        <w:rPr>
          <w:rFonts w:ascii="Cambria" w:eastAsia="BatangChe" w:hAnsi="Cambria"/>
        </w:rPr>
      </w:pPr>
      <w:r w:rsidRPr="00DD65F8">
        <w:rPr>
          <w:rFonts w:ascii="Cambria" w:hAnsi="Cambria"/>
        </w:rPr>
        <w:tab/>
      </w:r>
      <w:r w:rsidR="004D1D11" w:rsidRPr="00DD65F8">
        <w:rPr>
          <w:rFonts w:ascii="Cambria" w:hAnsi="Cambria"/>
        </w:rPr>
        <w:t xml:space="preserve">Unutar poduzetničke zone djeluju </w:t>
      </w:r>
      <w:r w:rsidR="004D1D11" w:rsidRPr="00DD65F8">
        <w:rPr>
          <w:rFonts w:ascii="Cambria" w:eastAsia="BatangChe" w:hAnsi="Cambria"/>
        </w:rPr>
        <w:t>dva drvna poduzeća; Požgaj grupa s približno 300 zaposlenih te Stolarija</w:t>
      </w:r>
      <w:r w:rsidR="009511D3">
        <w:rPr>
          <w:rFonts w:ascii="Cambria" w:eastAsia="BatangChe" w:hAnsi="Cambria"/>
        </w:rPr>
        <w:t xml:space="preserve"> – </w:t>
      </w:r>
      <w:r w:rsidR="004D1D11" w:rsidRPr="00DD65F8">
        <w:rPr>
          <w:rFonts w:ascii="Cambria" w:eastAsia="BatangChe" w:hAnsi="Cambria"/>
        </w:rPr>
        <w:t>pilana Antun Pečenec sa 1</w:t>
      </w:r>
      <w:r w:rsidR="009511D3">
        <w:rPr>
          <w:rFonts w:ascii="Cambria" w:eastAsia="BatangChe" w:hAnsi="Cambria"/>
        </w:rPr>
        <w:t>95</w:t>
      </w:r>
      <w:r w:rsidR="004D1D11" w:rsidRPr="00DD65F8">
        <w:rPr>
          <w:rFonts w:ascii="Cambria" w:eastAsia="BatangChe" w:hAnsi="Cambria"/>
        </w:rPr>
        <w:t xml:space="preserve"> zaposlenih djelatnika. </w:t>
      </w:r>
    </w:p>
    <w:p w14:paraId="38A402E1" w14:textId="77777777" w:rsidR="00432EF5" w:rsidRPr="00DD65F8" w:rsidRDefault="0020700A" w:rsidP="0020700A">
      <w:pPr>
        <w:spacing w:line="276" w:lineRule="auto"/>
        <w:jc w:val="both"/>
        <w:rPr>
          <w:rFonts w:ascii="Cambria" w:eastAsia="BatangChe" w:hAnsi="Cambria"/>
        </w:rPr>
      </w:pPr>
      <w:r w:rsidRPr="00DD65F8">
        <w:rPr>
          <w:rFonts w:ascii="Cambria" w:eastAsia="BatangChe" w:hAnsi="Cambria"/>
        </w:rPr>
        <w:tab/>
        <w:t>Na površinskom dijelu</w:t>
      </w:r>
      <w:r w:rsidR="00432EF5" w:rsidRPr="00DD65F8">
        <w:rPr>
          <w:rFonts w:ascii="Cambria" w:eastAsia="BatangChe" w:hAnsi="Cambria"/>
        </w:rPr>
        <w:t xml:space="preserve"> zone </w:t>
      </w:r>
      <w:r w:rsidRPr="00DD65F8">
        <w:rPr>
          <w:rFonts w:ascii="Cambria" w:eastAsia="BatangChe" w:hAnsi="Cambria"/>
        </w:rPr>
        <w:t>koji obuhvaća</w:t>
      </w:r>
      <w:r w:rsidR="00432EF5" w:rsidRPr="00DD65F8">
        <w:rPr>
          <w:rFonts w:ascii="Cambria" w:eastAsia="BatangChe" w:hAnsi="Cambria"/>
        </w:rPr>
        <w:t xml:space="preserve"> 8,43 ha</w:t>
      </w:r>
      <w:r w:rsidRPr="00DD65F8">
        <w:rPr>
          <w:rFonts w:ascii="Cambria" w:eastAsia="BatangChe" w:hAnsi="Cambria"/>
        </w:rPr>
        <w:t>,</w:t>
      </w:r>
      <w:r w:rsidR="00432EF5" w:rsidRPr="00DD65F8">
        <w:rPr>
          <w:rFonts w:ascii="Cambria" w:eastAsia="BatangChe" w:hAnsi="Cambria"/>
        </w:rPr>
        <w:t xml:space="preserve"> </w:t>
      </w:r>
      <w:r w:rsidRPr="00DD65F8">
        <w:rPr>
          <w:rFonts w:ascii="Cambria" w:eastAsia="BatangChe" w:hAnsi="Cambria"/>
        </w:rPr>
        <w:t xml:space="preserve">uknjižena je zabrana otuđenja i opterećenja </w:t>
      </w:r>
      <w:r w:rsidR="00432EF5" w:rsidRPr="00DD65F8">
        <w:rPr>
          <w:rFonts w:ascii="Cambria" w:eastAsia="BatangChe" w:hAnsi="Cambria"/>
        </w:rPr>
        <w:t>zbog postupka povrata imovine.</w:t>
      </w:r>
      <w:r w:rsidR="007138B2" w:rsidRPr="00DD65F8">
        <w:rPr>
          <w:rFonts w:ascii="Cambria" w:eastAsia="BatangChe" w:hAnsi="Cambria"/>
        </w:rPr>
        <w:t xml:space="preserve"> </w:t>
      </w:r>
      <w:r w:rsidRPr="00DD65F8">
        <w:rPr>
          <w:rFonts w:ascii="Cambria" w:eastAsia="BatangChe" w:hAnsi="Cambria"/>
        </w:rPr>
        <w:t>Svaki pojedini poduzetnik</w:t>
      </w:r>
      <w:r w:rsidR="00432EF5" w:rsidRPr="00DD65F8">
        <w:rPr>
          <w:rFonts w:ascii="Cambria" w:eastAsia="BatangChe" w:hAnsi="Cambria"/>
        </w:rPr>
        <w:t xml:space="preserve"> koji </w:t>
      </w:r>
      <w:r w:rsidRPr="00DD65F8">
        <w:rPr>
          <w:rFonts w:ascii="Cambria" w:eastAsia="BatangChe" w:hAnsi="Cambria"/>
        </w:rPr>
        <w:t>djeluje u smjeru proširenja proizvodnih objekata i hala namijenjenih</w:t>
      </w:r>
      <w:r w:rsidR="00432EF5" w:rsidRPr="00DD65F8">
        <w:rPr>
          <w:rFonts w:ascii="Cambria" w:eastAsia="BatangChe" w:hAnsi="Cambria"/>
        </w:rPr>
        <w:t xml:space="preserve"> </w:t>
      </w:r>
      <w:r w:rsidRPr="00DD65F8">
        <w:rPr>
          <w:rFonts w:ascii="Cambria" w:eastAsia="BatangChe" w:hAnsi="Cambria"/>
        </w:rPr>
        <w:t>poduzetničkoj</w:t>
      </w:r>
      <w:r w:rsidR="00432EF5" w:rsidRPr="00DD65F8">
        <w:rPr>
          <w:rFonts w:ascii="Cambria" w:eastAsia="BatangChe" w:hAnsi="Cambria"/>
        </w:rPr>
        <w:t xml:space="preserve"> djelatnost</w:t>
      </w:r>
      <w:r w:rsidRPr="00DD65F8">
        <w:rPr>
          <w:rFonts w:ascii="Cambria" w:eastAsia="BatangChe" w:hAnsi="Cambria"/>
        </w:rPr>
        <w:t>i</w:t>
      </w:r>
      <w:r w:rsidR="00432EF5" w:rsidRPr="00DD65F8">
        <w:rPr>
          <w:rFonts w:ascii="Cambria" w:eastAsia="BatangChe" w:hAnsi="Cambria"/>
        </w:rPr>
        <w:t xml:space="preserve"> </w:t>
      </w:r>
      <w:r w:rsidRPr="00DD65F8">
        <w:rPr>
          <w:rFonts w:ascii="Cambria" w:eastAsia="BatangChe" w:hAnsi="Cambria"/>
        </w:rPr>
        <w:t>parcijalno</w:t>
      </w:r>
      <w:r w:rsidR="00432EF5" w:rsidRPr="00DD65F8">
        <w:rPr>
          <w:rFonts w:ascii="Cambria" w:eastAsia="BatangChe" w:hAnsi="Cambria"/>
        </w:rPr>
        <w:t xml:space="preserve"> je oslobođen plaćanja komunalnog</w:t>
      </w:r>
      <w:r w:rsidR="00432EF5" w:rsidRPr="00DD65F8">
        <w:rPr>
          <w:rFonts w:ascii="Cambria" w:hAnsi="Cambria"/>
        </w:rPr>
        <w:t xml:space="preserve"> doprinosa, a poljoprivrednicima </w:t>
      </w:r>
      <w:r w:rsidRPr="00DD65F8">
        <w:rPr>
          <w:rFonts w:ascii="Cambria" w:hAnsi="Cambria"/>
        </w:rPr>
        <w:t>je omogućeno</w:t>
      </w:r>
      <w:r w:rsidR="00432EF5" w:rsidRPr="00DD65F8">
        <w:rPr>
          <w:rFonts w:ascii="Cambria" w:hAnsi="Cambria"/>
        </w:rPr>
        <w:t xml:space="preserve"> sufinancira</w:t>
      </w:r>
      <w:r w:rsidRPr="00DD65F8">
        <w:rPr>
          <w:rFonts w:ascii="Cambria" w:hAnsi="Cambria"/>
        </w:rPr>
        <w:t>nje osiguranja</w:t>
      </w:r>
      <w:r w:rsidR="00432EF5" w:rsidRPr="00DD65F8">
        <w:rPr>
          <w:rFonts w:ascii="Cambria" w:hAnsi="Cambria"/>
        </w:rPr>
        <w:t xml:space="preserve"> usjeva.</w:t>
      </w:r>
    </w:p>
    <w:p w14:paraId="505F5BAD" w14:textId="77777777" w:rsidR="00F23A47" w:rsidRDefault="00F23A47">
      <w:pPr>
        <w:rPr>
          <w:rFonts w:ascii="Cambria" w:eastAsia="Batang" w:hAnsi="Cambria" w:cs="Arial"/>
          <w:b/>
          <w:bCs/>
          <w:i/>
          <w:iCs/>
          <w:color w:val="1F497D" w:themeColor="text2"/>
          <w:lang w:eastAsia="hr-HR"/>
        </w:rPr>
      </w:pPr>
      <w:bookmarkStart w:id="40" w:name="_Toc199743095"/>
      <w:r>
        <w:rPr>
          <w:rFonts w:ascii="Cambria" w:eastAsia="Batang" w:hAnsi="Cambria" w:cs="Arial"/>
          <w:color w:val="1F497D" w:themeColor="text2"/>
          <w:lang w:eastAsia="hr-HR"/>
        </w:rPr>
        <w:br w:type="page"/>
      </w:r>
    </w:p>
    <w:p w14:paraId="71C79371" w14:textId="754CDDDA" w:rsidR="00EF40D2" w:rsidRPr="00F23A47" w:rsidRDefault="00853813" w:rsidP="00F23A47">
      <w:pPr>
        <w:pStyle w:val="Naslov2"/>
        <w:tabs>
          <w:tab w:val="left" w:pos="709"/>
          <w:tab w:val="left" w:pos="851"/>
        </w:tabs>
        <w:spacing w:after="200" w:line="276" w:lineRule="auto"/>
        <w:ind w:left="709"/>
        <w:rPr>
          <w:rFonts w:ascii="Cambria" w:eastAsia="Batang" w:hAnsi="Cambria" w:cs="Arial"/>
          <w:color w:val="1F497D" w:themeColor="text2"/>
          <w:sz w:val="24"/>
          <w:szCs w:val="24"/>
          <w:lang w:eastAsia="hr-HR"/>
        </w:rPr>
      </w:pPr>
      <w:r w:rsidRPr="00DD65F8">
        <w:rPr>
          <w:rFonts w:ascii="Cambria" w:eastAsia="Batang" w:hAnsi="Cambria" w:cs="Arial"/>
          <w:color w:val="1F497D" w:themeColor="text2"/>
          <w:sz w:val="24"/>
          <w:szCs w:val="24"/>
          <w:lang w:eastAsia="hr-HR"/>
        </w:rPr>
        <w:lastRenderedPageBreak/>
        <w:t>2.4.2. Turizam</w:t>
      </w:r>
      <w:bookmarkEnd w:id="40"/>
    </w:p>
    <w:p w14:paraId="3FD7F6E0" w14:textId="5E9BA71E" w:rsidR="006E7A65" w:rsidRPr="00DD65F8" w:rsidRDefault="00021436" w:rsidP="00F23A47">
      <w:pPr>
        <w:spacing w:after="200" w:line="276" w:lineRule="auto"/>
        <w:ind w:firstLine="709"/>
        <w:jc w:val="both"/>
        <w:rPr>
          <w:rFonts w:ascii="Cambria" w:hAnsi="Cambria" w:cs="Arial"/>
          <w:i/>
          <w:sz w:val="22"/>
          <w:szCs w:val="22"/>
        </w:rPr>
      </w:pPr>
      <w:r w:rsidRPr="00DD65F8">
        <w:rPr>
          <w:rFonts w:ascii="Cambria" w:eastAsia="Calibri" w:hAnsi="Cambria" w:cs="Arial"/>
          <w:lang w:eastAsia="hr-HR"/>
        </w:rPr>
        <w:t>Općina Veliki Bukovec</w:t>
      </w:r>
      <w:r w:rsidR="00FC2A4D" w:rsidRPr="00DD65F8">
        <w:rPr>
          <w:rFonts w:ascii="Cambria" w:eastAsia="Calibri" w:hAnsi="Cambria" w:cs="Arial"/>
          <w:lang w:eastAsia="hr-HR"/>
        </w:rPr>
        <w:t xml:space="preserve"> manje je poznata</w:t>
      </w:r>
      <w:r w:rsidR="00EA38FA" w:rsidRPr="00DD65F8">
        <w:rPr>
          <w:rFonts w:ascii="Cambria" w:eastAsia="Calibri" w:hAnsi="Cambria" w:cs="Arial"/>
          <w:lang w:eastAsia="hr-HR"/>
        </w:rPr>
        <w:t xml:space="preserve"> turistička destinacija koja svoju turističku </w:t>
      </w:r>
      <w:r w:rsidR="00FC2A4D" w:rsidRPr="00DD65F8">
        <w:rPr>
          <w:rFonts w:ascii="Cambria" w:eastAsia="Calibri" w:hAnsi="Cambria" w:cs="Arial"/>
          <w:lang w:eastAsia="hr-HR"/>
        </w:rPr>
        <w:t>baštinu</w:t>
      </w:r>
      <w:r w:rsidR="00EA38FA" w:rsidRPr="00DD65F8">
        <w:rPr>
          <w:rFonts w:ascii="Cambria" w:eastAsia="Calibri" w:hAnsi="Cambria" w:cs="Arial"/>
          <w:lang w:eastAsia="hr-HR"/>
        </w:rPr>
        <w:t xml:space="preserve"> temelji </w:t>
      </w:r>
      <w:r w:rsidR="00BB4817" w:rsidRPr="00DD65F8">
        <w:rPr>
          <w:rFonts w:ascii="Cambria" w:hAnsi="Cambria"/>
        </w:rPr>
        <w:t>na resursima lovišta, povijesnih spomenika i prirodne baštine, manifestacijama te poljoprivrednoj proizvodnji.</w:t>
      </w:r>
      <w:r w:rsidR="00EA38FA" w:rsidRPr="00DD65F8">
        <w:rPr>
          <w:rFonts w:ascii="Cambria" w:eastAsia="Calibri" w:hAnsi="Cambria" w:cs="Arial"/>
          <w:lang w:eastAsia="hr-HR"/>
        </w:rPr>
        <w:t xml:space="preserve"> Turistički pokazatelji </w:t>
      </w:r>
      <w:r w:rsidRPr="00DD65F8">
        <w:rPr>
          <w:rFonts w:ascii="Cambria" w:eastAsia="Calibri" w:hAnsi="Cambria" w:cs="Arial"/>
          <w:lang w:eastAsia="hr-HR"/>
        </w:rPr>
        <w:t>Općine Veliki Bukovec</w:t>
      </w:r>
      <w:r w:rsidR="00EA38FA" w:rsidRPr="00DD65F8">
        <w:rPr>
          <w:rFonts w:ascii="Cambria" w:eastAsia="Calibri" w:hAnsi="Cambria" w:cs="Arial"/>
          <w:lang w:eastAsia="hr-HR"/>
        </w:rPr>
        <w:t xml:space="preserve"> </w:t>
      </w:r>
      <w:r w:rsidR="00E6656A" w:rsidRPr="00DD65F8">
        <w:rPr>
          <w:rFonts w:ascii="Cambria" w:hAnsi="Cambria"/>
        </w:rPr>
        <w:t>nisu zabilježili rastuća turistička kretanja koja bi Općinu svrstala u značajne turističke destinacije Varaždinske županije</w:t>
      </w:r>
      <w:r w:rsidR="00D65529" w:rsidRPr="00DD65F8">
        <w:rPr>
          <w:rFonts w:ascii="Cambria" w:eastAsia="Calibri" w:hAnsi="Cambria" w:cs="Arial"/>
          <w:lang w:eastAsia="hr-HR"/>
        </w:rPr>
        <w:t xml:space="preserve">. </w:t>
      </w:r>
    </w:p>
    <w:p w14:paraId="7B1EA7D9" w14:textId="59260393" w:rsidR="0055015B" w:rsidRPr="00F82CB5" w:rsidRDefault="0055015B" w:rsidP="00F23A47">
      <w:pPr>
        <w:spacing w:after="200" w:line="276" w:lineRule="auto"/>
        <w:jc w:val="both"/>
        <w:rPr>
          <w:rFonts w:ascii="Cambria" w:hAnsi="Cambria"/>
        </w:rPr>
      </w:pPr>
      <w:r w:rsidRPr="00DD65F8">
        <w:rPr>
          <w:rFonts w:ascii="Cambria" w:hAnsi="Cambria"/>
        </w:rPr>
        <w:tab/>
      </w:r>
      <w:r w:rsidR="00E6656A" w:rsidRPr="00F82CB5">
        <w:rPr>
          <w:rFonts w:ascii="Cambria" w:hAnsi="Cambria"/>
        </w:rPr>
        <w:t>Na području Općine Veliki Bukovec ne postoje s</w:t>
      </w:r>
      <w:r w:rsidRPr="00F82CB5">
        <w:rPr>
          <w:rFonts w:ascii="Cambria" w:hAnsi="Cambria"/>
        </w:rPr>
        <w:t xml:space="preserve">mještajni </w:t>
      </w:r>
      <w:r w:rsidR="00E6656A" w:rsidRPr="00F82CB5">
        <w:rPr>
          <w:rFonts w:ascii="Cambria" w:hAnsi="Cambria"/>
        </w:rPr>
        <w:t xml:space="preserve">turistički </w:t>
      </w:r>
      <w:r w:rsidRPr="00F82CB5">
        <w:rPr>
          <w:rFonts w:ascii="Cambria" w:hAnsi="Cambria"/>
        </w:rPr>
        <w:t xml:space="preserve">objekti već se </w:t>
      </w:r>
      <w:r w:rsidR="00E6656A" w:rsidRPr="00F82CB5">
        <w:rPr>
          <w:rFonts w:ascii="Cambria" w:hAnsi="Cambria"/>
        </w:rPr>
        <w:t xml:space="preserve">isti </w:t>
      </w:r>
      <w:r w:rsidRPr="00F82CB5">
        <w:rPr>
          <w:rFonts w:ascii="Cambria" w:hAnsi="Cambria"/>
        </w:rPr>
        <w:t>nalaze u gradu Ludbregu.</w:t>
      </w:r>
      <w:r w:rsidR="005839A3" w:rsidRPr="00F82CB5">
        <w:rPr>
          <w:rFonts w:ascii="Cambria" w:hAnsi="Cambria"/>
        </w:rPr>
        <w:t xml:space="preserve"> Unutar Općine smješteni su jedino manji privatni ugostiteljski objekti te je sukladno tome i dosadašnji razvoj ugostiteljsko - turističke djelatnosti od lokalnog značaja. </w:t>
      </w:r>
    </w:p>
    <w:p w14:paraId="476EAFC5" w14:textId="72B50977" w:rsidR="009511D3" w:rsidRPr="00F82CB5" w:rsidRDefault="0055015B" w:rsidP="00F23A47">
      <w:pPr>
        <w:spacing w:after="200" w:line="276" w:lineRule="auto"/>
        <w:jc w:val="both"/>
        <w:rPr>
          <w:rFonts w:ascii="Cambria" w:hAnsi="Cambria"/>
        </w:rPr>
      </w:pPr>
      <w:r w:rsidRPr="00F82CB5">
        <w:rPr>
          <w:rFonts w:ascii="Cambria" w:hAnsi="Cambria"/>
        </w:rPr>
        <w:tab/>
      </w:r>
      <w:r w:rsidR="00FE71F1" w:rsidRPr="00F82CB5">
        <w:rPr>
          <w:rFonts w:ascii="Cambria" w:hAnsi="Cambria"/>
        </w:rPr>
        <w:t xml:space="preserve">Najveći turistički značaj u Općini nosi </w:t>
      </w:r>
      <w:r w:rsidRPr="00F82CB5">
        <w:rPr>
          <w:rFonts w:ascii="Cambria" w:hAnsi="Cambria"/>
        </w:rPr>
        <w:t xml:space="preserve">ponuda eko etno sela sv. Franje Asiškog </w:t>
      </w:r>
      <w:r w:rsidR="00FE71F1" w:rsidRPr="00F82CB5">
        <w:rPr>
          <w:rFonts w:ascii="Cambria" w:hAnsi="Cambria"/>
        </w:rPr>
        <w:t>koje se nalazi u</w:t>
      </w:r>
      <w:r w:rsidRPr="00F82CB5">
        <w:rPr>
          <w:rFonts w:ascii="Cambria" w:hAnsi="Cambria"/>
        </w:rPr>
        <w:t xml:space="preserve"> vlasništvu obiteljsko</w:t>
      </w:r>
      <w:r w:rsidR="00FE71F1" w:rsidRPr="00F82CB5">
        <w:rPr>
          <w:rFonts w:ascii="Cambria" w:hAnsi="Cambria"/>
        </w:rPr>
        <w:t>g</w:t>
      </w:r>
      <w:r w:rsidRPr="00F82CB5">
        <w:rPr>
          <w:rFonts w:ascii="Cambria" w:hAnsi="Cambria"/>
        </w:rPr>
        <w:t xml:space="preserve"> poljoprivrednog gospodarstva Požgaj</w:t>
      </w:r>
      <w:r w:rsidR="00FE71F1" w:rsidRPr="00F82CB5">
        <w:rPr>
          <w:rFonts w:ascii="Cambria" w:hAnsi="Cambria"/>
        </w:rPr>
        <w:t>.</w:t>
      </w:r>
      <w:r w:rsidRPr="00F82CB5">
        <w:rPr>
          <w:rFonts w:ascii="Cambria" w:hAnsi="Cambria"/>
        </w:rPr>
        <w:t xml:space="preserve"> </w:t>
      </w:r>
      <w:r w:rsidR="009511D3" w:rsidRPr="00F82CB5">
        <w:rPr>
          <w:rFonts w:ascii="Cambria" w:hAnsi="Cambria"/>
        </w:rPr>
        <w:t>Agroturizam Požgaj raspolaže s 10 ležaja te o</w:t>
      </w:r>
      <w:r w:rsidR="00FE71F1" w:rsidRPr="00F82CB5">
        <w:rPr>
          <w:rFonts w:ascii="Cambria" w:hAnsi="Cambria"/>
        </w:rPr>
        <w:t xml:space="preserve">vdje, </w:t>
      </w:r>
      <w:r w:rsidRPr="00F82CB5">
        <w:rPr>
          <w:rFonts w:ascii="Cambria" w:hAnsi="Cambria"/>
        </w:rPr>
        <w:t xml:space="preserve">uz </w:t>
      </w:r>
      <w:r w:rsidR="00FE71F1" w:rsidRPr="00F82CB5">
        <w:rPr>
          <w:rFonts w:ascii="Cambria" w:hAnsi="Cambria"/>
        </w:rPr>
        <w:t xml:space="preserve">bogatu </w:t>
      </w:r>
      <w:r w:rsidRPr="00F82CB5">
        <w:rPr>
          <w:rFonts w:ascii="Cambria" w:hAnsi="Cambria"/>
        </w:rPr>
        <w:t xml:space="preserve">ugostiteljsku ponudu, </w:t>
      </w:r>
      <w:r w:rsidR="00FE71F1" w:rsidRPr="00F82CB5">
        <w:rPr>
          <w:rFonts w:ascii="Cambria" w:hAnsi="Cambria"/>
        </w:rPr>
        <w:t>moguće je i upoznati se</w:t>
      </w:r>
      <w:r w:rsidRPr="00F82CB5">
        <w:rPr>
          <w:rFonts w:ascii="Cambria" w:hAnsi="Cambria"/>
          <w:iCs/>
        </w:rPr>
        <w:t xml:space="preserve"> </w:t>
      </w:r>
      <w:r w:rsidR="009511D3" w:rsidRPr="00F82CB5">
        <w:rPr>
          <w:rFonts w:ascii="Cambria" w:hAnsi="Cambria"/>
          <w:iCs/>
        </w:rPr>
        <w:t xml:space="preserve">s </w:t>
      </w:r>
      <w:r w:rsidR="00FE71F1" w:rsidRPr="00F82CB5">
        <w:rPr>
          <w:rFonts w:ascii="Cambria" w:hAnsi="Cambria"/>
          <w:iCs/>
        </w:rPr>
        <w:t xml:space="preserve">važnošću </w:t>
      </w:r>
      <w:r w:rsidRPr="00F82CB5">
        <w:rPr>
          <w:rFonts w:ascii="Cambria" w:hAnsi="Cambria"/>
          <w:iCs/>
        </w:rPr>
        <w:t xml:space="preserve">ljekovitog bilja </w:t>
      </w:r>
      <w:r w:rsidR="00FE71F1" w:rsidRPr="00F82CB5">
        <w:rPr>
          <w:rFonts w:ascii="Cambria" w:hAnsi="Cambria"/>
          <w:iCs/>
        </w:rPr>
        <w:t>dostupnog i za kupnju te</w:t>
      </w:r>
      <w:r w:rsidRPr="00F82CB5">
        <w:rPr>
          <w:rFonts w:ascii="Cambria" w:hAnsi="Cambria"/>
          <w:iCs/>
        </w:rPr>
        <w:t xml:space="preserve"> upoznavanje autohtonih pasmina životinja</w:t>
      </w:r>
      <w:r w:rsidRPr="00F82CB5">
        <w:rPr>
          <w:rFonts w:ascii="Cambria" w:hAnsi="Cambria"/>
        </w:rPr>
        <w:t xml:space="preserve"> i razgled starina bukovečkog kraja.</w:t>
      </w:r>
      <w:r w:rsidR="00FE71F1" w:rsidRPr="00F82CB5">
        <w:rPr>
          <w:rFonts w:ascii="Cambria" w:hAnsi="Cambria"/>
        </w:rPr>
        <w:t xml:space="preserve"> </w:t>
      </w:r>
    </w:p>
    <w:p w14:paraId="2E50C3A2" w14:textId="4432ACAF" w:rsidR="009511D3" w:rsidRPr="00F82CB5" w:rsidRDefault="009511D3" w:rsidP="00F23A47">
      <w:pPr>
        <w:spacing w:after="200" w:line="276" w:lineRule="auto"/>
        <w:jc w:val="both"/>
        <w:rPr>
          <w:rFonts w:ascii="Cambria" w:hAnsi="Cambria"/>
        </w:rPr>
      </w:pPr>
      <w:r w:rsidRPr="00F82CB5">
        <w:rPr>
          <w:rFonts w:ascii="Cambria" w:hAnsi="Cambria"/>
        </w:rPr>
        <w:tab/>
        <w:t>U naselju Dubovica postoji i robinzonski smještaj koji karakterizira boravak u skladu s prirodom na usamljenim mjestima u ruralnim sredinama. Unutar naselja Dubovica nalaze se tri takva smještaja:</w:t>
      </w:r>
    </w:p>
    <w:p w14:paraId="6B6DE16F" w14:textId="2A802F87" w:rsidR="009511D3" w:rsidRPr="00F82CB5" w:rsidRDefault="009511D3" w:rsidP="00F82CB5">
      <w:pPr>
        <w:pStyle w:val="Odlomakpopisa"/>
        <w:numPr>
          <w:ilvl w:val="0"/>
          <w:numId w:val="104"/>
        </w:numPr>
        <w:spacing w:line="276" w:lineRule="auto"/>
        <w:rPr>
          <w:rFonts w:ascii="Cambria" w:hAnsi="Cambria"/>
        </w:rPr>
      </w:pPr>
      <w:r w:rsidRPr="00F82CB5">
        <w:rPr>
          <w:rFonts w:ascii="Cambria" w:hAnsi="Cambria"/>
        </w:rPr>
        <w:t>Robinzonski smještaj „IRIS“ – kapacitet 2</w:t>
      </w:r>
    </w:p>
    <w:p w14:paraId="716E5961" w14:textId="77777777" w:rsidR="009511D3" w:rsidRPr="00F82CB5" w:rsidRDefault="009511D3" w:rsidP="00F82CB5">
      <w:pPr>
        <w:pStyle w:val="Odlomakpopisa"/>
        <w:numPr>
          <w:ilvl w:val="0"/>
          <w:numId w:val="104"/>
        </w:numPr>
        <w:spacing w:line="276" w:lineRule="auto"/>
        <w:rPr>
          <w:rFonts w:ascii="Cambria" w:hAnsi="Cambria"/>
        </w:rPr>
      </w:pPr>
      <w:r w:rsidRPr="00F82CB5">
        <w:rPr>
          <w:rFonts w:ascii="Cambria" w:hAnsi="Cambria"/>
        </w:rPr>
        <w:t>Robinzonski smještaj „RENATA“ – kapacitet 2</w:t>
      </w:r>
    </w:p>
    <w:p w14:paraId="1F6AEBD7" w14:textId="066B2ACC" w:rsidR="009511D3" w:rsidRPr="00F23A47" w:rsidRDefault="009511D3" w:rsidP="00F23A47">
      <w:pPr>
        <w:pStyle w:val="Odlomakpopisa"/>
        <w:numPr>
          <w:ilvl w:val="0"/>
          <w:numId w:val="104"/>
        </w:numPr>
        <w:spacing w:after="200" w:line="276" w:lineRule="auto"/>
        <w:ind w:left="714" w:hanging="357"/>
        <w:contextualSpacing w:val="0"/>
        <w:rPr>
          <w:rFonts w:ascii="Cambria" w:hAnsi="Cambria"/>
        </w:rPr>
      </w:pPr>
      <w:r w:rsidRPr="00F82CB5">
        <w:rPr>
          <w:rFonts w:ascii="Cambria" w:hAnsi="Cambria"/>
        </w:rPr>
        <w:t>Robinzonski smještaj „ANA“ – kapacitet 2</w:t>
      </w:r>
    </w:p>
    <w:p w14:paraId="2086FF22" w14:textId="77777777" w:rsidR="0055015B" w:rsidRPr="00DD65F8" w:rsidRDefault="0050161B" w:rsidP="0055015B">
      <w:pPr>
        <w:spacing w:line="276" w:lineRule="auto"/>
        <w:jc w:val="both"/>
        <w:rPr>
          <w:rFonts w:ascii="Cambria" w:hAnsi="Cambria" w:cs="Arial"/>
          <w:i/>
        </w:rPr>
      </w:pPr>
      <w:r w:rsidRPr="00DD65F8">
        <w:rPr>
          <w:rFonts w:ascii="Cambria" w:hAnsi="Cambria"/>
        </w:rPr>
        <w:tab/>
      </w:r>
      <w:r w:rsidR="00504CB0" w:rsidRPr="00DD65F8">
        <w:rPr>
          <w:rFonts w:ascii="Cambria" w:hAnsi="Cambria"/>
        </w:rPr>
        <w:t xml:space="preserve">Općina Veliki Bukovec ima potencijal i za razvoj adrenalinskog turizma zahvaljujući </w:t>
      </w:r>
      <w:r w:rsidR="0055015B" w:rsidRPr="00DD65F8">
        <w:rPr>
          <w:rFonts w:ascii="Cambria" w:hAnsi="Cambria"/>
        </w:rPr>
        <w:t>zoni kod brane HE Dubrava na drenažnom kanalu koji služi za zaštitu zaobalja od procjednih voda iz akumulacije</w:t>
      </w:r>
      <w:r w:rsidR="00504CB0" w:rsidRPr="00DD65F8">
        <w:rPr>
          <w:rFonts w:ascii="Cambria" w:hAnsi="Cambria"/>
        </w:rPr>
        <w:t>.</w:t>
      </w:r>
      <w:r w:rsidR="0055015B" w:rsidRPr="00DD65F8">
        <w:rPr>
          <w:rFonts w:ascii="Cambria" w:hAnsi="Cambria"/>
        </w:rPr>
        <w:t xml:space="preserve"> </w:t>
      </w:r>
      <w:r w:rsidR="00504CB0" w:rsidRPr="00DD65F8">
        <w:rPr>
          <w:rFonts w:ascii="Cambria" w:hAnsi="Cambria"/>
        </w:rPr>
        <w:t>Ovdje su se razvili</w:t>
      </w:r>
      <w:r w:rsidR="0055015B" w:rsidRPr="00DD65F8">
        <w:rPr>
          <w:rFonts w:ascii="Cambria" w:hAnsi="Cambria"/>
        </w:rPr>
        <w:t xml:space="preserve"> uvjeti za vježbanje vožnje kajak kanua po divljoj vodi</w:t>
      </w:r>
      <w:r w:rsidR="00504CB0" w:rsidRPr="00DD65F8">
        <w:rPr>
          <w:rFonts w:ascii="Cambria" w:hAnsi="Cambria"/>
        </w:rPr>
        <w:t>,</w:t>
      </w:r>
      <w:r w:rsidR="0055015B" w:rsidRPr="00DD65F8">
        <w:rPr>
          <w:rFonts w:ascii="Cambria" w:hAnsi="Cambria"/>
        </w:rPr>
        <w:t xml:space="preserve"> a </w:t>
      </w:r>
      <w:r w:rsidR="00504CB0" w:rsidRPr="00DD65F8">
        <w:rPr>
          <w:rFonts w:ascii="Cambria" w:hAnsi="Cambria"/>
        </w:rPr>
        <w:t>prepoznata je i mogućnost</w:t>
      </w:r>
      <w:r w:rsidR="0055015B" w:rsidRPr="00DD65F8">
        <w:rPr>
          <w:rFonts w:ascii="Cambria" w:hAnsi="Cambria"/>
        </w:rPr>
        <w:t xml:space="preserve"> </w:t>
      </w:r>
      <w:r w:rsidR="00504CB0" w:rsidRPr="00DD65F8">
        <w:rPr>
          <w:rFonts w:ascii="Cambria" w:hAnsi="Cambria"/>
        </w:rPr>
        <w:t>izgradnje nove staze s većim padom vode, čime bi se otvorio širok spektar</w:t>
      </w:r>
      <w:r w:rsidR="0055015B" w:rsidRPr="00DD65F8">
        <w:rPr>
          <w:rFonts w:ascii="Cambria" w:hAnsi="Cambria"/>
        </w:rPr>
        <w:t xml:space="preserve"> mogućnosti za </w:t>
      </w:r>
      <w:r w:rsidR="00504CB0" w:rsidRPr="00DD65F8">
        <w:rPr>
          <w:rFonts w:ascii="Cambria" w:hAnsi="Cambria"/>
        </w:rPr>
        <w:t xml:space="preserve">bavljenje </w:t>
      </w:r>
      <w:r w:rsidR="0055015B" w:rsidRPr="00DD65F8">
        <w:rPr>
          <w:rFonts w:ascii="Cambria" w:hAnsi="Cambria"/>
        </w:rPr>
        <w:t>sport</w:t>
      </w:r>
      <w:r w:rsidR="00504CB0" w:rsidRPr="00DD65F8">
        <w:rPr>
          <w:rFonts w:ascii="Cambria" w:hAnsi="Cambria"/>
        </w:rPr>
        <w:t>om, rekreacijom i vježbama</w:t>
      </w:r>
      <w:r w:rsidR="0055015B" w:rsidRPr="00DD65F8">
        <w:rPr>
          <w:rFonts w:ascii="Cambria" w:hAnsi="Cambria"/>
        </w:rPr>
        <w:t xml:space="preserve"> spašavanja iz poplava i bujica.</w:t>
      </w:r>
    </w:p>
    <w:p w14:paraId="0CB2ADE9" w14:textId="25F94ADA" w:rsidR="00EF40D2" w:rsidRPr="00F23A47" w:rsidRDefault="00853813" w:rsidP="00F23A47">
      <w:pPr>
        <w:pStyle w:val="Naslov2"/>
        <w:tabs>
          <w:tab w:val="left" w:pos="709"/>
          <w:tab w:val="left" w:pos="851"/>
        </w:tabs>
        <w:spacing w:after="200" w:line="276" w:lineRule="auto"/>
        <w:ind w:left="709"/>
        <w:rPr>
          <w:rFonts w:ascii="Cambria" w:eastAsia="Batang" w:hAnsi="Cambria" w:cs="Arial"/>
          <w:color w:val="1F497D" w:themeColor="text2"/>
          <w:sz w:val="24"/>
          <w:szCs w:val="24"/>
          <w:lang w:eastAsia="hr-HR"/>
        </w:rPr>
      </w:pPr>
      <w:bookmarkStart w:id="41" w:name="_Toc199743096"/>
      <w:r w:rsidRPr="00DD65F8">
        <w:rPr>
          <w:rFonts w:ascii="Cambria" w:eastAsia="Batang" w:hAnsi="Cambria" w:cs="Arial"/>
          <w:color w:val="1F497D" w:themeColor="text2"/>
          <w:sz w:val="24"/>
          <w:szCs w:val="24"/>
          <w:lang w:eastAsia="hr-HR"/>
        </w:rPr>
        <w:t>2.4.3. Poljoprivreda</w:t>
      </w:r>
      <w:bookmarkEnd w:id="41"/>
    </w:p>
    <w:p w14:paraId="3DC6874E" w14:textId="223635E4" w:rsidR="00DA2693" w:rsidRPr="00DD65F8" w:rsidRDefault="00AD1325" w:rsidP="002F5416">
      <w:pPr>
        <w:autoSpaceDE w:val="0"/>
        <w:autoSpaceDN w:val="0"/>
        <w:adjustRightInd w:val="0"/>
        <w:spacing w:line="276" w:lineRule="auto"/>
        <w:jc w:val="both"/>
        <w:rPr>
          <w:rFonts w:ascii="Cambria" w:eastAsia="Calibri" w:hAnsi="Cambria"/>
          <w:color w:val="000000"/>
          <w:lang w:eastAsia="hr-HR"/>
        </w:rPr>
      </w:pPr>
      <w:r w:rsidRPr="00DD65F8">
        <w:rPr>
          <w:rFonts w:ascii="Cambria" w:eastAsia="Calibri" w:hAnsi="Cambria" w:cs="Arial"/>
          <w:color w:val="000000"/>
          <w:lang w:eastAsia="hr-HR"/>
        </w:rPr>
        <w:tab/>
      </w:r>
      <w:r w:rsidR="00B979EA" w:rsidRPr="00DD65F8">
        <w:rPr>
          <w:rFonts w:ascii="Cambria" w:eastAsia="Calibri" w:hAnsi="Cambria"/>
          <w:color w:val="000000"/>
          <w:lang w:eastAsia="hr-HR"/>
        </w:rPr>
        <w:t>Općinu</w:t>
      </w:r>
      <w:r w:rsidR="00DA2693" w:rsidRPr="00DD65F8">
        <w:rPr>
          <w:rFonts w:ascii="Cambria" w:eastAsia="Calibri" w:hAnsi="Cambria"/>
          <w:color w:val="000000"/>
          <w:lang w:eastAsia="hr-HR"/>
        </w:rPr>
        <w:t xml:space="preserve"> Veliki Bukovec </w:t>
      </w:r>
      <w:r w:rsidR="00B979EA" w:rsidRPr="00DD65F8">
        <w:rPr>
          <w:rFonts w:ascii="Cambria" w:eastAsia="Calibri" w:hAnsi="Cambria"/>
          <w:color w:val="000000"/>
          <w:lang w:eastAsia="hr-HR"/>
        </w:rPr>
        <w:t xml:space="preserve">prostorno karakterizira nizinski tip terena koji sačinjava pridravska ravnica gornje Podravine te shodno tome Općina </w:t>
      </w:r>
      <w:r w:rsidR="0091280D" w:rsidRPr="00DD65F8">
        <w:rPr>
          <w:rFonts w:ascii="Cambria" w:eastAsia="Calibri" w:hAnsi="Cambria"/>
          <w:color w:val="000000"/>
          <w:lang w:eastAsia="hr-HR"/>
        </w:rPr>
        <w:t xml:space="preserve">posjeduje dobar poljoprivredni potencijal i </w:t>
      </w:r>
      <w:r w:rsidR="007C1F34" w:rsidRPr="00DD65F8">
        <w:rPr>
          <w:rFonts w:ascii="Cambria" w:eastAsia="Calibri" w:hAnsi="Cambria"/>
          <w:color w:val="000000"/>
          <w:lang w:eastAsia="hr-HR"/>
        </w:rPr>
        <w:t>poljoprivredno je orijentirani</w:t>
      </w:r>
      <w:r w:rsidR="00DA2693" w:rsidRPr="00DD65F8">
        <w:rPr>
          <w:rFonts w:ascii="Cambria" w:eastAsia="Calibri" w:hAnsi="Cambria"/>
          <w:color w:val="000000"/>
          <w:lang w:eastAsia="hr-HR"/>
        </w:rPr>
        <w:t xml:space="preserve"> kraj. </w:t>
      </w:r>
      <w:r w:rsidR="00B979EA" w:rsidRPr="00DD65F8">
        <w:rPr>
          <w:rFonts w:ascii="Cambria" w:eastAsia="Calibri" w:hAnsi="Cambria"/>
          <w:color w:val="000000"/>
          <w:lang w:eastAsia="hr-HR"/>
        </w:rPr>
        <w:t>U okviru gospodarskog aspekta Općine poljoprivreda se smatra najvažnijim izvorom prihoda većini kućanstva. Najzastupljenija</w:t>
      </w:r>
      <w:r w:rsidR="00DA2693" w:rsidRPr="00DD65F8">
        <w:rPr>
          <w:rFonts w:ascii="Cambria" w:eastAsia="Calibri" w:hAnsi="Cambria"/>
          <w:color w:val="000000"/>
          <w:lang w:eastAsia="hr-HR"/>
        </w:rPr>
        <w:t xml:space="preserve"> namjena poljoprivrednog zemljišta </w:t>
      </w:r>
      <w:r w:rsidR="00B979EA" w:rsidRPr="00DD65F8">
        <w:rPr>
          <w:rFonts w:ascii="Cambria" w:eastAsia="Calibri" w:hAnsi="Cambria"/>
          <w:color w:val="000000"/>
          <w:lang w:eastAsia="hr-HR"/>
        </w:rPr>
        <w:t>Općine je u svrhu bavljenja</w:t>
      </w:r>
      <w:r w:rsidR="00DA2693" w:rsidRPr="00DD65F8">
        <w:rPr>
          <w:rFonts w:ascii="Cambria" w:eastAsia="Calibri" w:hAnsi="Cambria"/>
          <w:color w:val="000000"/>
          <w:lang w:eastAsia="hr-HR"/>
        </w:rPr>
        <w:t xml:space="preserve"> </w:t>
      </w:r>
      <w:r w:rsidR="00B979EA" w:rsidRPr="00DD65F8">
        <w:rPr>
          <w:rFonts w:ascii="Cambria" w:eastAsia="Calibri" w:hAnsi="Cambria"/>
          <w:color w:val="000000"/>
          <w:lang w:eastAsia="hr-HR"/>
        </w:rPr>
        <w:t>povrtlarstvom, voćarstvom te</w:t>
      </w:r>
      <w:r w:rsidR="00DA2693" w:rsidRPr="00DD65F8">
        <w:rPr>
          <w:rFonts w:ascii="Cambria" w:eastAsia="Calibri" w:hAnsi="Cambria"/>
          <w:color w:val="000000"/>
          <w:lang w:eastAsia="hr-HR"/>
        </w:rPr>
        <w:t xml:space="preserve"> cvjećarstvom. </w:t>
      </w:r>
    </w:p>
    <w:p w14:paraId="04419601" w14:textId="77777777" w:rsidR="00630FA2" w:rsidRPr="00DD65F8" w:rsidRDefault="002F5416" w:rsidP="002F5416">
      <w:pPr>
        <w:autoSpaceDE w:val="0"/>
        <w:autoSpaceDN w:val="0"/>
        <w:adjustRightInd w:val="0"/>
        <w:spacing w:line="276" w:lineRule="auto"/>
        <w:jc w:val="both"/>
        <w:rPr>
          <w:rFonts w:ascii="Cambria" w:eastAsia="Calibri" w:hAnsi="Cambria"/>
          <w:color w:val="000000"/>
          <w:lang w:eastAsia="hr-HR"/>
        </w:rPr>
      </w:pPr>
      <w:r w:rsidRPr="00DD65F8">
        <w:rPr>
          <w:rFonts w:ascii="Cambria" w:eastAsia="Calibri" w:hAnsi="Cambria"/>
          <w:color w:val="000000"/>
          <w:lang w:eastAsia="hr-HR"/>
        </w:rPr>
        <w:tab/>
      </w:r>
    </w:p>
    <w:p w14:paraId="030E7302" w14:textId="60E0FA4E" w:rsidR="002F5416" w:rsidRPr="00DD65F8" w:rsidRDefault="00630FA2" w:rsidP="00F23A47">
      <w:pPr>
        <w:autoSpaceDE w:val="0"/>
        <w:autoSpaceDN w:val="0"/>
        <w:adjustRightInd w:val="0"/>
        <w:spacing w:after="200" w:line="276" w:lineRule="auto"/>
        <w:jc w:val="both"/>
        <w:rPr>
          <w:rFonts w:ascii="Cambria" w:eastAsia="Calibri" w:hAnsi="Cambria"/>
          <w:color w:val="000000"/>
          <w:lang w:eastAsia="hr-HR"/>
        </w:rPr>
      </w:pPr>
      <w:r w:rsidRPr="00DD65F8">
        <w:rPr>
          <w:rFonts w:ascii="Cambria" w:eastAsia="Calibri" w:hAnsi="Cambria"/>
          <w:color w:val="000000"/>
          <w:lang w:eastAsia="hr-HR"/>
        </w:rPr>
        <w:tab/>
      </w:r>
      <w:r w:rsidR="00EA5BFC" w:rsidRPr="00DD65F8">
        <w:rPr>
          <w:rFonts w:ascii="Cambria" w:eastAsia="Calibri" w:hAnsi="Cambria"/>
          <w:color w:val="000000"/>
          <w:lang w:eastAsia="hr-HR"/>
        </w:rPr>
        <w:t>Sukladno podacima iz Popisa</w:t>
      </w:r>
      <w:r w:rsidR="00DA2693" w:rsidRPr="00DD65F8">
        <w:rPr>
          <w:rFonts w:ascii="Cambria" w:eastAsia="Calibri" w:hAnsi="Cambria"/>
          <w:color w:val="000000"/>
          <w:lang w:eastAsia="hr-HR"/>
        </w:rPr>
        <w:t xml:space="preserve"> poljoprivrede 2003. godine, </w:t>
      </w:r>
      <w:r w:rsidR="00290A22" w:rsidRPr="00DD65F8">
        <w:rPr>
          <w:rFonts w:ascii="Cambria" w:eastAsia="Calibri" w:hAnsi="Cambria"/>
          <w:color w:val="000000"/>
          <w:lang w:eastAsia="hr-HR"/>
        </w:rPr>
        <w:t xml:space="preserve">od </w:t>
      </w:r>
      <w:r w:rsidR="00EA5BFC" w:rsidRPr="00DD65F8">
        <w:rPr>
          <w:rFonts w:ascii="Cambria" w:eastAsia="Calibri" w:hAnsi="Cambria"/>
          <w:color w:val="000000"/>
          <w:lang w:eastAsia="hr-HR"/>
        </w:rPr>
        <w:t>ukupn</w:t>
      </w:r>
      <w:r w:rsidR="00290A22" w:rsidRPr="00DD65F8">
        <w:rPr>
          <w:rFonts w:ascii="Cambria" w:eastAsia="Calibri" w:hAnsi="Cambria"/>
          <w:color w:val="000000"/>
          <w:lang w:eastAsia="hr-HR"/>
        </w:rPr>
        <w:t>e</w:t>
      </w:r>
      <w:r w:rsidR="00EA5BFC" w:rsidRPr="00DD65F8">
        <w:rPr>
          <w:rFonts w:ascii="Cambria" w:eastAsia="Calibri" w:hAnsi="Cambria"/>
          <w:color w:val="000000"/>
          <w:lang w:eastAsia="hr-HR"/>
        </w:rPr>
        <w:t xml:space="preserve"> površin</w:t>
      </w:r>
      <w:r w:rsidR="00290A22" w:rsidRPr="00DD65F8">
        <w:rPr>
          <w:rFonts w:ascii="Cambria" w:eastAsia="Calibri" w:hAnsi="Cambria"/>
          <w:color w:val="000000"/>
          <w:lang w:eastAsia="hr-HR"/>
        </w:rPr>
        <w:t>e</w:t>
      </w:r>
      <w:r w:rsidR="00DA2693" w:rsidRPr="00DD65F8">
        <w:rPr>
          <w:rFonts w:ascii="Cambria" w:eastAsia="Calibri" w:hAnsi="Cambria"/>
          <w:color w:val="000000"/>
          <w:lang w:eastAsia="hr-HR"/>
        </w:rPr>
        <w:t xml:space="preserve"> Općine </w:t>
      </w:r>
      <w:r w:rsidR="00EA5BFC" w:rsidRPr="00DD65F8">
        <w:rPr>
          <w:rFonts w:ascii="Cambria" w:eastAsia="Calibri" w:hAnsi="Cambria"/>
          <w:color w:val="000000"/>
          <w:lang w:eastAsia="hr-HR"/>
        </w:rPr>
        <w:t xml:space="preserve">Veliki Bukovec </w:t>
      </w:r>
      <w:r w:rsidR="00DA2693" w:rsidRPr="00DD65F8">
        <w:rPr>
          <w:rFonts w:ascii="Cambria" w:eastAsia="Calibri" w:hAnsi="Cambria"/>
          <w:color w:val="000000"/>
          <w:lang w:eastAsia="hr-HR"/>
        </w:rPr>
        <w:t>(22,95 km</w:t>
      </w:r>
      <w:r w:rsidR="00DA2693" w:rsidRPr="00DD65F8">
        <w:rPr>
          <w:rFonts w:ascii="Cambria" w:eastAsia="Calibri" w:hAnsi="Cambria"/>
          <w:color w:val="000000"/>
          <w:vertAlign w:val="superscript"/>
          <w:lang w:eastAsia="hr-HR"/>
        </w:rPr>
        <w:t>2</w:t>
      </w:r>
      <w:r w:rsidR="00DA2693" w:rsidRPr="00DD65F8">
        <w:rPr>
          <w:rFonts w:ascii="Cambria" w:eastAsia="Calibri" w:hAnsi="Cambria"/>
          <w:color w:val="000000"/>
          <w:lang w:eastAsia="hr-HR"/>
        </w:rPr>
        <w:t>)</w:t>
      </w:r>
      <w:r w:rsidR="00290A22" w:rsidRPr="00DD65F8">
        <w:rPr>
          <w:rFonts w:ascii="Cambria" w:eastAsia="Calibri" w:hAnsi="Cambria"/>
          <w:color w:val="000000"/>
          <w:lang w:eastAsia="hr-HR"/>
        </w:rPr>
        <w:t>,</w:t>
      </w:r>
      <w:r w:rsidR="00DA2693" w:rsidRPr="00DD65F8">
        <w:rPr>
          <w:rFonts w:ascii="Cambria" w:eastAsia="Calibri" w:hAnsi="Cambria"/>
          <w:color w:val="000000"/>
          <w:lang w:eastAsia="hr-HR"/>
        </w:rPr>
        <w:t xml:space="preserve"> na raspoložive površine poljoprivrednog zemljišta otpada 14,72 km², odnosno 64,14</w:t>
      </w:r>
      <w:r w:rsidRPr="00DD65F8">
        <w:rPr>
          <w:rFonts w:ascii="Cambria" w:eastAsia="Calibri" w:hAnsi="Cambria"/>
          <w:color w:val="000000"/>
          <w:lang w:eastAsia="hr-HR"/>
        </w:rPr>
        <w:t xml:space="preserve"> </w:t>
      </w:r>
      <w:r w:rsidR="00DA2693" w:rsidRPr="00DD65F8">
        <w:rPr>
          <w:rFonts w:ascii="Cambria" w:eastAsia="Calibri" w:hAnsi="Cambria"/>
          <w:color w:val="000000"/>
          <w:lang w:eastAsia="hr-HR"/>
        </w:rPr>
        <w:t xml:space="preserve">%. </w:t>
      </w:r>
      <w:r w:rsidRPr="00DD65F8">
        <w:rPr>
          <w:rFonts w:ascii="Cambria" w:eastAsia="Calibri" w:hAnsi="Cambria"/>
          <w:color w:val="000000"/>
          <w:lang w:eastAsia="hr-HR"/>
        </w:rPr>
        <w:t xml:space="preserve"> </w:t>
      </w:r>
      <w:r w:rsidR="00290A22" w:rsidRPr="00DD65F8">
        <w:rPr>
          <w:rFonts w:ascii="Cambria" w:eastAsia="Calibri" w:hAnsi="Cambria"/>
          <w:color w:val="000000"/>
          <w:lang w:eastAsia="hr-HR"/>
        </w:rPr>
        <w:t>Za poljoprivrednu proizvodnju</w:t>
      </w:r>
      <w:r w:rsidR="00DA2693" w:rsidRPr="00DD65F8">
        <w:rPr>
          <w:rFonts w:ascii="Cambria" w:eastAsia="Calibri" w:hAnsi="Cambria"/>
          <w:color w:val="000000"/>
          <w:lang w:eastAsia="hr-HR"/>
        </w:rPr>
        <w:t xml:space="preserve"> koristi se 12,71 </w:t>
      </w:r>
      <w:r w:rsidR="00DA2693" w:rsidRPr="00DD65F8">
        <w:rPr>
          <w:rFonts w:ascii="Cambria" w:eastAsia="Calibri" w:hAnsi="Cambria"/>
          <w:color w:val="000000"/>
          <w:lang w:eastAsia="hr-HR"/>
        </w:rPr>
        <w:lastRenderedPageBreak/>
        <w:t>km², što je 80,35</w:t>
      </w:r>
      <w:r w:rsidRPr="00DD65F8">
        <w:rPr>
          <w:rFonts w:ascii="Cambria" w:eastAsia="Calibri" w:hAnsi="Cambria"/>
          <w:color w:val="000000"/>
          <w:lang w:eastAsia="hr-HR"/>
        </w:rPr>
        <w:t xml:space="preserve"> </w:t>
      </w:r>
      <w:r w:rsidR="00DA2693" w:rsidRPr="00DD65F8">
        <w:rPr>
          <w:rFonts w:ascii="Cambria" w:eastAsia="Calibri" w:hAnsi="Cambria"/>
          <w:color w:val="000000"/>
          <w:lang w:eastAsia="hr-HR"/>
        </w:rPr>
        <w:t>% od ukupno raspoložive površine poljoprivrednog zemljišta, odnosno 55,38</w:t>
      </w:r>
      <w:r w:rsidRPr="00DD65F8">
        <w:rPr>
          <w:rFonts w:ascii="Cambria" w:eastAsia="Calibri" w:hAnsi="Cambria"/>
          <w:color w:val="000000"/>
          <w:lang w:eastAsia="hr-HR"/>
        </w:rPr>
        <w:t xml:space="preserve"> </w:t>
      </w:r>
      <w:r w:rsidR="00DA2693" w:rsidRPr="00DD65F8">
        <w:rPr>
          <w:rFonts w:ascii="Cambria" w:eastAsia="Calibri" w:hAnsi="Cambria"/>
          <w:color w:val="000000"/>
          <w:lang w:eastAsia="hr-HR"/>
        </w:rPr>
        <w:t>% od ukupne površine Općine.</w:t>
      </w:r>
    </w:p>
    <w:p w14:paraId="39ED7480" w14:textId="49282397" w:rsidR="00FC52EE" w:rsidRPr="00F23A47" w:rsidRDefault="002F5416" w:rsidP="00F23A47">
      <w:pPr>
        <w:autoSpaceDE w:val="0"/>
        <w:autoSpaceDN w:val="0"/>
        <w:adjustRightInd w:val="0"/>
        <w:spacing w:after="200" w:line="276" w:lineRule="auto"/>
        <w:jc w:val="both"/>
        <w:rPr>
          <w:rFonts w:ascii="Cambria" w:eastAsia="Calibri" w:hAnsi="Cambria" w:cs="Arial"/>
          <w:lang w:eastAsia="hr-HR"/>
        </w:rPr>
      </w:pPr>
      <w:r w:rsidRPr="00DD65F8">
        <w:rPr>
          <w:rFonts w:ascii="Cambria" w:eastAsia="Calibri" w:hAnsi="Cambria"/>
          <w:color w:val="000000"/>
          <w:lang w:eastAsia="hr-HR"/>
        </w:rPr>
        <w:tab/>
      </w:r>
      <w:r w:rsidR="00FC52EE" w:rsidRPr="00DD65F8">
        <w:rPr>
          <w:rFonts w:ascii="Cambria" w:eastAsia="Calibri" w:hAnsi="Cambria" w:cs="Arial"/>
          <w:lang w:eastAsia="hr-HR"/>
        </w:rPr>
        <w:t>Promatrana su i poljoprivredna kućanstva koja koriste poljoprivredna zemljišta prema dvije kategorije; neobrađenim i šumskim zemljištima, a pregled strukture vidljiv je u narednoj tablici:</w:t>
      </w:r>
    </w:p>
    <w:p w14:paraId="659B12A3" w14:textId="77777777" w:rsidR="00FC52EE" w:rsidRPr="00DD65F8" w:rsidRDefault="00FC52EE" w:rsidP="00FC52EE">
      <w:pPr>
        <w:autoSpaceDE w:val="0"/>
        <w:autoSpaceDN w:val="0"/>
        <w:adjustRightInd w:val="0"/>
        <w:spacing w:line="276" w:lineRule="auto"/>
        <w:jc w:val="center"/>
        <w:rPr>
          <w:rFonts w:ascii="Cambria" w:eastAsia="Calibri" w:hAnsi="Cambria" w:cs="Arial"/>
          <w:lang w:eastAsia="hr-HR"/>
        </w:rPr>
      </w:pPr>
      <w:bookmarkStart w:id="42" w:name="_Toc167135183"/>
      <w:r w:rsidRPr="00DD65F8">
        <w:rPr>
          <w:rFonts w:ascii="Cambria" w:hAnsi="Cambria"/>
          <w:i/>
          <w:sz w:val="22"/>
          <w:szCs w:val="22"/>
        </w:rPr>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A32DEA" w:rsidRPr="00DD65F8">
        <w:rPr>
          <w:rFonts w:ascii="Cambria" w:hAnsi="Cambria"/>
          <w:i/>
          <w:noProof/>
          <w:sz w:val="22"/>
          <w:szCs w:val="22"/>
        </w:rPr>
        <w:t>11</w:t>
      </w:r>
      <w:r w:rsidR="00B21C5B" w:rsidRPr="00DD65F8">
        <w:rPr>
          <w:rFonts w:ascii="Cambria" w:hAnsi="Cambria"/>
          <w:i/>
          <w:sz w:val="22"/>
          <w:szCs w:val="22"/>
        </w:rPr>
        <w:fldChar w:fldCharType="end"/>
      </w:r>
      <w:r w:rsidRPr="00DD65F8">
        <w:rPr>
          <w:rFonts w:ascii="Cambria" w:hAnsi="Cambria"/>
          <w:i/>
          <w:sz w:val="22"/>
          <w:szCs w:val="22"/>
        </w:rPr>
        <w:t>. Pregled poljoprivrednih kućanstava prema kategorijama zemljišta</w:t>
      </w:r>
      <w:bookmarkEnd w:id="42"/>
    </w:p>
    <w:tbl>
      <w:tblPr>
        <w:tblStyle w:val="Reetkatablice"/>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4644"/>
        <w:gridCol w:w="4644"/>
      </w:tblGrid>
      <w:tr w:rsidR="00FC52EE" w:rsidRPr="00DD65F8" w14:paraId="414E9BC0" w14:textId="77777777" w:rsidTr="00316D70">
        <w:tc>
          <w:tcPr>
            <w:tcW w:w="4644" w:type="dxa"/>
            <w:shd w:val="clear" w:color="auto" w:fill="B8CCE4" w:themeFill="accent1" w:themeFillTint="66"/>
            <w:vAlign w:val="center"/>
          </w:tcPr>
          <w:p w14:paraId="0926E3A4" w14:textId="77777777" w:rsidR="00FC52EE" w:rsidRPr="00DD65F8" w:rsidRDefault="00FC52EE" w:rsidP="00316D70">
            <w:pPr>
              <w:autoSpaceDE w:val="0"/>
              <w:autoSpaceDN w:val="0"/>
              <w:adjustRightInd w:val="0"/>
              <w:spacing w:line="276" w:lineRule="auto"/>
              <w:jc w:val="center"/>
              <w:rPr>
                <w:rFonts w:ascii="Cambria" w:eastAsia="Calibri" w:hAnsi="Cambria" w:cs="Arial"/>
                <w:b/>
                <w:color w:val="1F497D" w:themeColor="text2"/>
                <w:sz w:val="20"/>
                <w:szCs w:val="20"/>
                <w:lang w:eastAsia="hr-HR"/>
              </w:rPr>
            </w:pPr>
            <w:r w:rsidRPr="00DD65F8">
              <w:rPr>
                <w:rFonts w:ascii="Cambria" w:eastAsia="Calibri" w:hAnsi="Cambria" w:cs="Arial"/>
                <w:b/>
                <w:color w:val="1F497D" w:themeColor="text2"/>
                <w:sz w:val="20"/>
                <w:szCs w:val="20"/>
                <w:lang w:eastAsia="hr-HR"/>
              </w:rPr>
              <w:t>Kategorije</w:t>
            </w:r>
          </w:p>
        </w:tc>
        <w:tc>
          <w:tcPr>
            <w:tcW w:w="4644" w:type="dxa"/>
            <w:shd w:val="clear" w:color="auto" w:fill="B8CCE4" w:themeFill="accent1" w:themeFillTint="66"/>
            <w:vAlign w:val="center"/>
          </w:tcPr>
          <w:p w14:paraId="33F7B7B0" w14:textId="77777777" w:rsidR="00FC52EE" w:rsidRPr="00DD65F8" w:rsidRDefault="00FC52EE" w:rsidP="00316D70">
            <w:pPr>
              <w:autoSpaceDE w:val="0"/>
              <w:autoSpaceDN w:val="0"/>
              <w:adjustRightInd w:val="0"/>
              <w:spacing w:line="276" w:lineRule="auto"/>
              <w:jc w:val="center"/>
              <w:rPr>
                <w:rFonts w:ascii="Cambria" w:eastAsia="Calibri" w:hAnsi="Cambria" w:cs="Arial"/>
                <w:b/>
                <w:color w:val="1F497D" w:themeColor="text2"/>
                <w:sz w:val="20"/>
                <w:szCs w:val="20"/>
                <w:lang w:eastAsia="hr-HR"/>
              </w:rPr>
            </w:pPr>
            <w:r w:rsidRPr="00DD65F8">
              <w:rPr>
                <w:rFonts w:ascii="Cambria" w:eastAsia="Calibri" w:hAnsi="Cambria" w:cs="Arial"/>
                <w:b/>
                <w:color w:val="1F497D" w:themeColor="text2"/>
                <w:sz w:val="20"/>
                <w:szCs w:val="20"/>
                <w:lang w:eastAsia="hr-HR"/>
              </w:rPr>
              <w:t>Broj</w:t>
            </w:r>
          </w:p>
        </w:tc>
      </w:tr>
      <w:tr w:rsidR="00FC52EE" w:rsidRPr="00DD65F8" w14:paraId="206697D7" w14:textId="77777777" w:rsidTr="00316D70">
        <w:tc>
          <w:tcPr>
            <w:tcW w:w="4644" w:type="dxa"/>
            <w:shd w:val="clear" w:color="auto" w:fill="EEECE1" w:themeFill="background2"/>
            <w:vAlign w:val="center"/>
          </w:tcPr>
          <w:p w14:paraId="7FB9F328"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S ukupno korištenim poljoprivrednim zemljištem</w:t>
            </w:r>
          </w:p>
        </w:tc>
        <w:tc>
          <w:tcPr>
            <w:tcW w:w="4644" w:type="dxa"/>
            <w:vAlign w:val="center"/>
          </w:tcPr>
          <w:p w14:paraId="1BB240A4"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1.270,61</w:t>
            </w:r>
          </w:p>
        </w:tc>
      </w:tr>
      <w:tr w:rsidR="00FC52EE" w:rsidRPr="00DD65F8" w14:paraId="6D00FC4A" w14:textId="77777777" w:rsidTr="00316D70">
        <w:tc>
          <w:tcPr>
            <w:tcW w:w="4644" w:type="dxa"/>
            <w:shd w:val="clear" w:color="auto" w:fill="EEECE1" w:themeFill="background2"/>
            <w:vAlign w:val="center"/>
          </w:tcPr>
          <w:p w14:paraId="1ADBD8CB"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S oranicama i vrtovima</w:t>
            </w:r>
          </w:p>
        </w:tc>
        <w:tc>
          <w:tcPr>
            <w:tcW w:w="4644" w:type="dxa"/>
            <w:vAlign w:val="center"/>
          </w:tcPr>
          <w:p w14:paraId="7F18945F"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1.063,24</w:t>
            </w:r>
          </w:p>
        </w:tc>
      </w:tr>
      <w:tr w:rsidR="00FC52EE" w:rsidRPr="00DD65F8" w14:paraId="28029B15" w14:textId="77777777" w:rsidTr="00316D70">
        <w:tc>
          <w:tcPr>
            <w:tcW w:w="4644" w:type="dxa"/>
            <w:shd w:val="clear" w:color="auto" w:fill="EEECE1" w:themeFill="background2"/>
            <w:vAlign w:val="center"/>
          </w:tcPr>
          <w:p w14:paraId="59DBA5C8"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S povrtnjacima</w:t>
            </w:r>
          </w:p>
        </w:tc>
        <w:tc>
          <w:tcPr>
            <w:tcW w:w="4644" w:type="dxa"/>
            <w:vAlign w:val="center"/>
          </w:tcPr>
          <w:p w14:paraId="5A73D015"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1,45</w:t>
            </w:r>
          </w:p>
        </w:tc>
      </w:tr>
      <w:tr w:rsidR="00FC52EE" w:rsidRPr="00DD65F8" w14:paraId="7D6C585F" w14:textId="77777777" w:rsidTr="00316D70">
        <w:tc>
          <w:tcPr>
            <w:tcW w:w="4644" w:type="dxa"/>
            <w:shd w:val="clear" w:color="auto" w:fill="EEECE1" w:themeFill="background2"/>
            <w:vAlign w:val="center"/>
          </w:tcPr>
          <w:p w14:paraId="07044C39"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S livadama</w:t>
            </w:r>
          </w:p>
        </w:tc>
        <w:tc>
          <w:tcPr>
            <w:tcW w:w="4644" w:type="dxa"/>
            <w:vAlign w:val="center"/>
          </w:tcPr>
          <w:p w14:paraId="4AECE725"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170,35</w:t>
            </w:r>
          </w:p>
        </w:tc>
      </w:tr>
      <w:tr w:rsidR="00FC52EE" w:rsidRPr="00DD65F8" w14:paraId="5792A2A5" w14:textId="77777777" w:rsidTr="00316D70">
        <w:tc>
          <w:tcPr>
            <w:tcW w:w="4644" w:type="dxa"/>
            <w:shd w:val="clear" w:color="auto" w:fill="EEECE1" w:themeFill="background2"/>
            <w:vAlign w:val="center"/>
          </w:tcPr>
          <w:p w14:paraId="40871DDC"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S pašnjacima</w:t>
            </w:r>
          </w:p>
        </w:tc>
        <w:tc>
          <w:tcPr>
            <w:tcW w:w="4644" w:type="dxa"/>
            <w:vAlign w:val="center"/>
          </w:tcPr>
          <w:p w14:paraId="1A9169C0"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0,55</w:t>
            </w:r>
          </w:p>
        </w:tc>
      </w:tr>
      <w:tr w:rsidR="00FC52EE" w:rsidRPr="00DD65F8" w14:paraId="7C0C1EB1" w14:textId="77777777" w:rsidTr="00316D70">
        <w:tc>
          <w:tcPr>
            <w:tcW w:w="4644" w:type="dxa"/>
            <w:shd w:val="clear" w:color="auto" w:fill="EEECE1" w:themeFill="background2"/>
            <w:vAlign w:val="center"/>
          </w:tcPr>
          <w:p w14:paraId="2F76811D"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S voćnjacima, ukupno</w:t>
            </w:r>
          </w:p>
        </w:tc>
        <w:tc>
          <w:tcPr>
            <w:tcW w:w="4644" w:type="dxa"/>
            <w:vAlign w:val="center"/>
          </w:tcPr>
          <w:p w14:paraId="704401F6"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6,77</w:t>
            </w:r>
          </w:p>
        </w:tc>
      </w:tr>
      <w:tr w:rsidR="00FC52EE" w:rsidRPr="00DD65F8" w14:paraId="11E72EDD" w14:textId="77777777" w:rsidTr="00316D70">
        <w:tc>
          <w:tcPr>
            <w:tcW w:w="4644" w:type="dxa"/>
            <w:shd w:val="clear" w:color="auto" w:fill="EEECE1" w:themeFill="background2"/>
            <w:vAlign w:val="center"/>
          </w:tcPr>
          <w:p w14:paraId="780274E4"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S vinogradima, ukupno</w:t>
            </w:r>
          </w:p>
        </w:tc>
        <w:tc>
          <w:tcPr>
            <w:tcW w:w="4644" w:type="dxa"/>
            <w:vAlign w:val="center"/>
          </w:tcPr>
          <w:p w14:paraId="114B5421"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28,06</w:t>
            </w:r>
          </w:p>
        </w:tc>
      </w:tr>
      <w:tr w:rsidR="00FC52EE" w:rsidRPr="00DD65F8" w14:paraId="76A19198" w14:textId="77777777" w:rsidTr="00316D70">
        <w:tc>
          <w:tcPr>
            <w:tcW w:w="4644" w:type="dxa"/>
            <w:shd w:val="clear" w:color="auto" w:fill="EEECE1" w:themeFill="background2"/>
            <w:vAlign w:val="center"/>
          </w:tcPr>
          <w:p w14:paraId="6CFD8297"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S rasadnicima i košaračkom vrbom</w:t>
            </w:r>
          </w:p>
        </w:tc>
        <w:tc>
          <w:tcPr>
            <w:tcW w:w="4644" w:type="dxa"/>
            <w:vAlign w:val="center"/>
          </w:tcPr>
          <w:p w14:paraId="5487BE6F" w14:textId="77777777" w:rsidR="00FC52EE" w:rsidRPr="00DD65F8" w:rsidRDefault="00FC52EE" w:rsidP="00316D70">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0,19</w:t>
            </w:r>
          </w:p>
        </w:tc>
      </w:tr>
    </w:tbl>
    <w:p w14:paraId="2F5B7C4A" w14:textId="77777777" w:rsidR="00FC52EE" w:rsidRPr="00DD65F8" w:rsidRDefault="00FC52EE" w:rsidP="00FC52EE">
      <w:pPr>
        <w:autoSpaceDE w:val="0"/>
        <w:autoSpaceDN w:val="0"/>
        <w:adjustRightInd w:val="0"/>
        <w:spacing w:line="276" w:lineRule="auto"/>
        <w:jc w:val="center"/>
        <w:rPr>
          <w:rFonts w:ascii="Cambria" w:eastAsia="Calibri" w:hAnsi="Cambria" w:cs="Arial"/>
          <w:i/>
          <w:sz w:val="22"/>
          <w:szCs w:val="22"/>
          <w:lang w:eastAsia="hr-HR"/>
        </w:rPr>
      </w:pPr>
      <w:r w:rsidRPr="00DD65F8">
        <w:rPr>
          <w:rFonts w:ascii="Cambria" w:eastAsia="Calibri" w:hAnsi="Cambria" w:cs="Arial"/>
          <w:i/>
          <w:sz w:val="22"/>
          <w:szCs w:val="22"/>
          <w:lang w:eastAsia="hr-HR"/>
        </w:rPr>
        <w:t xml:space="preserve">Izvor: Državni zavod za statistiku, Popis poljoprivrede 2003. </w:t>
      </w:r>
    </w:p>
    <w:p w14:paraId="63BBF753" w14:textId="77777777" w:rsidR="00FC52EE" w:rsidRPr="00DD65F8" w:rsidRDefault="00FC52EE" w:rsidP="00FC52EE">
      <w:pPr>
        <w:autoSpaceDE w:val="0"/>
        <w:autoSpaceDN w:val="0"/>
        <w:adjustRightInd w:val="0"/>
        <w:spacing w:line="276" w:lineRule="auto"/>
        <w:jc w:val="both"/>
        <w:rPr>
          <w:rFonts w:ascii="Cambria" w:eastAsia="Calibri" w:hAnsi="Cambria" w:cs="Arial"/>
          <w:color w:val="000000"/>
          <w:lang w:eastAsia="hr-HR"/>
        </w:rPr>
      </w:pPr>
    </w:p>
    <w:p w14:paraId="153BC701" w14:textId="5F10693E" w:rsidR="008C3F1A" w:rsidRPr="00DD65F8" w:rsidRDefault="00FC52EE" w:rsidP="00F23A47">
      <w:pPr>
        <w:autoSpaceDE w:val="0"/>
        <w:autoSpaceDN w:val="0"/>
        <w:adjustRightInd w:val="0"/>
        <w:spacing w:after="200" w:line="276" w:lineRule="auto"/>
        <w:jc w:val="both"/>
        <w:rPr>
          <w:rFonts w:ascii="Cambria" w:eastAsia="Calibri" w:hAnsi="Cambria"/>
          <w:color w:val="000000"/>
          <w:lang w:eastAsia="hr-HR"/>
        </w:rPr>
      </w:pPr>
      <w:r w:rsidRPr="00DD65F8">
        <w:rPr>
          <w:rFonts w:ascii="Cambria" w:eastAsia="Calibri" w:hAnsi="Cambria" w:cs="Arial"/>
          <w:color w:val="FF0000"/>
          <w:lang w:eastAsia="hr-HR"/>
        </w:rPr>
        <w:tab/>
      </w:r>
      <w:r w:rsidRPr="00DD65F8">
        <w:rPr>
          <w:rFonts w:ascii="Cambria" w:eastAsia="Calibri" w:hAnsi="Cambria" w:cs="Arial"/>
          <w:lang w:eastAsia="hr-HR"/>
        </w:rPr>
        <w:t xml:space="preserve">Iz prethodne tablice zaključuje se da </w:t>
      </w:r>
      <w:r w:rsidRPr="00DD65F8">
        <w:rPr>
          <w:rFonts w:ascii="Cambria" w:hAnsi="Cambria"/>
        </w:rPr>
        <w:t>najveći dio poljoprivredne površine na području Općine Veliki Bukovec pripada oranicama i vrtovima s 1.063,24 ha, odnosno 84 % i livadama sa 170,35 ha, odnosno 13,41 %.</w:t>
      </w:r>
    </w:p>
    <w:p w14:paraId="314E249E" w14:textId="77777777" w:rsidR="003051A8" w:rsidRPr="00DD65F8" w:rsidRDefault="00D8068E" w:rsidP="00D8732F">
      <w:pPr>
        <w:autoSpaceDE w:val="0"/>
        <w:autoSpaceDN w:val="0"/>
        <w:adjustRightInd w:val="0"/>
        <w:spacing w:line="276" w:lineRule="auto"/>
        <w:jc w:val="center"/>
        <w:rPr>
          <w:rFonts w:ascii="Cambria" w:eastAsia="Calibri" w:hAnsi="Cambria" w:cs="Arial"/>
          <w:color w:val="FF0000"/>
          <w:lang w:eastAsia="hr-HR"/>
        </w:rPr>
      </w:pPr>
      <w:bookmarkStart w:id="43" w:name="_Toc167135184"/>
      <w:r w:rsidRPr="00DD65F8">
        <w:rPr>
          <w:rFonts w:ascii="Cambria" w:hAnsi="Cambria"/>
          <w:i/>
          <w:sz w:val="22"/>
          <w:szCs w:val="22"/>
        </w:rPr>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DB0831" w:rsidRPr="00DD65F8">
        <w:rPr>
          <w:rFonts w:ascii="Cambria" w:hAnsi="Cambria"/>
          <w:i/>
          <w:noProof/>
          <w:sz w:val="22"/>
          <w:szCs w:val="22"/>
        </w:rPr>
        <w:t>12</w:t>
      </w:r>
      <w:r w:rsidR="00B21C5B" w:rsidRPr="00DD65F8">
        <w:rPr>
          <w:rFonts w:ascii="Cambria" w:hAnsi="Cambria"/>
          <w:i/>
          <w:sz w:val="22"/>
          <w:szCs w:val="22"/>
        </w:rPr>
        <w:fldChar w:fldCharType="end"/>
      </w:r>
      <w:r w:rsidRPr="00DD65F8">
        <w:rPr>
          <w:rFonts w:ascii="Cambria" w:hAnsi="Cambria"/>
          <w:i/>
          <w:sz w:val="22"/>
          <w:szCs w:val="22"/>
        </w:rPr>
        <w:t>. Poljoprivredne površine Općine Veliki Bukovec prema vrsti uporabe zemljišta (ha)</w:t>
      </w:r>
      <w:bookmarkEnd w:id="43"/>
    </w:p>
    <w:tbl>
      <w:tblPr>
        <w:tblStyle w:val="Reetkatablice"/>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4644"/>
        <w:gridCol w:w="4644"/>
      </w:tblGrid>
      <w:tr w:rsidR="0077670B" w:rsidRPr="00DD65F8" w14:paraId="21F7F703" w14:textId="77777777" w:rsidTr="00427534">
        <w:tc>
          <w:tcPr>
            <w:tcW w:w="9288" w:type="dxa"/>
            <w:gridSpan w:val="2"/>
            <w:shd w:val="clear" w:color="auto" w:fill="B8CCE4" w:themeFill="accent1" w:themeFillTint="66"/>
            <w:vAlign w:val="center"/>
          </w:tcPr>
          <w:p w14:paraId="1DDF7E2B" w14:textId="77777777" w:rsidR="0077670B" w:rsidRPr="00DD65F8" w:rsidRDefault="0077670B" w:rsidP="0077670B">
            <w:pPr>
              <w:autoSpaceDE w:val="0"/>
              <w:autoSpaceDN w:val="0"/>
              <w:adjustRightInd w:val="0"/>
              <w:spacing w:line="276" w:lineRule="auto"/>
              <w:jc w:val="center"/>
              <w:rPr>
                <w:rFonts w:ascii="Cambria" w:eastAsia="Calibri" w:hAnsi="Cambria" w:cs="Arial"/>
                <w:b/>
                <w:color w:val="1F497D" w:themeColor="text2"/>
                <w:sz w:val="20"/>
                <w:szCs w:val="20"/>
                <w:lang w:eastAsia="hr-HR"/>
              </w:rPr>
            </w:pPr>
            <w:r w:rsidRPr="00DD65F8">
              <w:rPr>
                <w:rFonts w:ascii="Cambria" w:hAnsi="Cambria"/>
                <w:b/>
                <w:color w:val="1F497D" w:themeColor="text2"/>
                <w:sz w:val="20"/>
                <w:szCs w:val="20"/>
              </w:rPr>
              <w:t>Poljoprivredne površine Općine Veliki Bukovec prema vrsti uporabe zemljišta (ha)</w:t>
            </w:r>
          </w:p>
        </w:tc>
      </w:tr>
      <w:tr w:rsidR="00743342" w:rsidRPr="00DD65F8" w14:paraId="2DB12B54" w14:textId="77777777" w:rsidTr="00427534">
        <w:tc>
          <w:tcPr>
            <w:tcW w:w="4644" w:type="dxa"/>
            <w:shd w:val="clear" w:color="auto" w:fill="F2F2F2" w:themeFill="background1" w:themeFillShade="F2"/>
            <w:vAlign w:val="center"/>
          </w:tcPr>
          <w:p w14:paraId="40CBFB31" w14:textId="77777777" w:rsidR="00743342" w:rsidRPr="00DD65F8" w:rsidRDefault="00743342" w:rsidP="00743342">
            <w:pPr>
              <w:pStyle w:val="Default"/>
              <w:rPr>
                <w:rFonts w:ascii="Cambria" w:eastAsia="Calibri" w:hAnsi="Cambria" w:cs="Arial"/>
                <w:color w:val="1F497D" w:themeColor="text2"/>
                <w:sz w:val="20"/>
                <w:szCs w:val="20"/>
                <w:lang w:eastAsia="hr-HR"/>
              </w:rPr>
            </w:pPr>
            <w:r w:rsidRPr="00DD65F8">
              <w:rPr>
                <w:rFonts w:ascii="Cambria" w:hAnsi="Cambria"/>
                <w:bCs/>
                <w:color w:val="1F497D" w:themeColor="text2"/>
                <w:sz w:val="20"/>
                <w:szCs w:val="20"/>
              </w:rPr>
              <w:t xml:space="preserve">Ukupno korišteno poljoprivredno zemljište </w:t>
            </w:r>
          </w:p>
        </w:tc>
        <w:tc>
          <w:tcPr>
            <w:tcW w:w="4644" w:type="dxa"/>
            <w:vAlign w:val="center"/>
          </w:tcPr>
          <w:p w14:paraId="6C705D1E" w14:textId="77777777" w:rsidR="00743342" w:rsidRPr="00DD65F8" w:rsidRDefault="00427534" w:rsidP="00427534">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437,35</w:t>
            </w:r>
          </w:p>
        </w:tc>
      </w:tr>
      <w:tr w:rsidR="00743342" w:rsidRPr="00DD65F8" w14:paraId="5C341023" w14:textId="77777777" w:rsidTr="00427534">
        <w:tc>
          <w:tcPr>
            <w:tcW w:w="4644" w:type="dxa"/>
            <w:shd w:val="clear" w:color="auto" w:fill="F2F2F2" w:themeFill="background1" w:themeFillShade="F2"/>
            <w:vAlign w:val="center"/>
          </w:tcPr>
          <w:p w14:paraId="00D810DB" w14:textId="77777777" w:rsidR="00743342" w:rsidRPr="00DD65F8" w:rsidRDefault="00743342" w:rsidP="00743342">
            <w:pPr>
              <w:autoSpaceDE w:val="0"/>
              <w:autoSpaceDN w:val="0"/>
              <w:adjustRightInd w:val="0"/>
              <w:spacing w:line="276" w:lineRule="auto"/>
              <w:rPr>
                <w:rFonts w:ascii="Cambria" w:eastAsia="Calibri" w:hAnsi="Cambria" w:cs="Arial"/>
                <w:color w:val="1F497D" w:themeColor="text2"/>
                <w:sz w:val="20"/>
                <w:szCs w:val="20"/>
                <w:lang w:eastAsia="hr-HR"/>
              </w:rPr>
            </w:pPr>
            <w:r w:rsidRPr="00DD65F8">
              <w:rPr>
                <w:rFonts w:ascii="Cambria" w:eastAsia="Calibri" w:hAnsi="Cambria" w:cs="Arial"/>
                <w:color w:val="1F497D" w:themeColor="text2"/>
                <w:sz w:val="20"/>
                <w:szCs w:val="20"/>
                <w:lang w:eastAsia="hr-HR"/>
              </w:rPr>
              <w:t>Oranica</w:t>
            </w:r>
          </w:p>
        </w:tc>
        <w:tc>
          <w:tcPr>
            <w:tcW w:w="4644" w:type="dxa"/>
            <w:vAlign w:val="center"/>
          </w:tcPr>
          <w:p w14:paraId="7C0B6524" w14:textId="77777777" w:rsidR="00743342" w:rsidRPr="00DD65F8" w:rsidRDefault="00427534" w:rsidP="00427534">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411,26</w:t>
            </w:r>
          </w:p>
        </w:tc>
      </w:tr>
      <w:tr w:rsidR="00743342" w:rsidRPr="00DD65F8" w14:paraId="4822576F" w14:textId="77777777" w:rsidTr="00427534">
        <w:tc>
          <w:tcPr>
            <w:tcW w:w="4644" w:type="dxa"/>
            <w:shd w:val="clear" w:color="auto" w:fill="F2F2F2" w:themeFill="background1" w:themeFillShade="F2"/>
            <w:vAlign w:val="center"/>
          </w:tcPr>
          <w:p w14:paraId="545BF00C" w14:textId="77777777" w:rsidR="00743342" w:rsidRPr="00DD65F8" w:rsidRDefault="00743342" w:rsidP="00743342">
            <w:pPr>
              <w:autoSpaceDE w:val="0"/>
              <w:autoSpaceDN w:val="0"/>
              <w:adjustRightInd w:val="0"/>
              <w:spacing w:line="276" w:lineRule="auto"/>
              <w:rPr>
                <w:rFonts w:ascii="Cambria" w:eastAsia="Calibri" w:hAnsi="Cambria" w:cs="Arial"/>
                <w:color w:val="1F497D" w:themeColor="text2"/>
                <w:sz w:val="20"/>
                <w:szCs w:val="20"/>
                <w:lang w:eastAsia="hr-HR"/>
              </w:rPr>
            </w:pPr>
            <w:r w:rsidRPr="00DD65F8">
              <w:rPr>
                <w:rFonts w:ascii="Cambria" w:eastAsia="Calibri" w:hAnsi="Cambria" w:cs="Arial"/>
                <w:color w:val="1F497D" w:themeColor="text2"/>
                <w:sz w:val="20"/>
                <w:szCs w:val="20"/>
                <w:lang w:eastAsia="hr-HR"/>
              </w:rPr>
              <w:t>Staklenik na oranici</w:t>
            </w:r>
          </w:p>
        </w:tc>
        <w:tc>
          <w:tcPr>
            <w:tcW w:w="4644" w:type="dxa"/>
            <w:vAlign w:val="center"/>
          </w:tcPr>
          <w:p w14:paraId="6614D453" w14:textId="77777777" w:rsidR="00743342" w:rsidRPr="00DD65F8" w:rsidRDefault="00427534" w:rsidP="00427534">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3,69</w:t>
            </w:r>
          </w:p>
        </w:tc>
      </w:tr>
      <w:tr w:rsidR="00743342" w:rsidRPr="00DD65F8" w14:paraId="5BB0AB1C" w14:textId="77777777" w:rsidTr="00427534">
        <w:tc>
          <w:tcPr>
            <w:tcW w:w="4644" w:type="dxa"/>
            <w:shd w:val="clear" w:color="auto" w:fill="F2F2F2" w:themeFill="background1" w:themeFillShade="F2"/>
            <w:vAlign w:val="center"/>
          </w:tcPr>
          <w:p w14:paraId="68810AA6" w14:textId="77777777" w:rsidR="00743342" w:rsidRPr="00DD65F8" w:rsidRDefault="00743342" w:rsidP="00743342">
            <w:pPr>
              <w:autoSpaceDE w:val="0"/>
              <w:autoSpaceDN w:val="0"/>
              <w:adjustRightInd w:val="0"/>
              <w:spacing w:line="276" w:lineRule="auto"/>
              <w:rPr>
                <w:rFonts w:ascii="Cambria" w:eastAsia="Calibri" w:hAnsi="Cambria" w:cs="Arial"/>
                <w:color w:val="1F497D" w:themeColor="text2"/>
                <w:sz w:val="20"/>
                <w:szCs w:val="20"/>
                <w:lang w:eastAsia="hr-HR"/>
              </w:rPr>
            </w:pPr>
            <w:r w:rsidRPr="00DD65F8">
              <w:rPr>
                <w:rFonts w:ascii="Cambria" w:eastAsia="Calibri" w:hAnsi="Cambria" w:cs="Arial"/>
                <w:color w:val="1F497D" w:themeColor="text2"/>
                <w:sz w:val="20"/>
                <w:szCs w:val="20"/>
                <w:lang w:eastAsia="hr-HR"/>
              </w:rPr>
              <w:t>Livada</w:t>
            </w:r>
          </w:p>
        </w:tc>
        <w:tc>
          <w:tcPr>
            <w:tcW w:w="4644" w:type="dxa"/>
            <w:vAlign w:val="center"/>
          </w:tcPr>
          <w:p w14:paraId="39826D87" w14:textId="77777777" w:rsidR="00743342" w:rsidRPr="00DD65F8" w:rsidRDefault="00427534" w:rsidP="00427534">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19,13</w:t>
            </w:r>
          </w:p>
        </w:tc>
      </w:tr>
      <w:tr w:rsidR="00743342" w:rsidRPr="00DD65F8" w14:paraId="17B79984" w14:textId="77777777" w:rsidTr="00427534">
        <w:tc>
          <w:tcPr>
            <w:tcW w:w="4644" w:type="dxa"/>
            <w:shd w:val="clear" w:color="auto" w:fill="F2F2F2" w:themeFill="background1" w:themeFillShade="F2"/>
            <w:vAlign w:val="center"/>
          </w:tcPr>
          <w:p w14:paraId="23A12D8F" w14:textId="77777777" w:rsidR="00743342" w:rsidRPr="00DD65F8" w:rsidRDefault="00743342" w:rsidP="00743342">
            <w:pPr>
              <w:autoSpaceDE w:val="0"/>
              <w:autoSpaceDN w:val="0"/>
              <w:adjustRightInd w:val="0"/>
              <w:spacing w:line="276" w:lineRule="auto"/>
              <w:rPr>
                <w:rFonts w:ascii="Cambria" w:eastAsia="Calibri" w:hAnsi="Cambria" w:cs="Arial"/>
                <w:color w:val="1F497D" w:themeColor="text2"/>
                <w:sz w:val="20"/>
                <w:szCs w:val="20"/>
                <w:lang w:eastAsia="hr-HR"/>
              </w:rPr>
            </w:pPr>
            <w:r w:rsidRPr="00DD65F8">
              <w:rPr>
                <w:rFonts w:ascii="Cambria" w:eastAsia="Calibri" w:hAnsi="Cambria" w:cs="Arial"/>
                <w:color w:val="1F497D" w:themeColor="text2"/>
                <w:sz w:val="20"/>
                <w:szCs w:val="20"/>
                <w:lang w:eastAsia="hr-HR"/>
              </w:rPr>
              <w:t>Pašnjak</w:t>
            </w:r>
          </w:p>
        </w:tc>
        <w:tc>
          <w:tcPr>
            <w:tcW w:w="4644" w:type="dxa"/>
            <w:vAlign w:val="center"/>
          </w:tcPr>
          <w:p w14:paraId="795D9F5D" w14:textId="77777777" w:rsidR="00743342" w:rsidRPr="00DD65F8" w:rsidRDefault="00427534" w:rsidP="00427534">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0,62</w:t>
            </w:r>
          </w:p>
        </w:tc>
      </w:tr>
      <w:tr w:rsidR="00743342" w:rsidRPr="00DD65F8" w14:paraId="400C47A4" w14:textId="77777777" w:rsidTr="00427534">
        <w:tc>
          <w:tcPr>
            <w:tcW w:w="4644" w:type="dxa"/>
            <w:shd w:val="clear" w:color="auto" w:fill="F2F2F2" w:themeFill="background1" w:themeFillShade="F2"/>
            <w:vAlign w:val="center"/>
          </w:tcPr>
          <w:p w14:paraId="798911A0" w14:textId="77777777" w:rsidR="00743342" w:rsidRPr="00DD65F8" w:rsidRDefault="00743342" w:rsidP="00743342">
            <w:pPr>
              <w:autoSpaceDE w:val="0"/>
              <w:autoSpaceDN w:val="0"/>
              <w:adjustRightInd w:val="0"/>
              <w:spacing w:line="276" w:lineRule="auto"/>
              <w:rPr>
                <w:rFonts w:ascii="Cambria" w:eastAsia="Calibri" w:hAnsi="Cambria" w:cs="Arial"/>
                <w:color w:val="1F497D" w:themeColor="text2"/>
                <w:sz w:val="20"/>
                <w:szCs w:val="20"/>
                <w:lang w:eastAsia="hr-HR"/>
              </w:rPr>
            </w:pPr>
            <w:r w:rsidRPr="00DD65F8">
              <w:rPr>
                <w:rFonts w:ascii="Cambria" w:eastAsia="Calibri" w:hAnsi="Cambria" w:cs="Arial"/>
                <w:color w:val="1F497D" w:themeColor="text2"/>
                <w:sz w:val="20"/>
                <w:szCs w:val="20"/>
                <w:lang w:eastAsia="hr-HR"/>
              </w:rPr>
              <w:t>Voćnjak</w:t>
            </w:r>
          </w:p>
        </w:tc>
        <w:tc>
          <w:tcPr>
            <w:tcW w:w="4644" w:type="dxa"/>
            <w:vAlign w:val="center"/>
          </w:tcPr>
          <w:p w14:paraId="1A761B91" w14:textId="77777777" w:rsidR="00743342" w:rsidRPr="00DD65F8" w:rsidRDefault="00427534" w:rsidP="00427534">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2,03</w:t>
            </w:r>
          </w:p>
        </w:tc>
      </w:tr>
      <w:tr w:rsidR="00743342" w:rsidRPr="00DD65F8" w14:paraId="2F11C1C0" w14:textId="77777777" w:rsidTr="00427534">
        <w:tc>
          <w:tcPr>
            <w:tcW w:w="4644" w:type="dxa"/>
            <w:shd w:val="clear" w:color="auto" w:fill="F2F2F2" w:themeFill="background1" w:themeFillShade="F2"/>
            <w:vAlign w:val="center"/>
          </w:tcPr>
          <w:p w14:paraId="322540BC" w14:textId="77777777" w:rsidR="00743342" w:rsidRPr="00DD65F8" w:rsidRDefault="00743342" w:rsidP="00743342">
            <w:pPr>
              <w:autoSpaceDE w:val="0"/>
              <w:autoSpaceDN w:val="0"/>
              <w:adjustRightInd w:val="0"/>
              <w:spacing w:line="276" w:lineRule="auto"/>
              <w:rPr>
                <w:rFonts w:ascii="Cambria" w:eastAsia="Calibri" w:hAnsi="Cambria" w:cs="Arial"/>
                <w:color w:val="1F497D" w:themeColor="text2"/>
                <w:sz w:val="20"/>
                <w:szCs w:val="20"/>
                <w:lang w:eastAsia="hr-HR"/>
              </w:rPr>
            </w:pPr>
            <w:r w:rsidRPr="00DD65F8">
              <w:rPr>
                <w:rFonts w:ascii="Cambria" w:eastAsia="Calibri" w:hAnsi="Cambria" w:cs="Arial"/>
                <w:color w:val="1F497D" w:themeColor="text2"/>
                <w:sz w:val="20"/>
                <w:szCs w:val="20"/>
                <w:lang w:eastAsia="hr-HR"/>
              </w:rPr>
              <w:t>Mješoviti višegodišnji nasadi</w:t>
            </w:r>
          </w:p>
        </w:tc>
        <w:tc>
          <w:tcPr>
            <w:tcW w:w="4644" w:type="dxa"/>
            <w:vAlign w:val="center"/>
          </w:tcPr>
          <w:p w14:paraId="5A314430" w14:textId="77777777" w:rsidR="00743342" w:rsidRPr="00DD65F8" w:rsidRDefault="00427534" w:rsidP="00427534">
            <w:pPr>
              <w:autoSpaceDE w:val="0"/>
              <w:autoSpaceDN w:val="0"/>
              <w:adjustRightInd w:val="0"/>
              <w:spacing w:line="276" w:lineRule="auto"/>
              <w:jc w:val="center"/>
              <w:rPr>
                <w:rFonts w:ascii="Cambria" w:eastAsia="Calibri" w:hAnsi="Cambria" w:cs="Arial"/>
                <w:sz w:val="20"/>
                <w:szCs w:val="20"/>
                <w:lang w:eastAsia="hr-HR"/>
              </w:rPr>
            </w:pPr>
            <w:r w:rsidRPr="00DD65F8">
              <w:rPr>
                <w:rFonts w:ascii="Cambria" w:eastAsia="Calibri" w:hAnsi="Cambria" w:cs="Arial"/>
                <w:sz w:val="20"/>
                <w:szCs w:val="20"/>
                <w:lang w:eastAsia="hr-HR"/>
              </w:rPr>
              <w:t>0,61</w:t>
            </w:r>
          </w:p>
        </w:tc>
      </w:tr>
    </w:tbl>
    <w:p w14:paraId="5742B432" w14:textId="77777777" w:rsidR="00743342" w:rsidRPr="00DD65F8" w:rsidRDefault="00743342" w:rsidP="008F2605">
      <w:pPr>
        <w:autoSpaceDE w:val="0"/>
        <w:autoSpaceDN w:val="0"/>
        <w:adjustRightInd w:val="0"/>
        <w:spacing w:line="276" w:lineRule="auto"/>
        <w:jc w:val="both"/>
        <w:rPr>
          <w:rFonts w:ascii="Cambria" w:eastAsia="Calibri" w:hAnsi="Cambria" w:cs="Arial"/>
          <w:color w:val="FF0000"/>
          <w:lang w:eastAsia="hr-HR"/>
        </w:rPr>
      </w:pPr>
    </w:p>
    <w:p w14:paraId="3507CD03" w14:textId="77777777" w:rsidR="001275CA" w:rsidRPr="00DD65F8" w:rsidRDefault="0002343A" w:rsidP="008F2605">
      <w:pPr>
        <w:autoSpaceDE w:val="0"/>
        <w:autoSpaceDN w:val="0"/>
        <w:adjustRightInd w:val="0"/>
        <w:spacing w:line="276" w:lineRule="auto"/>
        <w:jc w:val="both"/>
        <w:rPr>
          <w:rFonts w:ascii="Cambria" w:eastAsia="Calibri" w:hAnsi="Cambria" w:cs="Arial"/>
          <w:color w:val="FF0000"/>
          <w:lang w:eastAsia="hr-HR"/>
        </w:rPr>
      </w:pPr>
      <w:r w:rsidRPr="00DD65F8">
        <w:rPr>
          <w:rFonts w:ascii="Cambria" w:hAnsi="Cambria"/>
        </w:rPr>
        <w:tab/>
      </w:r>
      <w:r w:rsidR="0077702D" w:rsidRPr="00DD65F8">
        <w:rPr>
          <w:rFonts w:ascii="Cambria" w:hAnsi="Cambria"/>
        </w:rPr>
        <w:t>U</w:t>
      </w:r>
      <w:r w:rsidR="001275CA" w:rsidRPr="00DD65F8">
        <w:rPr>
          <w:rFonts w:ascii="Cambria" w:hAnsi="Cambria"/>
        </w:rPr>
        <w:t>zgoju žitarica i povrća</w:t>
      </w:r>
      <w:r w:rsidR="0077702D" w:rsidRPr="00DD65F8">
        <w:rPr>
          <w:rFonts w:ascii="Cambria" w:hAnsi="Cambria"/>
        </w:rPr>
        <w:t xml:space="preserve"> u Općini Veliki Bukovec izrazito pogoduju mikroklimatske prilike stoga se n</w:t>
      </w:r>
      <w:r w:rsidR="001275CA" w:rsidRPr="00DD65F8">
        <w:rPr>
          <w:rFonts w:ascii="Cambria" w:hAnsi="Cambria"/>
        </w:rPr>
        <w:t>a oranicama osim žitarica najviše uzgaja krumpir i grah te krmno bilje</w:t>
      </w:r>
      <w:r w:rsidR="0077702D" w:rsidRPr="00DD65F8">
        <w:rPr>
          <w:rFonts w:ascii="Cambria" w:hAnsi="Cambria"/>
        </w:rPr>
        <w:t>, a veliku</w:t>
      </w:r>
      <w:r w:rsidR="001275CA" w:rsidRPr="00DD65F8">
        <w:rPr>
          <w:rFonts w:ascii="Cambria" w:hAnsi="Cambria"/>
        </w:rPr>
        <w:t xml:space="preserve"> zastuplj</w:t>
      </w:r>
      <w:r w:rsidR="0077702D" w:rsidRPr="00DD65F8">
        <w:rPr>
          <w:rFonts w:ascii="Cambria" w:hAnsi="Cambria"/>
        </w:rPr>
        <w:t xml:space="preserve">enost ima </w:t>
      </w:r>
      <w:r w:rsidR="001275CA" w:rsidRPr="00DD65F8">
        <w:rPr>
          <w:rFonts w:ascii="Cambria" w:hAnsi="Cambria"/>
        </w:rPr>
        <w:t>cvjećarstvo i povrtlarstvo.</w:t>
      </w:r>
      <w:r w:rsidR="00C260F4" w:rsidRPr="00DD65F8">
        <w:rPr>
          <w:rFonts w:ascii="Cambria" w:eastAsia="Calibri" w:hAnsi="Cambria" w:cs="Arial"/>
          <w:color w:val="FF0000"/>
          <w:lang w:eastAsia="hr-HR"/>
        </w:rPr>
        <w:tab/>
      </w:r>
    </w:p>
    <w:p w14:paraId="57B2CDA6" w14:textId="43AE3D46" w:rsidR="007C6CA5" w:rsidRPr="00DD65F8" w:rsidRDefault="007C6CA5" w:rsidP="00F23A47">
      <w:pPr>
        <w:autoSpaceDE w:val="0"/>
        <w:autoSpaceDN w:val="0"/>
        <w:adjustRightInd w:val="0"/>
        <w:spacing w:after="200" w:line="276" w:lineRule="auto"/>
        <w:jc w:val="both"/>
        <w:rPr>
          <w:rFonts w:ascii="Cambria" w:eastAsia="Calibri" w:hAnsi="Cambria"/>
          <w:color w:val="000000"/>
          <w:lang w:eastAsia="hr-HR"/>
        </w:rPr>
      </w:pPr>
      <w:r w:rsidRPr="00DD65F8">
        <w:rPr>
          <w:rFonts w:ascii="Cambria" w:eastAsia="Calibri" w:hAnsi="Cambria"/>
          <w:color w:val="000000"/>
          <w:lang w:eastAsia="hr-HR"/>
        </w:rPr>
        <w:tab/>
        <w:t xml:space="preserve">Područjem Općine Veliki Bukovec proteže se Otvoreno zajedničko lovište br.9 ukupne površine 14,62 ha i pripada nizinskim panonskim lovištima. Manji dio Općine dijelom je i Otvorenog lovišta br.10 (Lovačko društvo „Prepelica“ Mali Bukovec) te Otvorenog državnog lovišta br. V/1 „Dubrava“ (Lovačko društvo „Fazan“ Donja Dubrava). </w:t>
      </w:r>
    </w:p>
    <w:p w14:paraId="5FF111B1" w14:textId="0E716CA4" w:rsidR="00EB2D9A" w:rsidRPr="00DD65F8" w:rsidRDefault="007C6CA5" w:rsidP="007C6CA5">
      <w:pPr>
        <w:autoSpaceDE w:val="0"/>
        <w:autoSpaceDN w:val="0"/>
        <w:adjustRightInd w:val="0"/>
        <w:spacing w:line="276" w:lineRule="auto"/>
        <w:jc w:val="both"/>
        <w:rPr>
          <w:rFonts w:ascii="Cambria" w:eastAsia="Calibri" w:hAnsi="Cambria"/>
          <w:color w:val="000000"/>
          <w:lang w:eastAsia="hr-HR"/>
        </w:rPr>
      </w:pPr>
      <w:r w:rsidRPr="00DD65F8">
        <w:rPr>
          <w:rFonts w:ascii="Cambria" w:eastAsia="Calibri" w:hAnsi="Cambria"/>
          <w:color w:val="000000"/>
          <w:lang w:eastAsia="hr-HR"/>
        </w:rPr>
        <w:tab/>
        <w:t>Vrste divljači koje obitavaju na lovištima Općine su većinom obične srne i sitna divljač (zec, fazan, trčka, divlja patka, prepelica). Daljnji razvoj lovstva planira se integrirati u razvoj kontinentalnog turizma, za kojeg postoje potencijalni uvjeti.</w:t>
      </w:r>
    </w:p>
    <w:p w14:paraId="5F533B9A" w14:textId="290FD4B3" w:rsidR="00C260F4" w:rsidRPr="00F23A47" w:rsidRDefault="00397065" w:rsidP="00F23A47">
      <w:pPr>
        <w:spacing w:after="200" w:line="276" w:lineRule="auto"/>
        <w:jc w:val="both"/>
        <w:rPr>
          <w:rFonts w:ascii="Cambria" w:hAnsi="Cambria"/>
        </w:rPr>
      </w:pPr>
      <w:r w:rsidRPr="00DD65F8">
        <w:rPr>
          <w:rStyle w:val="Naglaeno"/>
          <w:rFonts w:ascii="Cambria" w:hAnsi="Cambria"/>
          <w:b w:val="0"/>
        </w:rPr>
        <w:lastRenderedPageBreak/>
        <w:tab/>
      </w:r>
      <w:r w:rsidR="00EB2D9A" w:rsidRPr="00DD5D4A">
        <w:rPr>
          <w:rFonts w:ascii="Cambria" w:hAnsi="Cambria"/>
        </w:rPr>
        <w:t>Općina Veliki Bukovec</w:t>
      </w:r>
      <w:r w:rsidR="004E1EC0" w:rsidRPr="00DD5D4A">
        <w:rPr>
          <w:rFonts w:ascii="Cambria" w:hAnsi="Cambria"/>
        </w:rPr>
        <w:t xml:space="preserve"> unaprjeđ</w:t>
      </w:r>
      <w:r w:rsidR="000A2A0C" w:rsidRPr="00DD5D4A">
        <w:rPr>
          <w:rFonts w:ascii="Cambria" w:hAnsi="Cambria"/>
        </w:rPr>
        <w:t>uje</w:t>
      </w:r>
      <w:r w:rsidR="004E1EC0" w:rsidRPr="00DD5D4A">
        <w:rPr>
          <w:rFonts w:ascii="Cambria" w:hAnsi="Cambria"/>
        </w:rPr>
        <w:t xml:space="preserve"> poljoprivredn</w:t>
      </w:r>
      <w:r w:rsidR="000A2A0C" w:rsidRPr="00DD5D4A">
        <w:rPr>
          <w:rFonts w:ascii="Cambria" w:hAnsi="Cambria"/>
        </w:rPr>
        <w:t>i</w:t>
      </w:r>
      <w:r w:rsidR="004E1EC0" w:rsidRPr="00DD5D4A">
        <w:rPr>
          <w:rFonts w:ascii="Cambria" w:hAnsi="Cambria"/>
        </w:rPr>
        <w:t xml:space="preserve"> asp</w:t>
      </w:r>
      <w:r w:rsidRPr="00DD5D4A">
        <w:rPr>
          <w:rFonts w:ascii="Cambria" w:hAnsi="Cambria"/>
        </w:rPr>
        <w:t xml:space="preserve">ekt kroz </w:t>
      </w:r>
      <w:r w:rsidR="00DD5D4A" w:rsidRPr="00DD5D4A">
        <w:rPr>
          <w:rFonts w:ascii="Cambria" w:hAnsi="Cambria"/>
        </w:rPr>
        <w:t xml:space="preserve">sufinanciranje umjetnog osjemenjivanja krava koje imaju samo 2 kućanstva na području </w:t>
      </w:r>
      <w:r w:rsidR="006B2118">
        <w:rPr>
          <w:rFonts w:ascii="Cambria" w:hAnsi="Cambria"/>
        </w:rPr>
        <w:t>O</w:t>
      </w:r>
      <w:r w:rsidR="00DD5D4A" w:rsidRPr="00DD5D4A">
        <w:rPr>
          <w:rFonts w:ascii="Cambria" w:hAnsi="Cambria"/>
        </w:rPr>
        <w:t>pćine i rasplodnih krmača.</w:t>
      </w:r>
      <w:r w:rsidR="00EB2D9A" w:rsidRPr="00DD5D4A">
        <w:rPr>
          <w:rFonts w:ascii="Cambria" w:hAnsi="Cambria"/>
        </w:rPr>
        <w:t xml:space="preserve"> </w:t>
      </w:r>
    </w:p>
    <w:p w14:paraId="17226388" w14:textId="77777777" w:rsidR="00240485" w:rsidRPr="00DD65F8" w:rsidRDefault="00240485" w:rsidP="00D85EA2">
      <w:pPr>
        <w:pStyle w:val="Naslov2"/>
        <w:spacing w:before="0"/>
        <w:ind w:firstLine="709"/>
        <w:rPr>
          <w:rFonts w:ascii="Cambria" w:eastAsia="Batang" w:hAnsi="Cambria" w:cs="Arial"/>
          <w:i w:val="0"/>
          <w:color w:val="1F497D" w:themeColor="text2"/>
          <w:sz w:val="24"/>
          <w:szCs w:val="24"/>
        </w:rPr>
      </w:pPr>
      <w:bookmarkStart w:id="44" w:name="_Toc199743097"/>
      <w:r w:rsidRPr="00DD65F8">
        <w:rPr>
          <w:rFonts w:ascii="Cambria" w:eastAsia="Batang" w:hAnsi="Cambria" w:cs="Arial"/>
          <w:i w:val="0"/>
          <w:color w:val="1F497D" w:themeColor="text2"/>
          <w:sz w:val="24"/>
          <w:szCs w:val="24"/>
        </w:rPr>
        <w:t>2.5. Infrastrukturna obilježja i prostorno-planski dokumenti</w:t>
      </w:r>
      <w:bookmarkEnd w:id="44"/>
    </w:p>
    <w:p w14:paraId="4A0805DA" w14:textId="2457C787" w:rsidR="005874C5" w:rsidRPr="00F23A47" w:rsidRDefault="005874C5" w:rsidP="00F23A47">
      <w:pPr>
        <w:pStyle w:val="Naslov2"/>
        <w:spacing w:after="200" w:line="276" w:lineRule="auto"/>
        <w:ind w:firstLine="709"/>
        <w:jc w:val="both"/>
        <w:rPr>
          <w:rFonts w:ascii="Cambria" w:eastAsia="Batang" w:hAnsi="Cambria" w:cs="Arial"/>
          <w:color w:val="1F497D" w:themeColor="text2"/>
          <w:sz w:val="24"/>
          <w:szCs w:val="24"/>
        </w:rPr>
      </w:pPr>
      <w:bookmarkStart w:id="45" w:name="_Toc199743098"/>
      <w:r w:rsidRPr="00DD65F8">
        <w:rPr>
          <w:rFonts w:ascii="Cambria" w:eastAsia="Batang" w:hAnsi="Cambria" w:cs="Arial"/>
          <w:color w:val="1F497D" w:themeColor="text2"/>
          <w:sz w:val="24"/>
          <w:szCs w:val="24"/>
        </w:rPr>
        <w:t>2.5</w:t>
      </w:r>
      <w:r w:rsidR="00EF40D2" w:rsidRPr="00DD65F8">
        <w:rPr>
          <w:rFonts w:ascii="Cambria" w:eastAsia="Batang" w:hAnsi="Cambria" w:cs="Arial"/>
          <w:color w:val="1F497D" w:themeColor="text2"/>
          <w:sz w:val="24"/>
          <w:szCs w:val="24"/>
        </w:rPr>
        <w:t xml:space="preserve">.1.  </w:t>
      </w:r>
      <w:r w:rsidRPr="00DD65F8">
        <w:rPr>
          <w:rFonts w:ascii="Cambria" w:eastAsia="Batang" w:hAnsi="Cambria" w:cs="Arial"/>
          <w:color w:val="1F497D" w:themeColor="text2"/>
          <w:sz w:val="24"/>
          <w:szCs w:val="24"/>
        </w:rPr>
        <w:t>Prometna infrastruktura</w:t>
      </w:r>
      <w:bookmarkEnd w:id="45"/>
    </w:p>
    <w:p w14:paraId="00E2A502" w14:textId="1C3EC373" w:rsidR="00821CD1" w:rsidRPr="00F23A47" w:rsidRDefault="00821CD1" w:rsidP="00F23A47">
      <w:pPr>
        <w:spacing w:after="200" w:line="276" w:lineRule="auto"/>
        <w:jc w:val="both"/>
        <w:rPr>
          <w:rFonts w:ascii="Cambria" w:hAnsi="Cambria"/>
        </w:rPr>
      </w:pPr>
      <w:r w:rsidRPr="00DD65F8">
        <w:rPr>
          <w:rFonts w:ascii="Cambria" w:hAnsi="Cambria"/>
        </w:rPr>
        <w:tab/>
      </w:r>
      <w:r w:rsidR="00B05317" w:rsidRPr="00DD65F8">
        <w:rPr>
          <w:rFonts w:ascii="Cambria" w:hAnsi="Cambria"/>
        </w:rPr>
        <w:t>Općina</w:t>
      </w:r>
      <w:r w:rsidRPr="00DD65F8">
        <w:rPr>
          <w:rFonts w:ascii="Cambria" w:hAnsi="Cambria"/>
        </w:rPr>
        <w:t xml:space="preserve"> Veliki Bukovec </w:t>
      </w:r>
      <w:r w:rsidR="00B05317" w:rsidRPr="00DD65F8">
        <w:rPr>
          <w:rFonts w:ascii="Cambria" w:hAnsi="Cambria"/>
        </w:rPr>
        <w:t xml:space="preserve">od prometne infrastrukture ima samo cestovnu mrežu, a od kategoriziranih cesta Općinom prolaze županijske i lokalne ceste te se ona </w:t>
      </w:r>
      <w:r w:rsidRPr="00DD65F8">
        <w:rPr>
          <w:rFonts w:ascii="Cambria" w:hAnsi="Cambria"/>
        </w:rPr>
        <w:t xml:space="preserve">nalazi izvan najvažnijih prometnih sustava Županije i Države. </w:t>
      </w:r>
    </w:p>
    <w:p w14:paraId="7F49F5C6" w14:textId="6618972E" w:rsidR="005874C5" w:rsidRPr="00F23A47" w:rsidRDefault="005874C5" w:rsidP="00F23A47">
      <w:pPr>
        <w:numPr>
          <w:ilvl w:val="0"/>
          <w:numId w:val="9"/>
        </w:numPr>
        <w:spacing w:after="200" w:line="276" w:lineRule="auto"/>
        <w:ind w:left="714" w:hanging="357"/>
        <w:jc w:val="both"/>
        <w:rPr>
          <w:rFonts w:ascii="Cambria" w:eastAsia="Batang" w:hAnsi="Cambria" w:cs="Arial"/>
          <w:b/>
          <w:i/>
          <w:color w:val="1F497D" w:themeColor="text2"/>
        </w:rPr>
      </w:pPr>
      <w:r w:rsidRPr="00DD65F8">
        <w:rPr>
          <w:rFonts w:ascii="Cambria" w:eastAsia="Batang" w:hAnsi="Cambria" w:cs="Arial"/>
          <w:b/>
          <w:i/>
          <w:color w:val="1F497D" w:themeColor="text2"/>
        </w:rPr>
        <w:t>Cestovni promet</w:t>
      </w:r>
      <w:r w:rsidR="009632F6" w:rsidRPr="00DD65F8">
        <w:rPr>
          <w:rFonts w:ascii="Cambria" w:eastAsia="Batang" w:hAnsi="Cambria" w:cs="Arial"/>
          <w:b/>
          <w:i/>
          <w:color w:val="1F497D" w:themeColor="text2"/>
        </w:rPr>
        <w:t xml:space="preserve"> </w:t>
      </w:r>
    </w:p>
    <w:p w14:paraId="2433BCD4" w14:textId="0D68646D" w:rsidR="00311813" w:rsidRPr="00F23A47" w:rsidRDefault="00311813" w:rsidP="00F23A47">
      <w:pPr>
        <w:spacing w:after="200" w:line="276" w:lineRule="auto"/>
        <w:jc w:val="both"/>
        <w:rPr>
          <w:rFonts w:ascii="Cambria" w:hAnsi="Cambria"/>
        </w:rPr>
      </w:pPr>
      <w:r w:rsidRPr="00DD65F8">
        <w:rPr>
          <w:rFonts w:ascii="Cambria" w:hAnsi="Cambria"/>
        </w:rPr>
        <w:tab/>
        <w:t>Sva tri naselja Općine Veliki Bukovec međusobno su vrlo dobro cestovno povezana s dvije županijske, dvije lokalne i 9</w:t>
      </w:r>
      <w:r w:rsidR="004F3324">
        <w:rPr>
          <w:rFonts w:ascii="Cambria" w:hAnsi="Cambria"/>
        </w:rPr>
        <w:t>6</w:t>
      </w:r>
      <w:r w:rsidRPr="00DD65F8">
        <w:rPr>
          <w:rFonts w:ascii="Cambria" w:hAnsi="Cambria"/>
        </w:rPr>
        <w:t xml:space="preserve"> nerazvrstan</w:t>
      </w:r>
      <w:r w:rsidR="004F3324">
        <w:rPr>
          <w:rFonts w:ascii="Cambria" w:hAnsi="Cambria"/>
        </w:rPr>
        <w:t>ih</w:t>
      </w:r>
      <w:r w:rsidRPr="00DD65F8">
        <w:rPr>
          <w:rFonts w:ascii="Cambria" w:hAnsi="Cambria"/>
        </w:rPr>
        <w:t xml:space="preserve"> cest</w:t>
      </w:r>
      <w:r w:rsidR="004F3324">
        <w:rPr>
          <w:rFonts w:ascii="Cambria" w:hAnsi="Cambria"/>
        </w:rPr>
        <w:t>a</w:t>
      </w:r>
      <w:r w:rsidRPr="00DD65F8">
        <w:rPr>
          <w:rFonts w:ascii="Cambria" w:hAnsi="Cambria"/>
        </w:rPr>
        <w:t xml:space="preserve">. U tablici u nastavku vidljiv je detaljni pregled cestovne povezanosti Općine. </w:t>
      </w:r>
    </w:p>
    <w:p w14:paraId="6FDFCBC2" w14:textId="77777777" w:rsidR="00311813" w:rsidRPr="00DD65F8" w:rsidRDefault="00311813" w:rsidP="00311813">
      <w:pPr>
        <w:spacing w:line="276" w:lineRule="auto"/>
        <w:jc w:val="center"/>
        <w:rPr>
          <w:rFonts w:ascii="Cambria" w:hAnsi="Cambria"/>
          <w:i/>
        </w:rPr>
      </w:pPr>
      <w:bookmarkStart w:id="46" w:name="_Toc167135185"/>
      <w:r w:rsidRPr="00DD65F8">
        <w:rPr>
          <w:rFonts w:ascii="Cambria" w:hAnsi="Cambria"/>
          <w:i/>
          <w:sz w:val="22"/>
          <w:szCs w:val="22"/>
        </w:rPr>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DB0831" w:rsidRPr="00DD65F8">
        <w:rPr>
          <w:rFonts w:ascii="Cambria" w:hAnsi="Cambria"/>
          <w:i/>
          <w:noProof/>
          <w:sz w:val="22"/>
          <w:szCs w:val="22"/>
        </w:rPr>
        <w:t>13</w:t>
      </w:r>
      <w:r w:rsidR="00B21C5B" w:rsidRPr="00DD65F8">
        <w:rPr>
          <w:rFonts w:ascii="Cambria" w:hAnsi="Cambria"/>
          <w:i/>
          <w:sz w:val="22"/>
          <w:szCs w:val="22"/>
        </w:rPr>
        <w:fldChar w:fldCharType="end"/>
      </w:r>
      <w:r w:rsidRPr="00DD65F8">
        <w:rPr>
          <w:rFonts w:ascii="Cambria" w:hAnsi="Cambria"/>
          <w:i/>
          <w:sz w:val="22"/>
          <w:szCs w:val="22"/>
        </w:rPr>
        <w:t>.</w:t>
      </w:r>
      <w:r w:rsidR="00746B8C" w:rsidRPr="00DD65F8">
        <w:rPr>
          <w:rFonts w:ascii="Cambria" w:hAnsi="Cambria"/>
          <w:i/>
          <w:sz w:val="22"/>
          <w:szCs w:val="22"/>
        </w:rPr>
        <w:t xml:space="preserve"> Pregled cestovne infrastrukture Općine Veliki Bukovec</w:t>
      </w:r>
      <w:bookmarkEnd w:id="46"/>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3097"/>
        <w:gridCol w:w="2398"/>
        <w:gridCol w:w="3793"/>
      </w:tblGrid>
      <w:tr w:rsidR="00EB05F7" w:rsidRPr="00DD65F8" w14:paraId="3946F946" w14:textId="77777777" w:rsidTr="00517254">
        <w:tc>
          <w:tcPr>
            <w:tcW w:w="5000" w:type="pct"/>
            <w:gridSpan w:val="3"/>
            <w:shd w:val="clear" w:color="auto" w:fill="B8CCE4" w:themeFill="accent1" w:themeFillTint="66"/>
            <w:vAlign w:val="center"/>
          </w:tcPr>
          <w:p w14:paraId="7798BAE6" w14:textId="77777777" w:rsidR="00EB05F7" w:rsidRPr="00DD65F8" w:rsidRDefault="00294FF2" w:rsidP="00B075EB">
            <w:pPr>
              <w:spacing w:line="276" w:lineRule="auto"/>
              <w:jc w:val="center"/>
              <w:rPr>
                <w:rFonts w:ascii="Cambria" w:hAnsi="Cambria"/>
                <w:b/>
                <w:color w:val="1F497D" w:themeColor="text2"/>
                <w:sz w:val="20"/>
                <w:szCs w:val="20"/>
              </w:rPr>
            </w:pPr>
            <w:r w:rsidRPr="00DD65F8">
              <w:rPr>
                <w:rFonts w:ascii="Cambria" w:hAnsi="Cambria"/>
                <w:b/>
                <w:color w:val="1F497D" w:themeColor="text2"/>
                <w:sz w:val="20"/>
                <w:szCs w:val="20"/>
              </w:rPr>
              <w:t xml:space="preserve">Cestovna infrastruktura </w:t>
            </w:r>
            <w:r w:rsidR="00EB05F7" w:rsidRPr="00DD65F8">
              <w:rPr>
                <w:rFonts w:ascii="Cambria" w:hAnsi="Cambria"/>
                <w:b/>
                <w:color w:val="1F497D" w:themeColor="text2"/>
                <w:sz w:val="20"/>
                <w:szCs w:val="20"/>
              </w:rPr>
              <w:t>Općine Veliki Bukovec</w:t>
            </w:r>
          </w:p>
        </w:tc>
      </w:tr>
      <w:tr w:rsidR="00EB05F7" w:rsidRPr="00DD65F8" w14:paraId="12994ED9" w14:textId="77777777" w:rsidTr="00517254">
        <w:tc>
          <w:tcPr>
            <w:tcW w:w="1667" w:type="pct"/>
            <w:shd w:val="clear" w:color="auto" w:fill="F2F2F2" w:themeFill="background1" w:themeFillShade="F2"/>
            <w:vAlign w:val="center"/>
          </w:tcPr>
          <w:p w14:paraId="72D5C5AC" w14:textId="77777777" w:rsidR="00EB05F7" w:rsidRPr="00DD65F8" w:rsidRDefault="00EB05F7" w:rsidP="00B075EB">
            <w:pPr>
              <w:spacing w:line="276" w:lineRule="auto"/>
              <w:jc w:val="center"/>
              <w:rPr>
                <w:rFonts w:ascii="Cambria" w:hAnsi="Cambria"/>
                <w:sz w:val="20"/>
                <w:szCs w:val="20"/>
              </w:rPr>
            </w:pPr>
            <w:r w:rsidRPr="00DD65F8">
              <w:rPr>
                <w:rFonts w:ascii="Cambria" w:hAnsi="Cambria"/>
                <w:sz w:val="20"/>
                <w:szCs w:val="20"/>
              </w:rPr>
              <w:t>Vrsta ceste</w:t>
            </w:r>
          </w:p>
        </w:tc>
        <w:tc>
          <w:tcPr>
            <w:tcW w:w="1291" w:type="pct"/>
            <w:shd w:val="clear" w:color="auto" w:fill="F2F2F2" w:themeFill="background1" w:themeFillShade="F2"/>
            <w:vAlign w:val="center"/>
          </w:tcPr>
          <w:p w14:paraId="0E0D501F" w14:textId="77777777" w:rsidR="00EB05F7" w:rsidRPr="00DD65F8" w:rsidRDefault="00EB05F7" w:rsidP="00B075EB">
            <w:pPr>
              <w:spacing w:line="276" w:lineRule="auto"/>
              <w:jc w:val="center"/>
              <w:rPr>
                <w:rFonts w:ascii="Cambria" w:hAnsi="Cambria"/>
                <w:sz w:val="20"/>
                <w:szCs w:val="20"/>
              </w:rPr>
            </w:pPr>
            <w:r w:rsidRPr="00DD65F8">
              <w:rPr>
                <w:rFonts w:ascii="Cambria" w:hAnsi="Cambria"/>
                <w:sz w:val="20"/>
                <w:szCs w:val="20"/>
              </w:rPr>
              <w:t>Naziv</w:t>
            </w:r>
          </w:p>
        </w:tc>
        <w:tc>
          <w:tcPr>
            <w:tcW w:w="2042" w:type="pct"/>
            <w:shd w:val="clear" w:color="auto" w:fill="F2F2F2" w:themeFill="background1" w:themeFillShade="F2"/>
            <w:vAlign w:val="center"/>
          </w:tcPr>
          <w:p w14:paraId="2FC779D3" w14:textId="77777777" w:rsidR="00EB05F7" w:rsidRPr="00DD65F8" w:rsidRDefault="00EB05F7" w:rsidP="00B075EB">
            <w:pPr>
              <w:spacing w:line="276" w:lineRule="auto"/>
              <w:jc w:val="center"/>
              <w:rPr>
                <w:rFonts w:ascii="Cambria" w:hAnsi="Cambria"/>
                <w:sz w:val="20"/>
                <w:szCs w:val="20"/>
              </w:rPr>
            </w:pPr>
            <w:r w:rsidRPr="00DD65F8">
              <w:rPr>
                <w:rFonts w:ascii="Cambria" w:hAnsi="Cambria"/>
                <w:sz w:val="20"/>
                <w:szCs w:val="20"/>
              </w:rPr>
              <w:t>Duljina/km</w:t>
            </w:r>
          </w:p>
        </w:tc>
      </w:tr>
      <w:tr w:rsidR="00EB05F7" w:rsidRPr="00DD65F8" w14:paraId="326C4EA6" w14:textId="77777777" w:rsidTr="00517254">
        <w:tc>
          <w:tcPr>
            <w:tcW w:w="1667" w:type="pct"/>
            <w:vMerge w:val="restart"/>
            <w:shd w:val="clear" w:color="auto" w:fill="F2F2F2" w:themeFill="background1" w:themeFillShade="F2"/>
            <w:vAlign w:val="center"/>
          </w:tcPr>
          <w:p w14:paraId="1E72A158" w14:textId="77777777" w:rsidR="00EB05F7" w:rsidRPr="00DD65F8" w:rsidRDefault="00EB05F7" w:rsidP="00B075EB">
            <w:pPr>
              <w:spacing w:line="276" w:lineRule="auto"/>
              <w:jc w:val="center"/>
              <w:rPr>
                <w:rFonts w:ascii="Cambria" w:hAnsi="Cambria"/>
                <w:sz w:val="20"/>
                <w:szCs w:val="20"/>
              </w:rPr>
            </w:pPr>
            <w:r w:rsidRPr="00DD65F8">
              <w:rPr>
                <w:rFonts w:ascii="Cambria" w:hAnsi="Cambria"/>
                <w:sz w:val="20"/>
                <w:szCs w:val="20"/>
              </w:rPr>
              <w:t>Županijske ceste</w:t>
            </w:r>
          </w:p>
        </w:tc>
        <w:tc>
          <w:tcPr>
            <w:tcW w:w="1291" w:type="pct"/>
            <w:vAlign w:val="center"/>
          </w:tcPr>
          <w:p w14:paraId="2EA45D86" w14:textId="77777777" w:rsidR="00EB05F7" w:rsidRPr="00DD65F8" w:rsidRDefault="00EB05F7" w:rsidP="00B075EB">
            <w:pPr>
              <w:spacing w:line="276" w:lineRule="auto"/>
              <w:jc w:val="center"/>
              <w:rPr>
                <w:rFonts w:ascii="Cambria" w:hAnsi="Cambria"/>
                <w:sz w:val="20"/>
                <w:szCs w:val="20"/>
              </w:rPr>
            </w:pPr>
            <w:r w:rsidRPr="00DD65F8">
              <w:rPr>
                <w:rFonts w:ascii="Cambria" w:hAnsi="Cambria"/>
                <w:sz w:val="20"/>
                <w:szCs w:val="20"/>
              </w:rPr>
              <w:t>ŽC 2072</w:t>
            </w:r>
          </w:p>
        </w:tc>
        <w:tc>
          <w:tcPr>
            <w:tcW w:w="2042" w:type="pct"/>
            <w:vMerge w:val="restart"/>
            <w:vAlign w:val="center"/>
          </w:tcPr>
          <w:p w14:paraId="72A4AC20" w14:textId="77777777" w:rsidR="00EB05F7" w:rsidRPr="00DD65F8" w:rsidRDefault="00EB05F7" w:rsidP="00B075EB">
            <w:pPr>
              <w:spacing w:line="276" w:lineRule="auto"/>
              <w:jc w:val="center"/>
              <w:rPr>
                <w:rFonts w:ascii="Cambria" w:hAnsi="Cambria"/>
                <w:sz w:val="20"/>
                <w:szCs w:val="20"/>
              </w:rPr>
            </w:pPr>
            <w:r w:rsidRPr="00DD65F8">
              <w:rPr>
                <w:rFonts w:ascii="Cambria" w:hAnsi="Cambria"/>
                <w:sz w:val="20"/>
                <w:szCs w:val="20"/>
              </w:rPr>
              <w:t>7,1 km</w:t>
            </w:r>
          </w:p>
        </w:tc>
      </w:tr>
      <w:tr w:rsidR="00EB05F7" w:rsidRPr="00DD65F8" w14:paraId="01E67B67" w14:textId="77777777" w:rsidTr="00517254">
        <w:tc>
          <w:tcPr>
            <w:tcW w:w="1667" w:type="pct"/>
            <w:vMerge/>
            <w:shd w:val="clear" w:color="auto" w:fill="F2F2F2" w:themeFill="background1" w:themeFillShade="F2"/>
            <w:vAlign w:val="center"/>
          </w:tcPr>
          <w:p w14:paraId="0011F613" w14:textId="77777777" w:rsidR="00EB05F7" w:rsidRPr="00DD65F8" w:rsidRDefault="00EB05F7" w:rsidP="00B075EB">
            <w:pPr>
              <w:spacing w:line="276" w:lineRule="auto"/>
              <w:jc w:val="center"/>
              <w:rPr>
                <w:rFonts w:ascii="Cambria" w:hAnsi="Cambria"/>
                <w:sz w:val="20"/>
                <w:szCs w:val="20"/>
              </w:rPr>
            </w:pPr>
          </w:p>
        </w:tc>
        <w:tc>
          <w:tcPr>
            <w:tcW w:w="1291" w:type="pct"/>
            <w:vAlign w:val="center"/>
          </w:tcPr>
          <w:p w14:paraId="4C19DA1E" w14:textId="77777777" w:rsidR="00EB05F7" w:rsidRPr="00DD65F8" w:rsidRDefault="00EB05F7" w:rsidP="00B075EB">
            <w:pPr>
              <w:spacing w:line="276" w:lineRule="auto"/>
              <w:jc w:val="center"/>
              <w:rPr>
                <w:rFonts w:ascii="Cambria" w:hAnsi="Cambria"/>
                <w:sz w:val="20"/>
                <w:szCs w:val="20"/>
              </w:rPr>
            </w:pPr>
            <w:r w:rsidRPr="00DD65F8">
              <w:rPr>
                <w:rFonts w:ascii="Cambria" w:hAnsi="Cambria"/>
                <w:sz w:val="20"/>
                <w:szCs w:val="20"/>
              </w:rPr>
              <w:t xml:space="preserve">ŽC 2076  </w:t>
            </w:r>
          </w:p>
        </w:tc>
        <w:tc>
          <w:tcPr>
            <w:tcW w:w="2042" w:type="pct"/>
            <w:vMerge/>
            <w:vAlign w:val="center"/>
          </w:tcPr>
          <w:p w14:paraId="16D198FA" w14:textId="77777777" w:rsidR="00EB05F7" w:rsidRPr="00DD65F8" w:rsidRDefault="00EB05F7" w:rsidP="00B075EB">
            <w:pPr>
              <w:spacing w:line="276" w:lineRule="auto"/>
              <w:jc w:val="center"/>
              <w:rPr>
                <w:rFonts w:ascii="Cambria" w:hAnsi="Cambria"/>
                <w:sz w:val="20"/>
                <w:szCs w:val="20"/>
              </w:rPr>
            </w:pPr>
          </w:p>
        </w:tc>
      </w:tr>
      <w:tr w:rsidR="00EB05F7" w:rsidRPr="00DD65F8" w14:paraId="1E6341AC" w14:textId="77777777" w:rsidTr="00517254">
        <w:tc>
          <w:tcPr>
            <w:tcW w:w="1667" w:type="pct"/>
            <w:vMerge w:val="restart"/>
            <w:shd w:val="clear" w:color="auto" w:fill="F2F2F2" w:themeFill="background1" w:themeFillShade="F2"/>
            <w:vAlign w:val="center"/>
          </w:tcPr>
          <w:p w14:paraId="0218C3F6" w14:textId="77777777" w:rsidR="00EB05F7" w:rsidRPr="00DD65F8" w:rsidRDefault="00EB05F7" w:rsidP="00B075EB">
            <w:pPr>
              <w:spacing w:line="276" w:lineRule="auto"/>
              <w:jc w:val="center"/>
              <w:rPr>
                <w:rFonts w:ascii="Cambria" w:hAnsi="Cambria"/>
                <w:sz w:val="20"/>
                <w:szCs w:val="20"/>
              </w:rPr>
            </w:pPr>
            <w:r w:rsidRPr="00DD65F8">
              <w:rPr>
                <w:rFonts w:ascii="Cambria" w:hAnsi="Cambria"/>
                <w:sz w:val="20"/>
                <w:szCs w:val="20"/>
              </w:rPr>
              <w:t>Lokalne ceste</w:t>
            </w:r>
          </w:p>
        </w:tc>
        <w:tc>
          <w:tcPr>
            <w:tcW w:w="1291" w:type="pct"/>
            <w:vAlign w:val="center"/>
          </w:tcPr>
          <w:p w14:paraId="0B2267EC" w14:textId="77777777" w:rsidR="00EB05F7" w:rsidRPr="00DD65F8" w:rsidRDefault="00EB05F7" w:rsidP="00B075EB">
            <w:pPr>
              <w:spacing w:line="276" w:lineRule="auto"/>
              <w:jc w:val="center"/>
              <w:rPr>
                <w:rFonts w:ascii="Cambria" w:hAnsi="Cambria"/>
                <w:sz w:val="20"/>
                <w:szCs w:val="20"/>
              </w:rPr>
            </w:pPr>
            <w:r w:rsidRPr="00DD65F8">
              <w:rPr>
                <w:rFonts w:ascii="Cambria" w:hAnsi="Cambria"/>
                <w:sz w:val="20"/>
                <w:szCs w:val="20"/>
              </w:rPr>
              <w:t>LC 25100</w:t>
            </w:r>
          </w:p>
        </w:tc>
        <w:tc>
          <w:tcPr>
            <w:tcW w:w="2042" w:type="pct"/>
            <w:vMerge w:val="restart"/>
            <w:vAlign w:val="center"/>
          </w:tcPr>
          <w:p w14:paraId="41F99203" w14:textId="77777777" w:rsidR="00EB05F7" w:rsidRPr="00DD65F8" w:rsidRDefault="00EB05F7" w:rsidP="00B075EB">
            <w:pPr>
              <w:spacing w:line="276" w:lineRule="auto"/>
              <w:jc w:val="center"/>
              <w:rPr>
                <w:rFonts w:ascii="Cambria" w:hAnsi="Cambria"/>
                <w:sz w:val="20"/>
                <w:szCs w:val="20"/>
              </w:rPr>
            </w:pPr>
            <w:r w:rsidRPr="00DD65F8">
              <w:rPr>
                <w:rFonts w:ascii="Cambria" w:hAnsi="Cambria"/>
                <w:sz w:val="20"/>
                <w:szCs w:val="20"/>
              </w:rPr>
              <w:t>3,6 km</w:t>
            </w:r>
          </w:p>
        </w:tc>
      </w:tr>
      <w:tr w:rsidR="00EB05F7" w:rsidRPr="00DD65F8" w14:paraId="528E3E00" w14:textId="77777777" w:rsidTr="00517254">
        <w:tc>
          <w:tcPr>
            <w:tcW w:w="1667" w:type="pct"/>
            <w:vMerge/>
            <w:shd w:val="clear" w:color="auto" w:fill="F2F2F2" w:themeFill="background1" w:themeFillShade="F2"/>
            <w:vAlign w:val="center"/>
          </w:tcPr>
          <w:p w14:paraId="60DB16CF" w14:textId="77777777" w:rsidR="00EB05F7" w:rsidRPr="00DD65F8" w:rsidRDefault="00EB05F7" w:rsidP="00B075EB">
            <w:pPr>
              <w:spacing w:line="276" w:lineRule="auto"/>
              <w:jc w:val="center"/>
              <w:rPr>
                <w:rFonts w:ascii="Cambria" w:hAnsi="Cambria"/>
                <w:sz w:val="20"/>
                <w:szCs w:val="20"/>
              </w:rPr>
            </w:pPr>
          </w:p>
        </w:tc>
        <w:tc>
          <w:tcPr>
            <w:tcW w:w="1291" w:type="pct"/>
            <w:vAlign w:val="center"/>
          </w:tcPr>
          <w:p w14:paraId="5006ED4C" w14:textId="77777777" w:rsidR="00EB05F7" w:rsidRPr="00DD65F8" w:rsidRDefault="00EB05F7" w:rsidP="00B075EB">
            <w:pPr>
              <w:spacing w:line="276" w:lineRule="auto"/>
              <w:jc w:val="center"/>
              <w:rPr>
                <w:rFonts w:ascii="Cambria" w:hAnsi="Cambria"/>
                <w:sz w:val="20"/>
                <w:szCs w:val="20"/>
              </w:rPr>
            </w:pPr>
            <w:r w:rsidRPr="00DD65F8">
              <w:rPr>
                <w:rFonts w:ascii="Cambria" w:hAnsi="Cambria"/>
                <w:sz w:val="20"/>
                <w:szCs w:val="20"/>
              </w:rPr>
              <w:t>LC 25101</w:t>
            </w:r>
          </w:p>
        </w:tc>
        <w:tc>
          <w:tcPr>
            <w:tcW w:w="2042" w:type="pct"/>
            <w:vMerge/>
            <w:vAlign w:val="center"/>
          </w:tcPr>
          <w:p w14:paraId="34CA5E3E" w14:textId="77777777" w:rsidR="00EB05F7" w:rsidRPr="00DD65F8" w:rsidRDefault="00EB05F7" w:rsidP="00B075EB">
            <w:pPr>
              <w:spacing w:line="276" w:lineRule="auto"/>
              <w:jc w:val="center"/>
              <w:rPr>
                <w:rFonts w:ascii="Cambria" w:hAnsi="Cambria"/>
                <w:sz w:val="20"/>
                <w:szCs w:val="20"/>
              </w:rPr>
            </w:pPr>
          </w:p>
        </w:tc>
      </w:tr>
      <w:tr w:rsidR="006B2118" w:rsidRPr="00DD65F8" w14:paraId="4802D969" w14:textId="77777777" w:rsidTr="006B2118">
        <w:tc>
          <w:tcPr>
            <w:tcW w:w="1667" w:type="pct"/>
            <w:shd w:val="clear" w:color="auto" w:fill="F2F2F2" w:themeFill="background1" w:themeFillShade="F2"/>
            <w:vAlign w:val="center"/>
          </w:tcPr>
          <w:p w14:paraId="35ED58CC" w14:textId="77777777" w:rsidR="006B2118" w:rsidRPr="00DD65F8" w:rsidRDefault="006B2118" w:rsidP="00B075EB">
            <w:pPr>
              <w:spacing w:line="276" w:lineRule="auto"/>
              <w:jc w:val="center"/>
              <w:rPr>
                <w:rFonts w:ascii="Cambria" w:hAnsi="Cambria"/>
                <w:sz w:val="20"/>
                <w:szCs w:val="20"/>
              </w:rPr>
            </w:pPr>
            <w:r w:rsidRPr="00DD65F8">
              <w:rPr>
                <w:rFonts w:ascii="Cambria" w:hAnsi="Cambria"/>
                <w:sz w:val="20"/>
                <w:szCs w:val="20"/>
              </w:rPr>
              <w:t>Nerazvrstane ceste</w:t>
            </w:r>
          </w:p>
        </w:tc>
        <w:tc>
          <w:tcPr>
            <w:tcW w:w="1291" w:type="pct"/>
            <w:vAlign w:val="center"/>
          </w:tcPr>
          <w:p w14:paraId="6D7458EE" w14:textId="41DF215F" w:rsidR="006B2118" w:rsidRPr="00DD65F8" w:rsidRDefault="006B2118" w:rsidP="00B075EB">
            <w:pPr>
              <w:spacing w:line="276" w:lineRule="auto"/>
              <w:jc w:val="center"/>
              <w:rPr>
                <w:rFonts w:ascii="Cambria" w:hAnsi="Cambria"/>
                <w:sz w:val="20"/>
                <w:szCs w:val="20"/>
              </w:rPr>
            </w:pPr>
            <w:r w:rsidRPr="00DD65F8">
              <w:rPr>
                <w:rFonts w:ascii="Cambria" w:hAnsi="Cambria"/>
                <w:sz w:val="20"/>
                <w:szCs w:val="20"/>
              </w:rPr>
              <w:t>9</w:t>
            </w:r>
            <w:r>
              <w:rPr>
                <w:rFonts w:ascii="Cambria" w:hAnsi="Cambria"/>
                <w:sz w:val="20"/>
                <w:szCs w:val="20"/>
              </w:rPr>
              <w:t>6</w:t>
            </w:r>
            <w:r w:rsidRPr="00DD65F8">
              <w:rPr>
                <w:rFonts w:ascii="Cambria" w:hAnsi="Cambria"/>
                <w:sz w:val="20"/>
                <w:szCs w:val="20"/>
              </w:rPr>
              <w:t xml:space="preserve"> nerazvrstan</w:t>
            </w:r>
            <w:r>
              <w:rPr>
                <w:rFonts w:ascii="Cambria" w:hAnsi="Cambria"/>
                <w:sz w:val="20"/>
                <w:szCs w:val="20"/>
              </w:rPr>
              <w:t>ih</w:t>
            </w:r>
            <w:r w:rsidRPr="00DD65F8">
              <w:rPr>
                <w:rFonts w:ascii="Cambria" w:hAnsi="Cambria"/>
                <w:sz w:val="20"/>
                <w:szCs w:val="20"/>
              </w:rPr>
              <w:t xml:space="preserve"> cest</w:t>
            </w:r>
            <w:r>
              <w:rPr>
                <w:rFonts w:ascii="Cambria" w:hAnsi="Cambria"/>
                <w:sz w:val="20"/>
                <w:szCs w:val="20"/>
              </w:rPr>
              <w:t>a</w:t>
            </w:r>
          </w:p>
        </w:tc>
        <w:tc>
          <w:tcPr>
            <w:tcW w:w="2042" w:type="pct"/>
            <w:vAlign w:val="center"/>
          </w:tcPr>
          <w:p w14:paraId="32DF9FD1" w14:textId="3FA66B94" w:rsidR="006B2118" w:rsidRPr="00DD65F8" w:rsidRDefault="006B2118" w:rsidP="00B075EB">
            <w:pPr>
              <w:spacing w:line="276" w:lineRule="auto"/>
              <w:jc w:val="center"/>
              <w:rPr>
                <w:rFonts w:ascii="Cambria" w:hAnsi="Cambria"/>
                <w:sz w:val="20"/>
                <w:szCs w:val="20"/>
              </w:rPr>
            </w:pPr>
            <w:r w:rsidRPr="00DD65F8">
              <w:rPr>
                <w:rFonts w:ascii="Cambria" w:hAnsi="Cambria"/>
                <w:sz w:val="20"/>
                <w:szCs w:val="20"/>
              </w:rPr>
              <w:t>6</w:t>
            </w:r>
            <w:r>
              <w:rPr>
                <w:rFonts w:ascii="Cambria" w:hAnsi="Cambria"/>
                <w:sz w:val="20"/>
                <w:szCs w:val="20"/>
              </w:rPr>
              <w:t>9</w:t>
            </w:r>
            <w:r w:rsidRPr="00DD65F8">
              <w:rPr>
                <w:rFonts w:ascii="Cambria" w:hAnsi="Cambria"/>
                <w:sz w:val="20"/>
                <w:szCs w:val="20"/>
              </w:rPr>
              <w:t>,</w:t>
            </w:r>
            <w:r>
              <w:rPr>
                <w:rFonts w:ascii="Cambria" w:hAnsi="Cambria"/>
                <w:sz w:val="20"/>
                <w:szCs w:val="20"/>
              </w:rPr>
              <w:t>798</w:t>
            </w:r>
            <w:r w:rsidRPr="00DD65F8">
              <w:rPr>
                <w:rFonts w:ascii="Cambria" w:hAnsi="Cambria"/>
                <w:sz w:val="20"/>
                <w:szCs w:val="20"/>
              </w:rPr>
              <w:t xml:space="preserve"> km ukupno</w:t>
            </w:r>
          </w:p>
        </w:tc>
      </w:tr>
    </w:tbl>
    <w:p w14:paraId="305B6BBC" w14:textId="77777777" w:rsidR="00B075EB" w:rsidRPr="00DD65F8" w:rsidRDefault="00B075EB" w:rsidP="00821CD1">
      <w:pPr>
        <w:spacing w:line="276" w:lineRule="auto"/>
        <w:jc w:val="both"/>
        <w:rPr>
          <w:rFonts w:ascii="Cambria" w:hAnsi="Cambria"/>
        </w:rPr>
      </w:pPr>
    </w:p>
    <w:p w14:paraId="585BBBA4" w14:textId="339C59CD" w:rsidR="00361C01" w:rsidRPr="00F23A47" w:rsidRDefault="00C91C1A" w:rsidP="00F23A47">
      <w:pPr>
        <w:spacing w:after="200" w:line="276" w:lineRule="auto"/>
        <w:jc w:val="both"/>
        <w:rPr>
          <w:rFonts w:ascii="Cambria" w:hAnsi="Cambria"/>
        </w:rPr>
      </w:pPr>
      <w:r w:rsidRPr="00DD65F8">
        <w:rPr>
          <w:rFonts w:ascii="Cambria" w:hAnsi="Cambria"/>
        </w:rPr>
        <w:tab/>
      </w:r>
      <w:r w:rsidR="00821CD1" w:rsidRPr="00DD65F8">
        <w:rPr>
          <w:rFonts w:ascii="Cambria" w:hAnsi="Cambria"/>
        </w:rPr>
        <w:t xml:space="preserve">Županijska cesta ŽC 2076 </w:t>
      </w:r>
      <w:r w:rsidRPr="00DD65F8">
        <w:rPr>
          <w:rFonts w:ascii="Cambria" w:hAnsi="Cambria"/>
        </w:rPr>
        <w:t>nalazi se u lošem</w:t>
      </w:r>
      <w:r w:rsidR="00821CD1" w:rsidRPr="00DD65F8">
        <w:rPr>
          <w:rFonts w:ascii="Cambria" w:hAnsi="Cambria"/>
        </w:rPr>
        <w:t xml:space="preserve"> stanju </w:t>
      </w:r>
      <w:r w:rsidRPr="00DD65F8">
        <w:rPr>
          <w:rFonts w:ascii="Cambria" w:hAnsi="Cambria"/>
        </w:rPr>
        <w:t>te je</w:t>
      </w:r>
      <w:r w:rsidR="00821CD1" w:rsidRPr="00DD65F8">
        <w:rPr>
          <w:rFonts w:ascii="Cambria" w:hAnsi="Cambria"/>
        </w:rPr>
        <w:t xml:space="preserve"> potrebno </w:t>
      </w:r>
      <w:r w:rsidRPr="00DD65F8">
        <w:rPr>
          <w:rFonts w:ascii="Cambria" w:hAnsi="Cambria"/>
        </w:rPr>
        <w:t>intervenirati u vidu proširenja</w:t>
      </w:r>
      <w:r w:rsidR="00821CD1" w:rsidRPr="00DD65F8">
        <w:rPr>
          <w:rFonts w:ascii="Cambria" w:hAnsi="Cambria"/>
        </w:rPr>
        <w:t xml:space="preserve"> ceste s bicikl</w:t>
      </w:r>
      <w:r w:rsidRPr="00DD65F8">
        <w:rPr>
          <w:rFonts w:ascii="Cambria" w:hAnsi="Cambria"/>
        </w:rPr>
        <w:t>ističkim stazama s obje strane te</w:t>
      </w:r>
      <w:r w:rsidR="00821CD1" w:rsidRPr="00DD65F8">
        <w:rPr>
          <w:rFonts w:ascii="Cambria" w:hAnsi="Cambria"/>
        </w:rPr>
        <w:t xml:space="preserve"> nogostupima u naselju Kapela Podravska zbog velikog intenziteta teretnog prometa. ŽC 2072 </w:t>
      </w:r>
      <w:r w:rsidRPr="00DD65F8">
        <w:rPr>
          <w:rFonts w:ascii="Cambria" w:hAnsi="Cambria"/>
        </w:rPr>
        <w:t>nalazi se u</w:t>
      </w:r>
      <w:r w:rsidR="00821CD1" w:rsidRPr="00DD65F8">
        <w:rPr>
          <w:rFonts w:ascii="Cambria" w:hAnsi="Cambria"/>
        </w:rPr>
        <w:t xml:space="preserve"> boljem stanju </w:t>
      </w:r>
      <w:r w:rsidRPr="00DD65F8">
        <w:rPr>
          <w:rFonts w:ascii="Cambria" w:hAnsi="Cambria"/>
        </w:rPr>
        <w:t>no zahtijeva</w:t>
      </w:r>
      <w:r w:rsidR="00821CD1" w:rsidRPr="00DD65F8">
        <w:rPr>
          <w:rFonts w:ascii="Cambria" w:hAnsi="Cambria"/>
        </w:rPr>
        <w:t xml:space="preserve"> proširenje s bicikl</w:t>
      </w:r>
      <w:r w:rsidRPr="00DD65F8">
        <w:rPr>
          <w:rFonts w:ascii="Cambria" w:hAnsi="Cambria"/>
        </w:rPr>
        <w:t>ističkim stazama izvan naselja te</w:t>
      </w:r>
      <w:r w:rsidR="00821CD1" w:rsidRPr="00DD65F8">
        <w:rPr>
          <w:rFonts w:ascii="Cambria" w:hAnsi="Cambria"/>
        </w:rPr>
        <w:t xml:space="preserve"> nogostupima kroz naselja Veliki Bukovec i Dubovica. Lokalne ceste </w:t>
      </w:r>
      <w:r w:rsidRPr="00DD65F8">
        <w:rPr>
          <w:rFonts w:ascii="Cambria" w:hAnsi="Cambria"/>
        </w:rPr>
        <w:t>nalaze se u</w:t>
      </w:r>
      <w:r w:rsidR="00821CD1" w:rsidRPr="00DD65F8">
        <w:rPr>
          <w:rFonts w:ascii="Cambria" w:hAnsi="Cambria"/>
        </w:rPr>
        <w:t xml:space="preserve"> relativno dobrom stanju </w:t>
      </w:r>
      <w:r w:rsidRPr="00DD65F8">
        <w:rPr>
          <w:rFonts w:ascii="Cambria" w:hAnsi="Cambria"/>
        </w:rPr>
        <w:t>no potrebno je izgraditi nogostupe</w:t>
      </w:r>
      <w:r w:rsidR="00821CD1" w:rsidRPr="00DD65F8">
        <w:rPr>
          <w:rFonts w:ascii="Cambria" w:hAnsi="Cambria"/>
        </w:rPr>
        <w:t xml:space="preserve"> kroz naselja. </w:t>
      </w:r>
      <w:r w:rsidRPr="00DD65F8">
        <w:rPr>
          <w:rFonts w:ascii="Cambria" w:hAnsi="Cambria"/>
        </w:rPr>
        <w:t>Općinom Veliki Bukovec</w:t>
      </w:r>
      <w:r w:rsidR="00821CD1" w:rsidRPr="00DD65F8">
        <w:rPr>
          <w:rFonts w:ascii="Cambria" w:hAnsi="Cambria"/>
        </w:rPr>
        <w:t xml:space="preserve"> prometuje </w:t>
      </w:r>
      <w:r w:rsidRPr="00DD65F8">
        <w:rPr>
          <w:rFonts w:ascii="Cambria" w:hAnsi="Cambria"/>
        </w:rPr>
        <w:t xml:space="preserve">i </w:t>
      </w:r>
      <w:r w:rsidR="00821CD1" w:rsidRPr="00DD65F8">
        <w:rPr>
          <w:rFonts w:ascii="Cambria" w:hAnsi="Cambria"/>
        </w:rPr>
        <w:t xml:space="preserve">AP </w:t>
      </w:r>
      <w:r w:rsidRPr="00DD65F8">
        <w:rPr>
          <w:rFonts w:ascii="Cambria" w:hAnsi="Cambria"/>
        </w:rPr>
        <w:t>Varaždin. Općina ima 6 autobusnih</w:t>
      </w:r>
      <w:r w:rsidR="00821CD1" w:rsidRPr="00DD65F8">
        <w:rPr>
          <w:rFonts w:ascii="Cambria" w:hAnsi="Cambria"/>
        </w:rPr>
        <w:t xml:space="preserve"> stajališta i 6 autobusnih linija dnevno. </w:t>
      </w:r>
    </w:p>
    <w:p w14:paraId="22CA7420" w14:textId="3BCD720B" w:rsidR="000A217B" w:rsidRPr="00F23A47" w:rsidRDefault="004A0F31" w:rsidP="00F23A47">
      <w:pPr>
        <w:tabs>
          <w:tab w:val="left" w:pos="426"/>
        </w:tabs>
        <w:spacing w:after="200" w:line="276" w:lineRule="auto"/>
        <w:ind w:firstLine="567"/>
        <w:jc w:val="both"/>
        <w:rPr>
          <w:rFonts w:ascii="Cambria" w:hAnsi="Cambria"/>
        </w:rPr>
      </w:pPr>
      <w:r w:rsidRPr="00DD65F8">
        <w:rPr>
          <w:rFonts w:ascii="Cambria" w:hAnsi="Cambria"/>
        </w:rPr>
        <w:t>Na području O</w:t>
      </w:r>
      <w:r w:rsidR="0018294A" w:rsidRPr="00DD65F8">
        <w:rPr>
          <w:rFonts w:ascii="Cambria" w:hAnsi="Cambria"/>
        </w:rPr>
        <w:t xml:space="preserve">pćine nalaze se i </w:t>
      </w:r>
      <w:r w:rsidR="0061010C" w:rsidRPr="00DD65F8">
        <w:rPr>
          <w:rFonts w:ascii="Cambria" w:hAnsi="Cambria"/>
        </w:rPr>
        <w:t>9</w:t>
      </w:r>
      <w:r w:rsidR="0032487B">
        <w:rPr>
          <w:rFonts w:ascii="Cambria" w:hAnsi="Cambria"/>
        </w:rPr>
        <w:t>6</w:t>
      </w:r>
      <w:r w:rsidR="0061010C" w:rsidRPr="00DD65F8">
        <w:rPr>
          <w:rFonts w:ascii="Cambria" w:hAnsi="Cambria"/>
        </w:rPr>
        <w:t xml:space="preserve"> nerazvrstan</w:t>
      </w:r>
      <w:r w:rsidR="0032487B">
        <w:rPr>
          <w:rFonts w:ascii="Cambria" w:hAnsi="Cambria"/>
        </w:rPr>
        <w:t>ih</w:t>
      </w:r>
      <w:r w:rsidR="0061010C" w:rsidRPr="00DD65F8">
        <w:rPr>
          <w:rFonts w:ascii="Cambria" w:hAnsi="Cambria"/>
        </w:rPr>
        <w:t xml:space="preserve"> cest</w:t>
      </w:r>
      <w:r w:rsidR="0032487B">
        <w:rPr>
          <w:rFonts w:ascii="Cambria" w:hAnsi="Cambria"/>
        </w:rPr>
        <w:t>a</w:t>
      </w:r>
      <w:r w:rsidR="0061010C" w:rsidRPr="00DD65F8">
        <w:rPr>
          <w:rFonts w:ascii="Cambria" w:hAnsi="Cambria"/>
        </w:rPr>
        <w:t xml:space="preserve"> (6</w:t>
      </w:r>
      <w:r w:rsidR="0032487B">
        <w:rPr>
          <w:rFonts w:ascii="Cambria" w:hAnsi="Cambria"/>
        </w:rPr>
        <w:t>9</w:t>
      </w:r>
      <w:r w:rsidR="0061010C" w:rsidRPr="00DD65F8">
        <w:rPr>
          <w:rFonts w:ascii="Cambria" w:hAnsi="Cambria"/>
        </w:rPr>
        <w:t>,</w:t>
      </w:r>
      <w:r w:rsidR="0032487B">
        <w:rPr>
          <w:rFonts w:ascii="Cambria" w:hAnsi="Cambria"/>
        </w:rPr>
        <w:t>798</w:t>
      </w:r>
      <w:r w:rsidR="0061010C" w:rsidRPr="00DD65F8">
        <w:rPr>
          <w:rFonts w:ascii="Cambria" w:hAnsi="Cambria"/>
        </w:rPr>
        <w:t xml:space="preserve"> km)</w:t>
      </w:r>
      <w:r w:rsidR="00DC7237">
        <w:rPr>
          <w:rFonts w:ascii="Cambria" w:hAnsi="Cambria"/>
        </w:rPr>
        <w:t xml:space="preserve"> čiju</w:t>
      </w:r>
      <w:r w:rsidR="0061010C" w:rsidRPr="00DD65F8">
        <w:rPr>
          <w:rFonts w:ascii="Cambria" w:hAnsi="Cambria"/>
        </w:rPr>
        <w:t xml:space="preserve"> </w:t>
      </w:r>
      <w:r w:rsidR="00DC7237">
        <w:rPr>
          <w:rFonts w:ascii="Cambria" w:hAnsi="Cambria"/>
        </w:rPr>
        <w:t>m</w:t>
      </w:r>
      <w:r w:rsidR="00361C01" w:rsidRPr="00DD65F8">
        <w:rPr>
          <w:rFonts w:ascii="Cambria" w:hAnsi="Cambria"/>
        </w:rPr>
        <w:t>režu na području Općine čine: ulice, seoski ili poljski putevi te druge nerazvrstane prometne površine na kojima se odvija promet. O korištenju, održavanju, zaštiti, rekonstrukciji i građenju nerazvrstanih cesta na svom području brine Općina, osim o nerazvrstanim cestama kojima upravljaju šumarske ili vodoprivredne javne ustanove u skladu s propisanim propisima. Poslovi se obavljaju na temelju ugovora o povjeravanju komunalnih poslova ili putem vlastite komunalne službe.</w:t>
      </w:r>
    </w:p>
    <w:p w14:paraId="03744ADB" w14:textId="77777777" w:rsidR="00F23A47" w:rsidRDefault="00F23A47">
      <w:pPr>
        <w:rPr>
          <w:rFonts w:ascii="Cambria" w:eastAsia="Batang" w:hAnsi="Cambria" w:cs="Arial"/>
          <w:b/>
          <w:i/>
          <w:color w:val="1F497D" w:themeColor="text2"/>
        </w:rPr>
      </w:pPr>
      <w:bookmarkStart w:id="47" w:name="_Toc199743099"/>
      <w:r>
        <w:rPr>
          <w:rFonts w:ascii="Cambria" w:eastAsia="Batang" w:hAnsi="Cambria" w:cs="Arial"/>
          <w:b/>
          <w:i/>
          <w:color w:val="1F497D" w:themeColor="text2"/>
        </w:rPr>
        <w:br w:type="page"/>
      </w:r>
    </w:p>
    <w:p w14:paraId="5F68BC66" w14:textId="40AB3746" w:rsidR="005C551F" w:rsidRPr="00F23A47" w:rsidRDefault="00CD5A08" w:rsidP="00F23A47">
      <w:pPr>
        <w:pStyle w:val="Odlomakpopisa"/>
        <w:spacing w:after="200" w:line="276" w:lineRule="auto"/>
        <w:ind w:left="0" w:firstLine="709"/>
        <w:contextualSpacing w:val="0"/>
        <w:jc w:val="both"/>
        <w:outlineLvl w:val="1"/>
        <w:rPr>
          <w:rFonts w:ascii="Cambria" w:eastAsia="Batang" w:hAnsi="Cambria" w:cs="Arial"/>
        </w:rPr>
      </w:pPr>
      <w:r w:rsidRPr="00DD65F8">
        <w:rPr>
          <w:rFonts w:ascii="Cambria" w:eastAsia="Batang" w:hAnsi="Cambria" w:cs="Arial"/>
          <w:b/>
          <w:i/>
          <w:color w:val="1F497D" w:themeColor="text2"/>
        </w:rPr>
        <w:lastRenderedPageBreak/>
        <w:t>2.5.2. Telekomunikacijska infrastruktura</w:t>
      </w:r>
      <w:bookmarkEnd w:id="47"/>
      <w:r w:rsidR="00C519CF" w:rsidRPr="00DD65F8">
        <w:rPr>
          <w:rFonts w:ascii="Cambria" w:eastAsia="Batang" w:hAnsi="Cambria" w:cs="Arial"/>
        </w:rPr>
        <w:t xml:space="preserve"> </w:t>
      </w:r>
    </w:p>
    <w:p w14:paraId="230AA6E4" w14:textId="1F685F8B" w:rsidR="003D6ADB" w:rsidRPr="00DD65F8" w:rsidRDefault="003C564B" w:rsidP="00F23A47">
      <w:pPr>
        <w:spacing w:after="200" w:line="276" w:lineRule="auto"/>
        <w:jc w:val="both"/>
        <w:rPr>
          <w:rFonts w:ascii="Cambria" w:hAnsi="Cambria"/>
        </w:rPr>
      </w:pPr>
      <w:r w:rsidRPr="00DD65F8">
        <w:rPr>
          <w:rFonts w:ascii="Cambria" w:hAnsi="Cambria"/>
        </w:rPr>
        <w:tab/>
      </w:r>
      <w:r w:rsidR="002420AA" w:rsidRPr="00DD65F8">
        <w:rPr>
          <w:rFonts w:ascii="Cambria" w:hAnsi="Cambria"/>
        </w:rPr>
        <w:t xml:space="preserve">Poštanski promet u okviru područja Općine Veliki Bukovec obavlja „Hrvatska pošta“ d.d., Središte pošta Varaždin, posredstvom poštanskog ureda 42231 Mali Bukovec. Navedeni poštanski ured pokriva područje </w:t>
      </w:r>
      <w:r w:rsidR="00B65DAE" w:rsidRPr="00DD65F8">
        <w:rPr>
          <w:rFonts w:ascii="Cambria" w:hAnsi="Cambria"/>
        </w:rPr>
        <w:t>od 60 km</w:t>
      </w:r>
      <w:r w:rsidR="00B65DAE" w:rsidRPr="00DD65F8">
        <w:rPr>
          <w:rFonts w:ascii="Cambria" w:hAnsi="Cambria"/>
          <w:vertAlign w:val="superscript"/>
        </w:rPr>
        <w:t>2</w:t>
      </w:r>
      <w:r w:rsidR="00B65DAE" w:rsidRPr="00DD65F8">
        <w:rPr>
          <w:rFonts w:ascii="Cambria" w:hAnsi="Cambria"/>
        </w:rPr>
        <w:t xml:space="preserve"> </w:t>
      </w:r>
      <w:r w:rsidR="002420AA" w:rsidRPr="00DD65F8">
        <w:rPr>
          <w:rFonts w:ascii="Cambria" w:hAnsi="Cambria"/>
        </w:rPr>
        <w:t>koje uključuje 9 naselja</w:t>
      </w:r>
      <w:r w:rsidR="00533B63" w:rsidRPr="00DD65F8">
        <w:rPr>
          <w:rFonts w:ascii="Cambria" w:hAnsi="Cambria"/>
        </w:rPr>
        <w:t xml:space="preserve"> i 4.400 korisnika</w:t>
      </w:r>
      <w:r w:rsidR="002420AA" w:rsidRPr="00DD65F8">
        <w:rPr>
          <w:rFonts w:ascii="Cambria" w:hAnsi="Cambria"/>
        </w:rPr>
        <w:t xml:space="preserve">, odnosno, područje Općina Veliki i Mali Bukovec. </w:t>
      </w:r>
    </w:p>
    <w:p w14:paraId="2A50DA42" w14:textId="0EF07A75" w:rsidR="000F4C23" w:rsidRPr="00DD65F8" w:rsidRDefault="003D6ADB" w:rsidP="00F23A47">
      <w:pPr>
        <w:spacing w:after="200" w:line="276" w:lineRule="auto"/>
        <w:jc w:val="both"/>
        <w:rPr>
          <w:rFonts w:ascii="Cambria" w:hAnsi="Cambria"/>
        </w:rPr>
      </w:pPr>
      <w:r w:rsidRPr="00DD65F8">
        <w:rPr>
          <w:rFonts w:ascii="Cambria" w:hAnsi="Cambria"/>
        </w:rPr>
        <w:tab/>
      </w:r>
      <w:r w:rsidR="00533B63" w:rsidRPr="00DD65F8">
        <w:rPr>
          <w:rFonts w:ascii="Cambria" w:hAnsi="Cambria"/>
        </w:rPr>
        <w:t xml:space="preserve">Dostupnost poštanske mreže na području Općine je zadovoljavajuća te osigurava adekvatno ispunjavanje potreba korisnika. </w:t>
      </w:r>
    </w:p>
    <w:p w14:paraId="622F1F01" w14:textId="1E35374B" w:rsidR="003D6ADB" w:rsidRPr="00DD65F8" w:rsidRDefault="00430474" w:rsidP="00F23A47">
      <w:pPr>
        <w:spacing w:after="200" w:line="276" w:lineRule="auto"/>
        <w:jc w:val="both"/>
        <w:rPr>
          <w:rFonts w:ascii="Cambria" w:hAnsi="Cambria"/>
        </w:rPr>
      </w:pPr>
      <w:r w:rsidRPr="00DD65F8">
        <w:rPr>
          <w:rFonts w:ascii="Cambria" w:hAnsi="Cambria"/>
        </w:rPr>
        <w:tab/>
      </w:r>
      <w:r w:rsidR="00645538" w:rsidRPr="00DD65F8">
        <w:rPr>
          <w:rFonts w:ascii="Cambria" w:hAnsi="Cambria"/>
        </w:rPr>
        <w:t>Sva tri naselja Općine obuhvaćena su pristupnom telekomunikacijskom mrežom RSS-a Veliki Bukovec koja je u potpunosti izgrađena podzemno pri čemu su prijenosni mediji svjetlovodni kabeli</w:t>
      </w:r>
      <w:r w:rsidR="0068797D" w:rsidRPr="00DD65F8">
        <w:rPr>
          <w:rFonts w:ascii="Cambria" w:hAnsi="Cambria"/>
        </w:rPr>
        <w:t>, a korisnički vodovi izgrađeni su od kabela s bakrenim paricama</w:t>
      </w:r>
      <w:r w:rsidR="00645538" w:rsidRPr="00DD65F8">
        <w:rPr>
          <w:rFonts w:ascii="Cambria" w:hAnsi="Cambria"/>
        </w:rPr>
        <w:t xml:space="preserve">. </w:t>
      </w:r>
    </w:p>
    <w:p w14:paraId="5E87B55F" w14:textId="2E51F61E" w:rsidR="005C551F" w:rsidRPr="00F23A47" w:rsidRDefault="003D6ADB" w:rsidP="00F23A47">
      <w:pPr>
        <w:spacing w:after="200" w:line="276" w:lineRule="auto"/>
        <w:jc w:val="both"/>
        <w:rPr>
          <w:rFonts w:ascii="Cambria" w:hAnsi="Cambria"/>
        </w:rPr>
      </w:pPr>
      <w:r w:rsidRPr="00DD65F8">
        <w:rPr>
          <w:rFonts w:ascii="Cambria" w:hAnsi="Cambria"/>
        </w:rPr>
        <w:tab/>
      </w:r>
      <w:r w:rsidR="009D09DC" w:rsidRPr="00DD65F8">
        <w:rPr>
          <w:rFonts w:ascii="Cambria" w:hAnsi="Cambria"/>
        </w:rPr>
        <w:t xml:space="preserve">Instalirani kapacitet RSS-a Veliki Bukovec obuhvaća 512 telefonskih priključaka, dok kapacitet pristupne mreže obuhvaća 2150 parica. </w:t>
      </w:r>
      <w:r w:rsidR="000E4314" w:rsidRPr="00DD65F8">
        <w:rPr>
          <w:rFonts w:ascii="Cambria" w:hAnsi="Cambria"/>
        </w:rPr>
        <w:t>Mreža b</w:t>
      </w:r>
      <w:r w:rsidR="009D09DC" w:rsidRPr="00DD65F8">
        <w:rPr>
          <w:rFonts w:ascii="Cambria" w:hAnsi="Cambria"/>
        </w:rPr>
        <w:t>roj</w:t>
      </w:r>
      <w:r w:rsidR="000E4314" w:rsidRPr="00DD65F8">
        <w:rPr>
          <w:rFonts w:ascii="Cambria" w:hAnsi="Cambria"/>
        </w:rPr>
        <w:t>i</w:t>
      </w:r>
      <w:r w:rsidR="009D09DC" w:rsidRPr="00DD65F8">
        <w:rPr>
          <w:rFonts w:ascii="Cambria" w:hAnsi="Cambria"/>
        </w:rPr>
        <w:t xml:space="preserve"> </w:t>
      </w:r>
      <w:r w:rsidR="000E4314" w:rsidRPr="00DD65F8">
        <w:rPr>
          <w:rFonts w:ascii="Cambria" w:hAnsi="Cambria"/>
        </w:rPr>
        <w:t xml:space="preserve">412 </w:t>
      </w:r>
      <w:r w:rsidR="009D09DC" w:rsidRPr="00DD65F8">
        <w:rPr>
          <w:rFonts w:ascii="Cambria" w:hAnsi="Cambria"/>
        </w:rPr>
        <w:t>instaliranih priključaka.</w:t>
      </w:r>
      <w:r w:rsidR="000E4314" w:rsidRPr="00DD65F8">
        <w:rPr>
          <w:rFonts w:ascii="Cambria" w:hAnsi="Cambria"/>
        </w:rPr>
        <w:t xml:space="preserve"> </w:t>
      </w:r>
      <w:r w:rsidR="00430474" w:rsidRPr="00DD65F8">
        <w:rPr>
          <w:rFonts w:ascii="Cambria" w:hAnsi="Cambria"/>
        </w:rPr>
        <w:t>Većinu telekomunikacijskog prometa</w:t>
      </w:r>
      <w:r w:rsidR="00645538" w:rsidRPr="00DD65F8">
        <w:rPr>
          <w:rFonts w:ascii="Cambria" w:hAnsi="Cambria"/>
        </w:rPr>
        <w:t xml:space="preserve"> na području Općine Veliki Bukovec</w:t>
      </w:r>
      <w:r w:rsidR="00430474" w:rsidRPr="00DD65F8">
        <w:rPr>
          <w:rFonts w:ascii="Cambria" w:hAnsi="Cambria"/>
        </w:rPr>
        <w:t xml:space="preserve"> organizira i obavlja T-HT Grupa, odnosno T-Com</w:t>
      </w:r>
      <w:r w:rsidR="00645538" w:rsidRPr="00DD65F8">
        <w:rPr>
          <w:rFonts w:ascii="Cambria" w:hAnsi="Cambria"/>
        </w:rPr>
        <w:t xml:space="preserve"> no postoji prisutnost i drugih operatera. </w:t>
      </w:r>
    </w:p>
    <w:p w14:paraId="1745EA3C" w14:textId="23D9CF41" w:rsidR="00805FE0" w:rsidRPr="00DD65F8" w:rsidRDefault="00805FE0" w:rsidP="00805FE0">
      <w:pPr>
        <w:spacing w:line="276" w:lineRule="auto"/>
        <w:jc w:val="center"/>
        <w:rPr>
          <w:rFonts w:ascii="Cambria" w:hAnsi="Cambria"/>
        </w:rPr>
      </w:pPr>
      <w:bookmarkStart w:id="48" w:name="_Toc167135203"/>
      <w:r w:rsidRPr="00DD65F8">
        <w:rPr>
          <w:rFonts w:ascii="Cambria" w:hAnsi="Cambria"/>
          <w:i/>
          <w:sz w:val="22"/>
          <w:szCs w:val="22"/>
        </w:rPr>
        <w:t xml:space="preserve">Slika </w:t>
      </w:r>
      <w:r w:rsidR="00B21C5B" w:rsidRPr="00DD65F8">
        <w:rPr>
          <w:rFonts w:ascii="Cambria" w:hAnsi="Cambria"/>
          <w:i/>
          <w:sz w:val="22"/>
          <w:szCs w:val="22"/>
        </w:rPr>
        <w:fldChar w:fldCharType="begin"/>
      </w:r>
      <w:r w:rsidRPr="00DD65F8">
        <w:rPr>
          <w:rFonts w:ascii="Cambria" w:hAnsi="Cambria"/>
          <w:i/>
          <w:sz w:val="22"/>
          <w:szCs w:val="22"/>
        </w:rPr>
        <w:instrText xml:space="preserve"> SEQ Slika \* ARABIC </w:instrText>
      </w:r>
      <w:r w:rsidR="00B21C5B" w:rsidRPr="00DD65F8">
        <w:rPr>
          <w:rFonts w:ascii="Cambria" w:hAnsi="Cambria"/>
          <w:i/>
          <w:sz w:val="22"/>
          <w:szCs w:val="22"/>
        </w:rPr>
        <w:fldChar w:fldCharType="separate"/>
      </w:r>
      <w:r w:rsidR="00F23A47">
        <w:rPr>
          <w:rFonts w:ascii="Cambria" w:hAnsi="Cambria"/>
          <w:i/>
          <w:noProof/>
          <w:sz w:val="22"/>
          <w:szCs w:val="22"/>
        </w:rPr>
        <w:t>5</w:t>
      </w:r>
      <w:r w:rsidR="00B21C5B" w:rsidRPr="00DD65F8">
        <w:rPr>
          <w:rFonts w:ascii="Cambria" w:hAnsi="Cambria"/>
          <w:i/>
          <w:sz w:val="22"/>
          <w:szCs w:val="22"/>
        </w:rPr>
        <w:fldChar w:fldCharType="end"/>
      </w:r>
      <w:r w:rsidRPr="00DD65F8">
        <w:rPr>
          <w:rFonts w:ascii="Cambria" w:hAnsi="Cambria"/>
          <w:i/>
          <w:sz w:val="22"/>
          <w:szCs w:val="22"/>
        </w:rPr>
        <w:t>. Postotak kućanstava Općine Veliki Bukovec s ugovorenom brzinom pristupa internetu</w:t>
      </w:r>
      <w:bookmarkEnd w:id="48"/>
      <w:r w:rsidRPr="00DD65F8">
        <w:rPr>
          <w:rFonts w:ascii="Cambria" w:hAnsi="Cambria"/>
          <w:i/>
          <w:sz w:val="22"/>
          <w:szCs w:val="22"/>
        </w:rPr>
        <w:t xml:space="preserve"> </w:t>
      </w:r>
    </w:p>
    <w:p w14:paraId="7037C8C6" w14:textId="77777777" w:rsidR="000F4C23" w:rsidRPr="00DD65F8" w:rsidRDefault="00F2109B" w:rsidP="003C564B">
      <w:pPr>
        <w:spacing w:line="276" w:lineRule="auto"/>
        <w:jc w:val="both"/>
        <w:rPr>
          <w:rFonts w:ascii="Cambria" w:hAnsi="Cambria"/>
        </w:rPr>
      </w:pPr>
      <w:r w:rsidRPr="00DD65F8">
        <w:rPr>
          <w:rFonts w:ascii="Cambria" w:hAnsi="Cambria"/>
          <w:noProof/>
          <w:lang w:eastAsia="hr-HR"/>
        </w:rPr>
        <w:drawing>
          <wp:inline distT="0" distB="0" distL="0" distR="0" wp14:anchorId="12F2C732" wp14:editId="06D07779">
            <wp:extent cx="5491425" cy="1739348"/>
            <wp:effectExtent l="7620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71E50FD" w14:textId="77777777" w:rsidR="003C564B" w:rsidRPr="00DD65F8" w:rsidRDefault="00786FC8" w:rsidP="000342D6">
      <w:pPr>
        <w:jc w:val="center"/>
        <w:rPr>
          <w:rFonts w:ascii="Cambria" w:eastAsia="Batang" w:hAnsi="Cambria"/>
          <w:i/>
          <w:sz w:val="22"/>
          <w:szCs w:val="22"/>
        </w:rPr>
      </w:pPr>
      <w:r w:rsidRPr="00DD65F8">
        <w:rPr>
          <w:rFonts w:ascii="Cambria" w:eastAsia="Batang" w:hAnsi="Cambria"/>
          <w:i/>
          <w:sz w:val="22"/>
          <w:szCs w:val="22"/>
        </w:rPr>
        <w:t>Izvor:</w:t>
      </w:r>
    </w:p>
    <w:p w14:paraId="5115B388" w14:textId="77777777" w:rsidR="005F4D35" w:rsidRPr="00DD65F8" w:rsidRDefault="005F4D35" w:rsidP="000342D6">
      <w:pPr>
        <w:jc w:val="center"/>
        <w:rPr>
          <w:rFonts w:ascii="Cambria" w:eastAsia="Batang" w:hAnsi="Cambria"/>
          <w:i/>
          <w:sz w:val="22"/>
          <w:szCs w:val="22"/>
        </w:rPr>
      </w:pPr>
    </w:p>
    <w:p w14:paraId="48953608" w14:textId="77777777" w:rsidR="005C551F" w:rsidRPr="00DD65F8" w:rsidRDefault="005C551F" w:rsidP="000342D6">
      <w:pPr>
        <w:jc w:val="center"/>
        <w:rPr>
          <w:rFonts w:ascii="Cambria" w:hAnsi="Cambria"/>
          <w:i/>
          <w:sz w:val="22"/>
          <w:szCs w:val="22"/>
        </w:rPr>
        <w:sectPr w:rsidR="005C551F" w:rsidRPr="00DD65F8" w:rsidSect="00535C8B">
          <w:pgSz w:w="11906" w:h="16838"/>
          <w:pgMar w:top="1417" w:right="1417" w:bottom="1417" w:left="1417" w:header="708" w:footer="708" w:gutter="0"/>
          <w:cols w:space="708"/>
          <w:docGrid w:linePitch="360"/>
        </w:sectPr>
      </w:pPr>
    </w:p>
    <w:p w14:paraId="1F46B1A4" w14:textId="0F35B07F" w:rsidR="00871299" w:rsidRPr="00DD65F8" w:rsidRDefault="005F4D35" w:rsidP="000342D6">
      <w:pPr>
        <w:jc w:val="center"/>
        <w:rPr>
          <w:rFonts w:ascii="Cambria" w:hAnsi="Cambria"/>
          <w:i/>
          <w:sz w:val="22"/>
          <w:szCs w:val="22"/>
        </w:rPr>
      </w:pPr>
      <w:bookmarkStart w:id="49" w:name="_Toc167135204"/>
      <w:r w:rsidRPr="00DD65F8">
        <w:rPr>
          <w:rFonts w:ascii="Cambria" w:hAnsi="Cambria"/>
          <w:i/>
          <w:sz w:val="22"/>
          <w:szCs w:val="22"/>
        </w:rPr>
        <w:lastRenderedPageBreak/>
        <w:t xml:space="preserve">Slika </w:t>
      </w:r>
      <w:r w:rsidR="00B21C5B" w:rsidRPr="00DD65F8">
        <w:rPr>
          <w:rFonts w:ascii="Cambria" w:hAnsi="Cambria"/>
          <w:i/>
          <w:sz w:val="22"/>
          <w:szCs w:val="22"/>
        </w:rPr>
        <w:fldChar w:fldCharType="begin"/>
      </w:r>
      <w:r w:rsidRPr="00DD65F8">
        <w:rPr>
          <w:rFonts w:ascii="Cambria" w:hAnsi="Cambria"/>
          <w:i/>
          <w:sz w:val="22"/>
          <w:szCs w:val="22"/>
        </w:rPr>
        <w:instrText xml:space="preserve"> SEQ Slika \* ARABIC </w:instrText>
      </w:r>
      <w:r w:rsidR="00B21C5B" w:rsidRPr="00DD65F8">
        <w:rPr>
          <w:rFonts w:ascii="Cambria" w:hAnsi="Cambria"/>
          <w:i/>
          <w:sz w:val="22"/>
          <w:szCs w:val="22"/>
        </w:rPr>
        <w:fldChar w:fldCharType="separate"/>
      </w:r>
      <w:r w:rsidR="00F23A47">
        <w:rPr>
          <w:rFonts w:ascii="Cambria" w:hAnsi="Cambria"/>
          <w:i/>
          <w:noProof/>
          <w:sz w:val="22"/>
          <w:szCs w:val="22"/>
        </w:rPr>
        <w:t>6</w:t>
      </w:r>
      <w:r w:rsidR="00B21C5B" w:rsidRPr="00DD65F8">
        <w:rPr>
          <w:rFonts w:ascii="Cambria" w:hAnsi="Cambria"/>
          <w:i/>
          <w:sz w:val="22"/>
          <w:szCs w:val="22"/>
        </w:rPr>
        <w:fldChar w:fldCharType="end"/>
      </w:r>
      <w:r w:rsidRPr="00DD65F8">
        <w:rPr>
          <w:rFonts w:ascii="Cambria" w:hAnsi="Cambria"/>
          <w:i/>
          <w:sz w:val="22"/>
          <w:szCs w:val="22"/>
        </w:rPr>
        <w:t>. Prikaz telekomunikacijske infrastrukture Općine Veliki Bukovec</w:t>
      </w:r>
      <w:bookmarkEnd w:id="49"/>
    </w:p>
    <w:p w14:paraId="7619A728" w14:textId="77777777" w:rsidR="00786FC8" w:rsidRPr="00DD65F8" w:rsidRDefault="000910F4" w:rsidP="001906B2">
      <w:pPr>
        <w:pStyle w:val="Odlomakpopisa"/>
        <w:spacing w:line="276" w:lineRule="auto"/>
        <w:ind w:left="0" w:firstLine="708"/>
        <w:outlineLvl w:val="1"/>
        <w:rPr>
          <w:rFonts w:ascii="Cambria" w:eastAsia="Batang" w:hAnsi="Cambria" w:cs="Arial"/>
          <w:b/>
          <w:i/>
          <w:color w:val="1F497D" w:themeColor="text2"/>
        </w:rPr>
      </w:pPr>
      <w:bookmarkStart w:id="50" w:name="_Toc167134891"/>
      <w:bookmarkStart w:id="51" w:name="_Toc199743100"/>
      <w:r w:rsidRPr="00DD65F8">
        <w:rPr>
          <w:rFonts w:ascii="Cambria" w:eastAsia="Batang" w:hAnsi="Cambria" w:cs="Arial"/>
          <w:b/>
          <w:i/>
          <w:noProof/>
          <w:color w:val="1F497D" w:themeColor="text2"/>
          <w:lang w:eastAsia="hr-HR"/>
        </w:rPr>
        <w:drawing>
          <wp:inline distT="0" distB="0" distL="0" distR="0" wp14:anchorId="06841A2D" wp14:editId="14ECF330">
            <wp:extent cx="4801270" cy="3648584"/>
            <wp:effectExtent l="190500" t="152400" r="170780" b="142366"/>
            <wp:docPr id="13" name="Picture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7"/>
                    <a:stretch>
                      <a:fillRect/>
                    </a:stretch>
                  </pic:blipFill>
                  <pic:spPr>
                    <a:xfrm>
                      <a:off x="0" y="0"/>
                      <a:ext cx="4801270" cy="3648584"/>
                    </a:xfrm>
                    <a:prstGeom prst="rect">
                      <a:avLst/>
                    </a:prstGeom>
                    <a:ln>
                      <a:noFill/>
                    </a:ln>
                    <a:effectLst>
                      <a:outerShdw blurRad="190500" algn="tl" rotWithShape="0">
                        <a:srgbClr val="000000">
                          <a:alpha val="70000"/>
                        </a:srgbClr>
                      </a:outerShdw>
                    </a:effectLst>
                  </pic:spPr>
                </pic:pic>
              </a:graphicData>
            </a:graphic>
          </wp:inline>
        </w:drawing>
      </w:r>
      <w:bookmarkEnd w:id="50"/>
      <w:bookmarkEnd w:id="51"/>
    </w:p>
    <w:p w14:paraId="512EADC7" w14:textId="77777777" w:rsidR="0048730C" w:rsidRPr="00DD65F8" w:rsidRDefault="0048730C" w:rsidP="0016475B">
      <w:pPr>
        <w:jc w:val="center"/>
        <w:rPr>
          <w:rFonts w:ascii="Cambria" w:eastAsia="Batang" w:hAnsi="Cambria"/>
          <w:i/>
          <w:sz w:val="22"/>
          <w:szCs w:val="22"/>
        </w:rPr>
      </w:pPr>
      <w:r w:rsidRPr="00DD65F8">
        <w:rPr>
          <w:rFonts w:ascii="Cambria" w:eastAsia="Batang" w:hAnsi="Cambria"/>
          <w:i/>
          <w:sz w:val="22"/>
          <w:szCs w:val="22"/>
        </w:rPr>
        <w:t>Izvor: PPUO Veliki Bukovec</w:t>
      </w:r>
    </w:p>
    <w:p w14:paraId="06CD9C10" w14:textId="77777777" w:rsidR="009F694D" w:rsidRPr="00DD65F8" w:rsidRDefault="009F694D" w:rsidP="005B01F5">
      <w:pPr>
        <w:pStyle w:val="Odlomakpopisa"/>
        <w:spacing w:line="276" w:lineRule="auto"/>
        <w:ind w:left="0" w:firstLine="708"/>
        <w:jc w:val="both"/>
        <w:outlineLvl w:val="1"/>
        <w:rPr>
          <w:rFonts w:ascii="Cambria" w:eastAsia="Batang" w:hAnsi="Cambria" w:cs="Arial"/>
          <w:b/>
          <w:i/>
          <w:color w:val="1F497D" w:themeColor="text2"/>
        </w:rPr>
      </w:pPr>
    </w:p>
    <w:p w14:paraId="3704C11D" w14:textId="19C0A851" w:rsidR="0032324B" w:rsidRPr="00F23A47" w:rsidRDefault="005874C5" w:rsidP="00F23A47">
      <w:pPr>
        <w:pStyle w:val="Odlomakpopisa"/>
        <w:spacing w:after="200" w:line="276" w:lineRule="auto"/>
        <w:ind w:left="0" w:firstLine="709"/>
        <w:contextualSpacing w:val="0"/>
        <w:jc w:val="both"/>
        <w:outlineLvl w:val="1"/>
        <w:rPr>
          <w:rFonts w:ascii="Cambria" w:eastAsia="Batang" w:hAnsi="Cambria" w:cs="Arial"/>
        </w:rPr>
      </w:pPr>
      <w:bookmarkStart w:id="52" w:name="_Toc199743101"/>
      <w:r w:rsidRPr="00DD65F8">
        <w:rPr>
          <w:rFonts w:ascii="Cambria" w:eastAsia="Batang" w:hAnsi="Cambria" w:cs="Arial"/>
          <w:b/>
          <w:i/>
          <w:color w:val="1F497D" w:themeColor="text2"/>
        </w:rPr>
        <w:t>2.5</w:t>
      </w:r>
      <w:r w:rsidR="00CD5A08" w:rsidRPr="00DD65F8">
        <w:rPr>
          <w:rFonts w:ascii="Cambria" w:eastAsia="Batang" w:hAnsi="Cambria" w:cs="Arial"/>
          <w:b/>
          <w:i/>
          <w:color w:val="1F497D" w:themeColor="text2"/>
        </w:rPr>
        <w:t>.3</w:t>
      </w:r>
      <w:r w:rsidR="0032324B" w:rsidRPr="00DD65F8">
        <w:rPr>
          <w:rFonts w:ascii="Cambria" w:eastAsia="Batang" w:hAnsi="Cambria" w:cs="Arial"/>
          <w:b/>
          <w:i/>
          <w:color w:val="1F497D" w:themeColor="text2"/>
        </w:rPr>
        <w:t xml:space="preserve">. </w:t>
      </w:r>
      <w:r w:rsidR="000D0A26" w:rsidRPr="00DD65F8">
        <w:rPr>
          <w:rFonts w:ascii="Cambria" w:eastAsia="Batang" w:hAnsi="Cambria" w:cs="Arial"/>
          <w:b/>
          <w:i/>
          <w:color w:val="1F497D" w:themeColor="text2"/>
        </w:rPr>
        <w:t>Vodoopskrba i odvodnja</w:t>
      </w:r>
      <w:bookmarkEnd w:id="52"/>
    </w:p>
    <w:p w14:paraId="4C71434F" w14:textId="77777777" w:rsidR="005B223D" w:rsidRPr="00DD65F8" w:rsidRDefault="00C0155A" w:rsidP="005B223D">
      <w:pPr>
        <w:spacing w:line="276" w:lineRule="auto"/>
        <w:jc w:val="both"/>
        <w:rPr>
          <w:rFonts w:ascii="Cambria" w:hAnsi="Cambria"/>
        </w:rPr>
      </w:pPr>
      <w:r w:rsidRPr="00DD65F8">
        <w:rPr>
          <w:rFonts w:ascii="Cambria" w:hAnsi="Cambria"/>
        </w:rPr>
        <w:tab/>
      </w:r>
      <w:r w:rsidR="00DC0283" w:rsidRPr="00DD65F8">
        <w:rPr>
          <w:rFonts w:ascii="Cambria" w:hAnsi="Cambria"/>
        </w:rPr>
        <w:t xml:space="preserve">Područjem Općine Veliki Bukovec prolazi razvodna vodoopskrbna mreža u svim pripadajućim naseljima, a opskrba </w:t>
      </w:r>
      <w:r w:rsidR="00733C2E" w:rsidRPr="00DD65F8">
        <w:rPr>
          <w:rFonts w:ascii="Cambria" w:hAnsi="Cambria"/>
        </w:rPr>
        <w:t xml:space="preserve">cca 95 % </w:t>
      </w:r>
      <w:r w:rsidR="00DC0283" w:rsidRPr="00DD65F8">
        <w:rPr>
          <w:rFonts w:ascii="Cambria" w:hAnsi="Cambria"/>
        </w:rPr>
        <w:t>kućanstava vodom obavlja se preko regionalnog sustava vodovoda „Varaždin“ kao i u većini Općina</w:t>
      </w:r>
      <w:r w:rsidR="005B223D" w:rsidRPr="00DD65F8">
        <w:rPr>
          <w:rFonts w:ascii="Cambria" w:hAnsi="Cambria"/>
        </w:rPr>
        <w:t xml:space="preserve"> Varaždinske županije</w:t>
      </w:r>
      <w:r w:rsidR="00733C2E" w:rsidRPr="00DD65F8">
        <w:rPr>
          <w:rFonts w:ascii="Cambria" w:hAnsi="Cambria"/>
        </w:rPr>
        <w:t>. Na područje Općine voda se doprema putem precrpne stanice „Poljanec“ i vodospreme „Ludbreg“ te se Općina svrstava</w:t>
      </w:r>
      <w:r w:rsidR="005B223D" w:rsidRPr="00DD65F8">
        <w:rPr>
          <w:rFonts w:ascii="Cambria" w:hAnsi="Cambria"/>
        </w:rPr>
        <w:t xml:space="preserve"> u istočnu vodoopskrbnu zonu, tj. zonu “B“ – podzona „B1“. </w:t>
      </w:r>
    </w:p>
    <w:p w14:paraId="30301C5F" w14:textId="77777777" w:rsidR="000839CB" w:rsidRPr="00DD65F8" w:rsidRDefault="00C0155A" w:rsidP="005B223D">
      <w:pPr>
        <w:spacing w:line="276" w:lineRule="auto"/>
        <w:jc w:val="both"/>
        <w:rPr>
          <w:rFonts w:ascii="Cambria" w:hAnsi="Cambria"/>
        </w:rPr>
      </w:pPr>
      <w:r w:rsidRPr="00DD65F8">
        <w:rPr>
          <w:rFonts w:ascii="Cambria" w:hAnsi="Cambria"/>
        </w:rPr>
        <w:tab/>
      </w:r>
    </w:p>
    <w:p w14:paraId="40BD26DA" w14:textId="77777777" w:rsidR="00895723" w:rsidRPr="00DD65F8" w:rsidRDefault="00895723" w:rsidP="00E41418">
      <w:pPr>
        <w:pStyle w:val="Opisslike"/>
        <w:jc w:val="center"/>
        <w:rPr>
          <w:rFonts w:ascii="Cambria" w:hAnsi="Cambria"/>
          <w:b w:val="0"/>
          <w:i/>
          <w:color w:val="auto"/>
          <w:sz w:val="22"/>
          <w:szCs w:val="22"/>
        </w:rPr>
        <w:sectPr w:rsidR="00895723" w:rsidRPr="00DD65F8" w:rsidSect="00535C8B">
          <w:pgSz w:w="11906" w:h="16838"/>
          <w:pgMar w:top="1417" w:right="1417" w:bottom="1417" w:left="1417" w:header="708" w:footer="708" w:gutter="0"/>
          <w:cols w:space="708"/>
          <w:docGrid w:linePitch="360"/>
        </w:sectPr>
      </w:pPr>
    </w:p>
    <w:p w14:paraId="338857D5" w14:textId="6B53F936" w:rsidR="000839CB" w:rsidRPr="00DD65F8" w:rsidRDefault="000839CB" w:rsidP="00E41418">
      <w:pPr>
        <w:pStyle w:val="Opisslike"/>
        <w:jc w:val="center"/>
      </w:pPr>
      <w:bookmarkStart w:id="53" w:name="_Toc167135205"/>
      <w:r w:rsidRPr="00DD65F8">
        <w:rPr>
          <w:rFonts w:ascii="Cambria" w:hAnsi="Cambria"/>
          <w:b w:val="0"/>
          <w:i/>
          <w:color w:val="auto"/>
          <w:sz w:val="22"/>
          <w:szCs w:val="22"/>
        </w:rPr>
        <w:lastRenderedPageBreak/>
        <w:t xml:space="preserve">Slika </w:t>
      </w:r>
      <w:r w:rsidR="00B21C5B" w:rsidRPr="00DD65F8">
        <w:rPr>
          <w:rFonts w:ascii="Cambria" w:hAnsi="Cambria"/>
          <w:b w:val="0"/>
          <w:i/>
          <w:color w:val="auto"/>
          <w:sz w:val="22"/>
          <w:szCs w:val="22"/>
        </w:rPr>
        <w:fldChar w:fldCharType="begin"/>
      </w:r>
      <w:r w:rsidRPr="00DD65F8">
        <w:rPr>
          <w:rFonts w:ascii="Cambria" w:hAnsi="Cambria"/>
          <w:b w:val="0"/>
          <w:i/>
          <w:color w:val="auto"/>
          <w:sz w:val="22"/>
          <w:szCs w:val="22"/>
        </w:rPr>
        <w:instrText xml:space="preserve"> SEQ Slika \* ARABIC </w:instrText>
      </w:r>
      <w:r w:rsidR="00B21C5B" w:rsidRPr="00DD65F8">
        <w:rPr>
          <w:rFonts w:ascii="Cambria" w:hAnsi="Cambria"/>
          <w:b w:val="0"/>
          <w:i/>
          <w:color w:val="auto"/>
          <w:sz w:val="22"/>
          <w:szCs w:val="22"/>
        </w:rPr>
        <w:fldChar w:fldCharType="separate"/>
      </w:r>
      <w:r w:rsidR="00F23A47">
        <w:rPr>
          <w:rFonts w:ascii="Cambria" w:hAnsi="Cambria"/>
          <w:b w:val="0"/>
          <w:i/>
          <w:noProof/>
          <w:color w:val="auto"/>
          <w:sz w:val="22"/>
          <w:szCs w:val="22"/>
        </w:rPr>
        <w:t>7</w:t>
      </w:r>
      <w:r w:rsidR="00B21C5B" w:rsidRPr="00DD65F8">
        <w:rPr>
          <w:rFonts w:ascii="Cambria" w:hAnsi="Cambria"/>
          <w:b w:val="0"/>
          <w:i/>
          <w:color w:val="auto"/>
          <w:sz w:val="22"/>
          <w:szCs w:val="22"/>
        </w:rPr>
        <w:fldChar w:fldCharType="end"/>
      </w:r>
      <w:r w:rsidRPr="00DD65F8">
        <w:rPr>
          <w:rFonts w:ascii="Cambria" w:hAnsi="Cambria"/>
          <w:b w:val="0"/>
          <w:i/>
          <w:color w:val="auto"/>
          <w:sz w:val="22"/>
          <w:szCs w:val="22"/>
        </w:rPr>
        <w:t>. Vodoopskrbni sustav u brojkama</w:t>
      </w:r>
      <w:bookmarkEnd w:id="53"/>
      <w:r w:rsidR="00500968" w:rsidRPr="00DD65F8">
        <w:rPr>
          <w:rFonts w:ascii="Cambria" w:hAnsi="Cambria"/>
          <w:b w:val="0"/>
          <w:i/>
          <w:color w:val="auto"/>
          <w:sz w:val="22"/>
          <w:szCs w:val="22"/>
        </w:rPr>
        <w:t xml:space="preserve"> </w:t>
      </w:r>
    </w:p>
    <w:p w14:paraId="109E49AB" w14:textId="77777777" w:rsidR="000839CB" w:rsidRPr="00DD65F8" w:rsidRDefault="000839CB" w:rsidP="000839CB">
      <w:pPr>
        <w:spacing w:line="276" w:lineRule="auto"/>
        <w:jc w:val="both"/>
        <w:rPr>
          <w:rFonts w:ascii="Cambria" w:hAnsi="Cambria"/>
        </w:rPr>
      </w:pPr>
      <w:r w:rsidRPr="00DD65F8">
        <w:rPr>
          <w:rFonts w:ascii="Cambria" w:hAnsi="Cambria"/>
          <w:noProof/>
          <w:lang w:eastAsia="hr-HR"/>
        </w:rPr>
        <w:drawing>
          <wp:inline distT="0" distB="0" distL="0" distR="0" wp14:anchorId="613A2CD0" wp14:editId="0FD60022">
            <wp:extent cx="5491866" cy="2136913"/>
            <wp:effectExtent l="76200" t="57150" r="52070" b="53975"/>
            <wp:docPr id="10"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834EFC2" w14:textId="0F8C845B" w:rsidR="000839CB" w:rsidRPr="00F23A47" w:rsidRDefault="000839CB" w:rsidP="00F23A47">
      <w:pPr>
        <w:spacing w:after="200" w:line="276" w:lineRule="auto"/>
        <w:jc w:val="center"/>
        <w:rPr>
          <w:rFonts w:ascii="Cambria" w:hAnsi="Cambria"/>
          <w:i/>
          <w:sz w:val="22"/>
          <w:szCs w:val="22"/>
          <w:lang w:eastAsia="hr-HR"/>
        </w:rPr>
      </w:pPr>
      <w:r w:rsidRPr="00DD65F8">
        <w:rPr>
          <w:rFonts w:ascii="Cambria" w:hAnsi="Cambria"/>
          <w:i/>
          <w:sz w:val="22"/>
          <w:szCs w:val="22"/>
          <w:lang w:eastAsia="hr-HR"/>
        </w:rPr>
        <w:t xml:space="preserve">Izvor: </w:t>
      </w:r>
      <w:r w:rsidR="00500968" w:rsidRPr="00DD65F8">
        <w:rPr>
          <w:rFonts w:ascii="Cambria" w:hAnsi="Cambria"/>
          <w:i/>
          <w:sz w:val="22"/>
          <w:szCs w:val="22"/>
          <w:lang w:eastAsia="hr-HR"/>
        </w:rPr>
        <w:t>Strategija razvoja Općine Veliki Bukovec za razdoblje 2015. – 2020.</w:t>
      </w:r>
    </w:p>
    <w:p w14:paraId="023A2A5A" w14:textId="4DC8260C" w:rsidR="00733ADB" w:rsidRPr="00DD65F8" w:rsidRDefault="00C0155A" w:rsidP="00F23A47">
      <w:pPr>
        <w:spacing w:after="200" w:line="276" w:lineRule="auto"/>
        <w:jc w:val="both"/>
        <w:rPr>
          <w:rFonts w:ascii="Cambria" w:hAnsi="Cambria"/>
        </w:rPr>
      </w:pPr>
      <w:r w:rsidRPr="00DD65F8">
        <w:rPr>
          <w:rFonts w:ascii="Cambria" w:hAnsi="Cambria"/>
        </w:rPr>
        <w:tab/>
      </w:r>
      <w:r w:rsidR="00AC0090" w:rsidRPr="00DD65F8">
        <w:rPr>
          <w:rFonts w:ascii="Cambria" w:hAnsi="Cambria"/>
        </w:rPr>
        <w:t>Odvodnja i pročišćavanje</w:t>
      </w:r>
      <w:r w:rsidR="005B223D" w:rsidRPr="00DD65F8">
        <w:rPr>
          <w:rFonts w:ascii="Cambria" w:hAnsi="Cambria"/>
        </w:rPr>
        <w:t xml:space="preserve"> otpadnih voda</w:t>
      </w:r>
      <w:r w:rsidR="00AC0090" w:rsidRPr="00DD65F8">
        <w:rPr>
          <w:rFonts w:ascii="Cambria" w:hAnsi="Cambria"/>
        </w:rPr>
        <w:t>, odnosno nepostojanje kanalizacijskog sustava,</w:t>
      </w:r>
      <w:r w:rsidR="005B223D" w:rsidRPr="00DD65F8">
        <w:rPr>
          <w:rFonts w:ascii="Cambria" w:hAnsi="Cambria"/>
        </w:rPr>
        <w:t xml:space="preserve"> još </w:t>
      </w:r>
      <w:r w:rsidR="00AC0090" w:rsidRPr="00DD65F8">
        <w:rPr>
          <w:rFonts w:ascii="Cambria" w:hAnsi="Cambria"/>
        </w:rPr>
        <w:t>uvijek je ne</w:t>
      </w:r>
      <w:r w:rsidR="005B223D" w:rsidRPr="00DD65F8">
        <w:rPr>
          <w:rFonts w:ascii="Cambria" w:hAnsi="Cambria"/>
        </w:rPr>
        <w:t xml:space="preserve">riješen </w:t>
      </w:r>
      <w:r w:rsidR="00AC0090" w:rsidRPr="00DD65F8">
        <w:rPr>
          <w:rFonts w:ascii="Cambria" w:hAnsi="Cambria"/>
        </w:rPr>
        <w:t>aspekt na području Općine Veliki Bukovec. Ovaj problem v</w:t>
      </w:r>
      <w:r w:rsidR="005B223D" w:rsidRPr="00DD65F8">
        <w:rPr>
          <w:rFonts w:ascii="Cambria" w:hAnsi="Cambria"/>
        </w:rPr>
        <w:t xml:space="preserve">ećina kućanstava </w:t>
      </w:r>
      <w:r w:rsidR="00500968" w:rsidRPr="00DD65F8">
        <w:rPr>
          <w:rFonts w:ascii="Cambria" w:hAnsi="Cambria"/>
        </w:rPr>
        <w:t>rješava</w:t>
      </w:r>
      <w:r w:rsidR="00AC0090" w:rsidRPr="00DD65F8">
        <w:rPr>
          <w:rFonts w:ascii="Cambria" w:hAnsi="Cambria"/>
        </w:rPr>
        <w:t xml:space="preserve"> na način da </w:t>
      </w:r>
      <w:r w:rsidR="005B223D" w:rsidRPr="00DD65F8">
        <w:rPr>
          <w:rFonts w:ascii="Cambria" w:hAnsi="Cambria"/>
        </w:rPr>
        <w:t xml:space="preserve">otpadne vode prikuplja putem septičkih jama s i bez taložnica, dok se oborinske vode slijevaju u prirodne vodotoke i depresije kroz otvorene jarke. </w:t>
      </w:r>
      <w:r w:rsidR="00AC0090" w:rsidRPr="00DD65F8">
        <w:rPr>
          <w:rFonts w:ascii="Cambria" w:hAnsi="Cambria"/>
        </w:rPr>
        <w:t>Naselja Općine imaju kanale</w:t>
      </w:r>
      <w:r w:rsidR="005B223D" w:rsidRPr="00DD65F8">
        <w:rPr>
          <w:rFonts w:ascii="Cambria" w:hAnsi="Cambria"/>
        </w:rPr>
        <w:t xml:space="preserve"> za odvodnju oborinskih voda </w:t>
      </w:r>
      <w:r w:rsidR="00AC0090" w:rsidRPr="00DD65F8">
        <w:rPr>
          <w:rFonts w:ascii="Cambria" w:hAnsi="Cambria"/>
        </w:rPr>
        <w:t>no</w:t>
      </w:r>
      <w:r w:rsidR="005B223D" w:rsidRPr="00DD65F8">
        <w:rPr>
          <w:rFonts w:ascii="Cambria" w:hAnsi="Cambria"/>
        </w:rPr>
        <w:t xml:space="preserve"> potrebno </w:t>
      </w:r>
      <w:r w:rsidR="00AC0090" w:rsidRPr="00DD65F8">
        <w:rPr>
          <w:rFonts w:ascii="Cambria" w:hAnsi="Cambria"/>
        </w:rPr>
        <w:t xml:space="preserve">je njihovo </w:t>
      </w:r>
      <w:r w:rsidR="005B223D" w:rsidRPr="00DD65F8">
        <w:rPr>
          <w:rFonts w:ascii="Cambria" w:hAnsi="Cambria"/>
        </w:rPr>
        <w:t>uređenje te</w:t>
      </w:r>
      <w:r w:rsidR="00AC0090" w:rsidRPr="00DD65F8">
        <w:rPr>
          <w:rFonts w:ascii="Cambria" w:hAnsi="Cambria"/>
        </w:rPr>
        <w:t xml:space="preserve"> </w:t>
      </w:r>
      <w:r w:rsidR="005B223D" w:rsidRPr="00DD65F8">
        <w:rPr>
          <w:rFonts w:ascii="Cambria" w:hAnsi="Cambria"/>
        </w:rPr>
        <w:t>uz županijske ceste.</w:t>
      </w:r>
    </w:p>
    <w:p w14:paraId="5F2FBEF7" w14:textId="181C65CF" w:rsidR="0048112A" w:rsidRPr="00DD65F8" w:rsidRDefault="00733ADB" w:rsidP="00F23A47">
      <w:pPr>
        <w:spacing w:after="200" w:line="276" w:lineRule="auto"/>
        <w:jc w:val="both"/>
        <w:rPr>
          <w:rFonts w:ascii="Cambria" w:hAnsi="Cambria"/>
        </w:rPr>
      </w:pPr>
      <w:r w:rsidRPr="00DD65F8">
        <w:rPr>
          <w:rFonts w:ascii="Cambria" w:hAnsi="Cambria"/>
        </w:rPr>
        <w:tab/>
      </w:r>
      <w:r w:rsidR="00482CFB" w:rsidRPr="00DD65F8">
        <w:rPr>
          <w:rFonts w:ascii="Cambria" w:hAnsi="Cambria"/>
        </w:rPr>
        <w:t>Na području Općine stvaraju se značajne zalihe podzemnih voda iz razloga što se d</w:t>
      </w:r>
      <w:r w:rsidR="005B223D" w:rsidRPr="00DD65F8">
        <w:rPr>
          <w:rFonts w:ascii="Cambria" w:hAnsi="Cambria"/>
        </w:rPr>
        <w:t xml:space="preserve">io oborinskih voda i voda iz površinskih vodotoka infiltrira u podzemlje. Uz oborinske vode </w:t>
      </w:r>
      <w:r w:rsidR="00482CFB" w:rsidRPr="00DD65F8">
        <w:rPr>
          <w:rFonts w:ascii="Cambria" w:hAnsi="Cambria"/>
        </w:rPr>
        <w:t xml:space="preserve">problem su i razna onečišćenja koja </w:t>
      </w:r>
      <w:r w:rsidR="005B223D" w:rsidRPr="00DD65F8">
        <w:rPr>
          <w:rFonts w:ascii="Cambria" w:hAnsi="Cambria"/>
        </w:rPr>
        <w:t xml:space="preserve">prodiru </w:t>
      </w:r>
      <w:r w:rsidR="00482CFB" w:rsidRPr="00DD65F8">
        <w:rPr>
          <w:rFonts w:ascii="Cambria" w:hAnsi="Cambria"/>
        </w:rPr>
        <w:t>u tlo i</w:t>
      </w:r>
      <w:r w:rsidR="005B223D" w:rsidRPr="00DD65F8">
        <w:rPr>
          <w:rFonts w:ascii="Cambria" w:hAnsi="Cambria"/>
        </w:rPr>
        <w:t xml:space="preserve"> </w:t>
      </w:r>
      <w:r w:rsidR="00482CFB" w:rsidRPr="00DD65F8">
        <w:rPr>
          <w:rFonts w:ascii="Cambria" w:hAnsi="Cambria"/>
        </w:rPr>
        <w:t>narušavaju</w:t>
      </w:r>
      <w:r w:rsidR="005B223D" w:rsidRPr="00DD65F8">
        <w:rPr>
          <w:rFonts w:ascii="Cambria" w:hAnsi="Cambria"/>
        </w:rPr>
        <w:t xml:space="preserve"> kvalitetu podzemnih voda.</w:t>
      </w:r>
    </w:p>
    <w:p w14:paraId="6A66BA6F" w14:textId="77777777" w:rsidR="00F23A47" w:rsidRDefault="00C0155A" w:rsidP="00F23A47">
      <w:pPr>
        <w:spacing w:after="200" w:line="276" w:lineRule="auto"/>
        <w:jc w:val="both"/>
        <w:rPr>
          <w:rFonts w:ascii="Cambria" w:hAnsi="Cambria"/>
        </w:rPr>
      </w:pPr>
      <w:r w:rsidRPr="00DD65F8">
        <w:rPr>
          <w:rFonts w:ascii="Cambria" w:hAnsi="Cambria"/>
        </w:rPr>
        <w:tab/>
      </w:r>
    </w:p>
    <w:p w14:paraId="7FD75426" w14:textId="77777777" w:rsidR="00F23A47" w:rsidRDefault="00F23A47">
      <w:pPr>
        <w:rPr>
          <w:rFonts w:ascii="Cambria" w:hAnsi="Cambria"/>
        </w:rPr>
      </w:pPr>
      <w:r>
        <w:rPr>
          <w:rFonts w:ascii="Cambria" w:hAnsi="Cambria"/>
        </w:rPr>
        <w:br w:type="page"/>
      </w:r>
    </w:p>
    <w:p w14:paraId="231D1330" w14:textId="020B2000" w:rsidR="000437B6" w:rsidRPr="00F23A47" w:rsidRDefault="005874C5" w:rsidP="00F23A47">
      <w:pPr>
        <w:spacing w:after="200" w:line="276" w:lineRule="auto"/>
        <w:jc w:val="both"/>
        <w:rPr>
          <w:rFonts w:ascii="Cambria" w:eastAsia="Batang" w:hAnsi="Cambria" w:cs="Arial"/>
        </w:rPr>
      </w:pPr>
      <w:r w:rsidRPr="00DD65F8">
        <w:rPr>
          <w:rFonts w:ascii="Cambria" w:eastAsia="Batang" w:hAnsi="Cambria" w:cs="Arial"/>
          <w:b/>
          <w:i/>
          <w:color w:val="1F497D" w:themeColor="text2"/>
        </w:rPr>
        <w:lastRenderedPageBreak/>
        <w:t>2.5</w:t>
      </w:r>
      <w:r w:rsidR="005B01F5" w:rsidRPr="00DD65F8">
        <w:rPr>
          <w:rFonts w:ascii="Cambria" w:eastAsia="Batang" w:hAnsi="Cambria" w:cs="Arial"/>
          <w:b/>
          <w:i/>
          <w:color w:val="1F497D" w:themeColor="text2"/>
        </w:rPr>
        <w:t>.</w:t>
      </w:r>
      <w:r w:rsidR="00CD5A08" w:rsidRPr="00DD65F8">
        <w:rPr>
          <w:rFonts w:ascii="Cambria" w:eastAsia="Batang" w:hAnsi="Cambria" w:cs="Arial"/>
          <w:b/>
          <w:i/>
          <w:color w:val="1F497D" w:themeColor="text2"/>
        </w:rPr>
        <w:t>4</w:t>
      </w:r>
      <w:r w:rsidR="005B01F5" w:rsidRPr="00DD65F8">
        <w:rPr>
          <w:rFonts w:ascii="Cambria" w:eastAsia="Batang" w:hAnsi="Cambria" w:cs="Arial"/>
          <w:b/>
          <w:i/>
          <w:color w:val="1F497D" w:themeColor="text2"/>
        </w:rPr>
        <w:t xml:space="preserve">. </w:t>
      </w:r>
      <w:r w:rsidR="000D0A26" w:rsidRPr="00DD65F8">
        <w:rPr>
          <w:rFonts w:ascii="Cambria" w:eastAsia="Batang" w:hAnsi="Cambria" w:cs="Arial"/>
          <w:b/>
          <w:i/>
          <w:color w:val="1F497D" w:themeColor="text2"/>
        </w:rPr>
        <w:t>Energetski sustav</w:t>
      </w:r>
      <w:r w:rsidR="00DC7C7A" w:rsidRPr="00DD65F8">
        <w:rPr>
          <w:rFonts w:ascii="Cambria" w:eastAsia="Batang" w:hAnsi="Cambria" w:cs="Arial"/>
        </w:rPr>
        <w:t xml:space="preserve"> </w:t>
      </w:r>
    </w:p>
    <w:p w14:paraId="205B0549" w14:textId="2020ED9E" w:rsidR="00E76989" w:rsidRPr="00DD65F8" w:rsidRDefault="00F312CD" w:rsidP="00F23A47">
      <w:pPr>
        <w:spacing w:after="200" w:line="276" w:lineRule="auto"/>
        <w:jc w:val="both"/>
        <w:rPr>
          <w:rFonts w:ascii="Cambria" w:hAnsi="Cambria"/>
          <w:i/>
          <w:sz w:val="22"/>
          <w:szCs w:val="22"/>
        </w:rPr>
      </w:pPr>
      <w:r w:rsidRPr="00DD65F8">
        <w:rPr>
          <w:rFonts w:ascii="Cambria" w:hAnsi="Cambria"/>
        </w:rPr>
        <w:tab/>
      </w:r>
      <w:r w:rsidR="0048112A" w:rsidRPr="00DD65F8">
        <w:rPr>
          <w:rFonts w:ascii="Cambria" w:hAnsi="Cambria"/>
        </w:rPr>
        <w:t xml:space="preserve">Općina Veliki Bukovec </w:t>
      </w:r>
      <w:r w:rsidR="00BA0CEB" w:rsidRPr="00DD65F8">
        <w:rPr>
          <w:rFonts w:ascii="Cambria" w:hAnsi="Cambria"/>
        </w:rPr>
        <w:t>u cijelosti je pokrivena sustavom električne energije pri čemu je priključenost kućanstava na elektroopskrbni sustav 100 %-tna.</w:t>
      </w:r>
      <w:r w:rsidR="0048112A" w:rsidRPr="00DD65F8">
        <w:rPr>
          <w:rFonts w:ascii="Cambria" w:hAnsi="Cambria"/>
        </w:rPr>
        <w:t xml:space="preserve"> </w:t>
      </w:r>
      <w:r w:rsidR="00BA0CEB" w:rsidRPr="00DD65F8">
        <w:rPr>
          <w:rFonts w:ascii="Cambria" w:hAnsi="Cambria"/>
        </w:rPr>
        <w:t>Napajanje potrošača na području Općine ocijenjeno je zadovoljavajućim, a d</w:t>
      </w:r>
      <w:r w:rsidR="0048112A" w:rsidRPr="00DD65F8">
        <w:rPr>
          <w:rFonts w:ascii="Cambria" w:hAnsi="Cambria"/>
        </w:rPr>
        <w:t xml:space="preserve">etaljno prikazan </w:t>
      </w:r>
      <w:r w:rsidR="00BA0CEB" w:rsidRPr="00DD65F8">
        <w:rPr>
          <w:rFonts w:ascii="Cambria" w:hAnsi="Cambria"/>
        </w:rPr>
        <w:t xml:space="preserve">energetski </w:t>
      </w:r>
      <w:r w:rsidR="0048112A" w:rsidRPr="00DD65F8">
        <w:rPr>
          <w:rFonts w:ascii="Cambria" w:hAnsi="Cambria"/>
        </w:rPr>
        <w:t>sustav Općine Veliki Bukovec vidljiv je u narednoj tablici.</w:t>
      </w:r>
    </w:p>
    <w:p w14:paraId="5EE6948A" w14:textId="057D5D50" w:rsidR="00753487" w:rsidRPr="00DD65F8" w:rsidRDefault="00753487" w:rsidP="00753487">
      <w:pPr>
        <w:jc w:val="center"/>
        <w:rPr>
          <w:rFonts w:ascii="Cambria" w:hAnsi="Cambria"/>
        </w:rPr>
      </w:pPr>
      <w:bookmarkStart w:id="54" w:name="_Toc167135186"/>
      <w:r w:rsidRPr="00DD65F8">
        <w:rPr>
          <w:rFonts w:ascii="Cambria" w:hAnsi="Cambria"/>
          <w:i/>
          <w:sz w:val="22"/>
          <w:szCs w:val="22"/>
        </w:rPr>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F23A47">
        <w:rPr>
          <w:rFonts w:ascii="Cambria" w:hAnsi="Cambria"/>
          <w:i/>
          <w:noProof/>
          <w:sz w:val="22"/>
          <w:szCs w:val="22"/>
        </w:rPr>
        <w:t>14</w:t>
      </w:r>
      <w:r w:rsidR="00B21C5B" w:rsidRPr="00DD65F8">
        <w:rPr>
          <w:rFonts w:ascii="Cambria" w:hAnsi="Cambria"/>
          <w:i/>
          <w:sz w:val="22"/>
          <w:szCs w:val="22"/>
        </w:rPr>
        <w:fldChar w:fldCharType="end"/>
      </w:r>
      <w:r w:rsidRPr="00DD65F8">
        <w:rPr>
          <w:rFonts w:ascii="Cambria" w:hAnsi="Cambria"/>
          <w:i/>
          <w:sz w:val="22"/>
          <w:szCs w:val="22"/>
        </w:rPr>
        <w:t>.</w:t>
      </w:r>
      <w:r w:rsidRPr="00DD65F8">
        <w:rPr>
          <w:rFonts w:ascii="Cambria" w:hAnsi="Cambria"/>
          <w:b/>
          <w:color w:val="1F497D" w:themeColor="text2"/>
          <w:sz w:val="22"/>
          <w:szCs w:val="22"/>
        </w:rPr>
        <w:t xml:space="preserve"> </w:t>
      </w:r>
      <w:r w:rsidR="00F312CD" w:rsidRPr="00DD65F8">
        <w:rPr>
          <w:rFonts w:ascii="Cambria" w:hAnsi="Cambria"/>
          <w:i/>
          <w:sz w:val="22"/>
          <w:szCs w:val="22"/>
        </w:rPr>
        <w:t>Energetski sustav</w:t>
      </w:r>
      <w:r w:rsidRPr="00DD65F8">
        <w:rPr>
          <w:rFonts w:ascii="Cambria" w:hAnsi="Cambria"/>
          <w:i/>
          <w:sz w:val="22"/>
          <w:szCs w:val="22"/>
        </w:rPr>
        <w:t xml:space="preserve"> Općine Veliki Bukovec</w:t>
      </w:r>
      <w:bookmarkEnd w:id="54"/>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5070"/>
        <w:gridCol w:w="2552"/>
        <w:gridCol w:w="1666"/>
      </w:tblGrid>
      <w:tr w:rsidR="00753487" w:rsidRPr="00DD65F8" w14:paraId="1C33D00F" w14:textId="77777777" w:rsidTr="00475900">
        <w:tc>
          <w:tcPr>
            <w:tcW w:w="5000" w:type="pct"/>
            <w:gridSpan w:val="3"/>
            <w:shd w:val="clear" w:color="auto" w:fill="B8CCE4" w:themeFill="accent1" w:themeFillTint="66"/>
            <w:vAlign w:val="center"/>
          </w:tcPr>
          <w:p w14:paraId="4EDD55DD" w14:textId="77777777" w:rsidR="00753487" w:rsidRPr="00DD65F8" w:rsidRDefault="002C08C6" w:rsidP="004B7B28">
            <w:pPr>
              <w:jc w:val="center"/>
              <w:rPr>
                <w:rFonts w:ascii="Cambria" w:eastAsia="BatangChe" w:hAnsi="Cambria"/>
                <w:b/>
                <w:color w:val="1F497D" w:themeColor="text2"/>
                <w:sz w:val="20"/>
                <w:szCs w:val="20"/>
              </w:rPr>
            </w:pPr>
            <w:r w:rsidRPr="00DD65F8">
              <w:rPr>
                <w:rFonts w:ascii="Cambria" w:eastAsia="BatangChe" w:hAnsi="Cambria"/>
                <w:b/>
                <w:color w:val="1F497D" w:themeColor="text2"/>
                <w:sz w:val="20"/>
                <w:szCs w:val="20"/>
              </w:rPr>
              <w:t>Energetski sustav</w:t>
            </w:r>
            <w:r w:rsidR="00753487" w:rsidRPr="00DD65F8">
              <w:rPr>
                <w:rFonts w:ascii="Cambria" w:eastAsia="BatangChe" w:hAnsi="Cambria"/>
                <w:b/>
                <w:color w:val="1F497D" w:themeColor="text2"/>
                <w:sz w:val="20"/>
                <w:szCs w:val="20"/>
              </w:rPr>
              <w:t xml:space="preserve"> Općine Veliki Bukovec</w:t>
            </w:r>
          </w:p>
        </w:tc>
      </w:tr>
      <w:tr w:rsidR="00440B31" w:rsidRPr="00DD65F8" w14:paraId="4B1F90B1" w14:textId="77777777" w:rsidTr="00475900">
        <w:tc>
          <w:tcPr>
            <w:tcW w:w="2729" w:type="pct"/>
            <w:shd w:val="clear" w:color="auto" w:fill="F2F2F2" w:themeFill="background1" w:themeFillShade="F2"/>
          </w:tcPr>
          <w:p w14:paraId="0AC1A1F3" w14:textId="77777777" w:rsidR="00440B31" w:rsidRPr="00DD65F8" w:rsidRDefault="00440B31" w:rsidP="004B7B28">
            <w:pPr>
              <w:jc w:val="both"/>
              <w:rPr>
                <w:rFonts w:ascii="Cambria" w:eastAsia="BatangChe" w:hAnsi="Cambria"/>
                <w:sz w:val="20"/>
                <w:szCs w:val="20"/>
              </w:rPr>
            </w:pPr>
            <w:r w:rsidRPr="00DD65F8">
              <w:rPr>
                <w:rFonts w:ascii="Cambria" w:eastAsia="BatangChe" w:hAnsi="Cambria"/>
                <w:sz w:val="20"/>
                <w:szCs w:val="20"/>
              </w:rPr>
              <w:t>Pokrivenost Općine sustavom električne energije</w:t>
            </w:r>
          </w:p>
        </w:tc>
        <w:tc>
          <w:tcPr>
            <w:tcW w:w="2271" w:type="pct"/>
            <w:gridSpan w:val="2"/>
            <w:vAlign w:val="center"/>
          </w:tcPr>
          <w:p w14:paraId="416E9A3B" w14:textId="77777777" w:rsidR="00440B31" w:rsidRPr="00DD65F8" w:rsidRDefault="00440B31" w:rsidP="004B7B28">
            <w:pPr>
              <w:jc w:val="center"/>
              <w:rPr>
                <w:rFonts w:ascii="Cambria" w:eastAsia="BatangChe" w:hAnsi="Cambria"/>
                <w:sz w:val="20"/>
                <w:szCs w:val="20"/>
              </w:rPr>
            </w:pPr>
            <w:r w:rsidRPr="00DD65F8">
              <w:rPr>
                <w:rFonts w:ascii="Cambria" w:eastAsia="BatangChe" w:hAnsi="Cambria"/>
                <w:sz w:val="20"/>
                <w:szCs w:val="20"/>
              </w:rPr>
              <w:t>100 %</w:t>
            </w:r>
          </w:p>
        </w:tc>
      </w:tr>
      <w:tr w:rsidR="00C201AB" w:rsidRPr="00DD65F8" w14:paraId="2E1E69AF" w14:textId="77777777" w:rsidTr="00475900">
        <w:tc>
          <w:tcPr>
            <w:tcW w:w="2729" w:type="pct"/>
            <w:shd w:val="clear" w:color="auto" w:fill="F2F2F2" w:themeFill="background1" w:themeFillShade="F2"/>
          </w:tcPr>
          <w:p w14:paraId="14FEA62D" w14:textId="77777777" w:rsidR="00C201AB" w:rsidRPr="00DD65F8" w:rsidRDefault="00C201AB" w:rsidP="004B7B28">
            <w:pPr>
              <w:jc w:val="both"/>
              <w:rPr>
                <w:rFonts w:ascii="Cambria" w:eastAsia="BatangChe" w:hAnsi="Cambria"/>
                <w:sz w:val="20"/>
                <w:szCs w:val="20"/>
              </w:rPr>
            </w:pPr>
            <w:r w:rsidRPr="00DD65F8">
              <w:rPr>
                <w:rFonts w:ascii="Cambria" w:eastAsia="BatangChe" w:hAnsi="Cambria"/>
                <w:sz w:val="20"/>
                <w:szCs w:val="20"/>
              </w:rPr>
              <w:t>Priključenost kućanstva na elektroopskrbni sustav</w:t>
            </w:r>
          </w:p>
        </w:tc>
        <w:tc>
          <w:tcPr>
            <w:tcW w:w="2271" w:type="pct"/>
            <w:gridSpan w:val="2"/>
            <w:vAlign w:val="center"/>
          </w:tcPr>
          <w:p w14:paraId="0839D7F4" w14:textId="77777777" w:rsidR="00C201AB" w:rsidRPr="00DD65F8" w:rsidRDefault="00C201AB" w:rsidP="004B7B28">
            <w:pPr>
              <w:jc w:val="center"/>
              <w:rPr>
                <w:rFonts w:ascii="Cambria" w:eastAsia="BatangChe" w:hAnsi="Cambria"/>
                <w:sz w:val="20"/>
                <w:szCs w:val="20"/>
              </w:rPr>
            </w:pPr>
            <w:r w:rsidRPr="00DD65F8">
              <w:rPr>
                <w:rFonts w:ascii="Cambria" w:eastAsia="BatangChe" w:hAnsi="Cambria"/>
                <w:sz w:val="20"/>
                <w:szCs w:val="20"/>
              </w:rPr>
              <w:t>100 %</w:t>
            </w:r>
          </w:p>
        </w:tc>
      </w:tr>
      <w:tr w:rsidR="00753487" w:rsidRPr="00DD65F8" w14:paraId="15D6B3C7" w14:textId="77777777" w:rsidTr="00475900">
        <w:tc>
          <w:tcPr>
            <w:tcW w:w="2729" w:type="pct"/>
            <w:shd w:val="clear" w:color="auto" w:fill="F2F2F2" w:themeFill="background1" w:themeFillShade="F2"/>
          </w:tcPr>
          <w:p w14:paraId="5FC92155" w14:textId="77777777" w:rsidR="00753487" w:rsidRPr="00DD65F8" w:rsidRDefault="00965D50" w:rsidP="004B7B28">
            <w:pPr>
              <w:jc w:val="both"/>
              <w:rPr>
                <w:rFonts w:ascii="Cambria" w:eastAsia="BatangChe" w:hAnsi="Cambria"/>
                <w:sz w:val="20"/>
                <w:szCs w:val="20"/>
              </w:rPr>
            </w:pPr>
            <w:r w:rsidRPr="00DD65F8">
              <w:rPr>
                <w:rFonts w:ascii="Cambria" w:eastAsia="BatangChe" w:hAnsi="Cambria"/>
                <w:sz w:val="20"/>
                <w:szCs w:val="20"/>
              </w:rPr>
              <w:t>Opsk</w:t>
            </w:r>
            <w:r w:rsidR="00660452" w:rsidRPr="00DD65F8">
              <w:rPr>
                <w:rFonts w:ascii="Cambria" w:eastAsia="BatangChe" w:hAnsi="Cambria"/>
                <w:sz w:val="20"/>
                <w:szCs w:val="20"/>
              </w:rPr>
              <w:t>rbljivač električnom energijom</w:t>
            </w:r>
          </w:p>
        </w:tc>
        <w:tc>
          <w:tcPr>
            <w:tcW w:w="2271" w:type="pct"/>
            <w:gridSpan w:val="2"/>
            <w:vAlign w:val="center"/>
          </w:tcPr>
          <w:p w14:paraId="4210B403" w14:textId="77777777" w:rsidR="00753487" w:rsidRPr="00DD65F8" w:rsidRDefault="00660452" w:rsidP="004B7B28">
            <w:pPr>
              <w:jc w:val="center"/>
              <w:rPr>
                <w:rFonts w:ascii="Cambria" w:eastAsia="BatangChe" w:hAnsi="Cambria"/>
                <w:sz w:val="20"/>
                <w:szCs w:val="20"/>
              </w:rPr>
            </w:pPr>
            <w:r w:rsidRPr="00DD65F8">
              <w:rPr>
                <w:rFonts w:ascii="Cambria" w:eastAsia="BatangChe" w:hAnsi="Cambria"/>
                <w:sz w:val="20"/>
                <w:szCs w:val="20"/>
              </w:rPr>
              <w:t>HEP ODS d.o.o. „Elektra“ Koprivnica</w:t>
            </w:r>
          </w:p>
        </w:tc>
      </w:tr>
      <w:tr w:rsidR="00965D50" w:rsidRPr="00DD65F8" w14:paraId="366A7B07" w14:textId="77777777" w:rsidTr="00475900">
        <w:tc>
          <w:tcPr>
            <w:tcW w:w="2729" w:type="pct"/>
            <w:vMerge w:val="restart"/>
            <w:shd w:val="clear" w:color="auto" w:fill="F2F2F2" w:themeFill="background1" w:themeFillShade="F2"/>
            <w:vAlign w:val="center"/>
          </w:tcPr>
          <w:p w14:paraId="68BBA737" w14:textId="77777777" w:rsidR="00965D50" w:rsidRPr="00DD65F8" w:rsidRDefault="00965D50" w:rsidP="009405E1">
            <w:pPr>
              <w:rPr>
                <w:rFonts w:ascii="Cambria" w:eastAsia="BatangChe" w:hAnsi="Cambria"/>
                <w:sz w:val="20"/>
                <w:szCs w:val="20"/>
              </w:rPr>
            </w:pPr>
            <w:r w:rsidRPr="00DD65F8">
              <w:rPr>
                <w:rFonts w:ascii="Cambria" w:eastAsia="BatangChe" w:hAnsi="Cambria"/>
                <w:sz w:val="20"/>
                <w:szCs w:val="20"/>
              </w:rPr>
              <w:t>Opskrba energijom putem transformatorskih stanica (TS)/ Instalirana snaga TS</w:t>
            </w:r>
          </w:p>
        </w:tc>
        <w:tc>
          <w:tcPr>
            <w:tcW w:w="1374" w:type="pct"/>
            <w:vAlign w:val="center"/>
          </w:tcPr>
          <w:p w14:paraId="020AE597" w14:textId="77777777" w:rsidR="00965D50" w:rsidRPr="00DD65F8" w:rsidRDefault="00965D50" w:rsidP="004B7B28">
            <w:pPr>
              <w:jc w:val="center"/>
              <w:rPr>
                <w:rFonts w:ascii="Cambria" w:eastAsia="BatangChe" w:hAnsi="Cambria"/>
                <w:b/>
                <w:color w:val="1F497D" w:themeColor="text2"/>
                <w:sz w:val="20"/>
                <w:szCs w:val="20"/>
              </w:rPr>
            </w:pPr>
            <w:r w:rsidRPr="00DD65F8">
              <w:rPr>
                <w:rFonts w:ascii="Cambria" w:eastAsia="BatangChe" w:hAnsi="Cambria"/>
                <w:b/>
                <w:color w:val="1F497D" w:themeColor="text2"/>
                <w:sz w:val="20"/>
                <w:szCs w:val="20"/>
              </w:rPr>
              <w:t>TS</w:t>
            </w:r>
          </w:p>
        </w:tc>
        <w:tc>
          <w:tcPr>
            <w:tcW w:w="897" w:type="pct"/>
            <w:vAlign w:val="center"/>
          </w:tcPr>
          <w:p w14:paraId="771687F3" w14:textId="77777777" w:rsidR="00965D50" w:rsidRPr="00DD65F8" w:rsidRDefault="00965D50" w:rsidP="004B7B28">
            <w:pPr>
              <w:jc w:val="center"/>
              <w:rPr>
                <w:rFonts w:ascii="Cambria" w:eastAsia="BatangChe" w:hAnsi="Cambria"/>
                <w:b/>
                <w:color w:val="1F497D" w:themeColor="text2"/>
                <w:sz w:val="20"/>
                <w:szCs w:val="20"/>
              </w:rPr>
            </w:pPr>
            <w:r w:rsidRPr="00DD65F8">
              <w:rPr>
                <w:rFonts w:ascii="Cambria" w:eastAsia="BatangChe" w:hAnsi="Cambria"/>
                <w:b/>
                <w:color w:val="1F497D" w:themeColor="text2"/>
                <w:sz w:val="20"/>
                <w:szCs w:val="20"/>
              </w:rPr>
              <w:t>Snaga TS</w:t>
            </w:r>
          </w:p>
        </w:tc>
      </w:tr>
      <w:tr w:rsidR="00965D50" w:rsidRPr="00DD65F8" w14:paraId="366524AC" w14:textId="77777777" w:rsidTr="00475900">
        <w:trPr>
          <w:trHeight w:val="266"/>
        </w:trPr>
        <w:tc>
          <w:tcPr>
            <w:tcW w:w="2729" w:type="pct"/>
            <w:vMerge/>
            <w:shd w:val="clear" w:color="auto" w:fill="F2F2F2" w:themeFill="background1" w:themeFillShade="F2"/>
          </w:tcPr>
          <w:p w14:paraId="2DFE8ECA" w14:textId="77777777" w:rsidR="00965D50" w:rsidRPr="00DD65F8" w:rsidRDefault="00965D50" w:rsidP="004B7B28">
            <w:pPr>
              <w:jc w:val="both"/>
              <w:rPr>
                <w:rFonts w:ascii="Cambria" w:eastAsia="BatangChe" w:hAnsi="Cambria"/>
                <w:sz w:val="20"/>
                <w:szCs w:val="20"/>
              </w:rPr>
            </w:pPr>
          </w:p>
        </w:tc>
        <w:tc>
          <w:tcPr>
            <w:tcW w:w="1374" w:type="pct"/>
            <w:vAlign w:val="center"/>
          </w:tcPr>
          <w:p w14:paraId="19B8ADA8" w14:textId="77777777" w:rsidR="00965D50" w:rsidRPr="00DD65F8" w:rsidRDefault="00965D50" w:rsidP="004B7B28">
            <w:pPr>
              <w:jc w:val="center"/>
              <w:rPr>
                <w:rFonts w:ascii="Cambria" w:eastAsia="BatangChe" w:hAnsi="Cambria"/>
                <w:sz w:val="20"/>
                <w:szCs w:val="20"/>
              </w:rPr>
            </w:pPr>
            <w:r w:rsidRPr="00DD65F8">
              <w:rPr>
                <w:rFonts w:ascii="Cambria" w:eastAsia="BatangChe" w:hAnsi="Cambria"/>
                <w:sz w:val="20"/>
                <w:szCs w:val="20"/>
              </w:rPr>
              <w:t>TS 35/10 kV Ludbreg</w:t>
            </w:r>
          </w:p>
        </w:tc>
        <w:tc>
          <w:tcPr>
            <w:tcW w:w="897" w:type="pct"/>
            <w:vMerge w:val="restart"/>
            <w:vAlign w:val="center"/>
          </w:tcPr>
          <w:p w14:paraId="5CEACA70" w14:textId="77777777" w:rsidR="00965D50" w:rsidRPr="00DD65F8" w:rsidRDefault="00965D50" w:rsidP="004B7B28">
            <w:pPr>
              <w:jc w:val="center"/>
              <w:rPr>
                <w:rFonts w:ascii="Cambria" w:eastAsia="BatangChe" w:hAnsi="Cambria"/>
                <w:sz w:val="20"/>
                <w:szCs w:val="20"/>
              </w:rPr>
            </w:pPr>
            <w:r w:rsidRPr="00DD65F8">
              <w:rPr>
                <w:rFonts w:ascii="Cambria" w:eastAsia="BatangChe" w:hAnsi="Cambria"/>
                <w:sz w:val="20"/>
                <w:szCs w:val="20"/>
              </w:rPr>
              <w:t>2x8 MVA</w:t>
            </w:r>
          </w:p>
        </w:tc>
      </w:tr>
      <w:tr w:rsidR="00965D50" w:rsidRPr="00DD65F8" w14:paraId="45883B49" w14:textId="77777777" w:rsidTr="00475900">
        <w:trPr>
          <w:trHeight w:val="266"/>
        </w:trPr>
        <w:tc>
          <w:tcPr>
            <w:tcW w:w="2729" w:type="pct"/>
            <w:vMerge/>
            <w:shd w:val="clear" w:color="auto" w:fill="F2F2F2" w:themeFill="background1" w:themeFillShade="F2"/>
          </w:tcPr>
          <w:p w14:paraId="613CA93B" w14:textId="77777777" w:rsidR="00965D50" w:rsidRPr="00DD65F8" w:rsidRDefault="00965D50" w:rsidP="004B7B28">
            <w:pPr>
              <w:jc w:val="both"/>
              <w:rPr>
                <w:rFonts w:ascii="Cambria" w:eastAsia="BatangChe" w:hAnsi="Cambria"/>
                <w:sz w:val="20"/>
                <w:szCs w:val="20"/>
              </w:rPr>
            </w:pPr>
          </w:p>
        </w:tc>
        <w:tc>
          <w:tcPr>
            <w:tcW w:w="1374" w:type="pct"/>
            <w:vAlign w:val="center"/>
          </w:tcPr>
          <w:p w14:paraId="6F3538F6" w14:textId="77777777" w:rsidR="00965D50" w:rsidRPr="00DD65F8" w:rsidRDefault="00965D50" w:rsidP="004B7B28">
            <w:pPr>
              <w:jc w:val="center"/>
              <w:rPr>
                <w:rFonts w:ascii="Cambria" w:eastAsia="BatangChe" w:hAnsi="Cambria"/>
                <w:sz w:val="20"/>
                <w:szCs w:val="20"/>
              </w:rPr>
            </w:pPr>
            <w:r w:rsidRPr="00DD65F8">
              <w:rPr>
                <w:rFonts w:ascii="Cambria" w:eastAsia="BatangChe" w:hAnsi="Cambria"/>
                <w:sz w:val="20"/>
                <w:szCs w:val="20"/>
              </w:rPr>
              <w:t>TS 35/10 kv Selnik</w:t>
            </w:r>
          </w:p>
        </w:tc>
        <w:tc>
          <w:tcPr>
            <w:tcW w:w="897" w:type="pct"/>
            <w:vMerge/>
            <w:vAlign w:val="center"/>
          </w:tcPr>
          <w:p w14:paraId="67D73139" w14:textId="77777777" w:rsidR="00965D50" w:rsidRPr="00DD65F8" w:rsidRDefault="00965D50" w:rsidP="004B7B28">
            <w:pPr>
              <w:jc w:val="center"/>
              <w:rPr>
                <w:rFonts w:ascii="Cambria" w:eastAsia="BatangChe" w:hAnsi="Cambria"/>
                <w:sz w:val="20"/>
                <w:szCs w:val="20"/>
              </w:rPr>
            </w:pPr>
          </w:p>
        </w:tc>
      </w:tr>
      <w:tr w:rsidR="00147304" w:rsidRPr="00DD65F8" w14:paraId="2BB04DB2" w14:textId="77777777" w:rsidTr="00475900">
        <w:tc>
          <w:tcPr>
            <w:tcW w:w="2729" w:type="pct"/>
            <w:shd w:val="clear" w:color="auto" w:fill="F2F2F2" w:themeFill="background1" w:themeFillShade="F2"/>
          </w:tcPr>
          <w:p w14:paraId="165748B9" w14:textId="77777777" w:rsidR="00147304" w:rsidRPr="00DD65F8" w:rsidRDefault="00147304" w:rsidP="004B7B28">
            <w:pPr>
              <w:jc w:val="both"/>
              <w:rPr>
                <w:rFonts w:ascii="Cambria" w:eastAsia="BatangChe" w:hAnsi="Cambria"/>
                <w:sz w:val="20"/>
                <w:szCs w:val="20"/>
              </w:rPr>
            </w:pPr>
            <w:r w:rsidRPr="00DD65F8">
              <w:rPr>
                <w:rFonts w:ascii="Cambria" w:eastAsia="BatangChe" w:hAnsi="Cambria"/>
                <w:sz w:val="20"/>
                <w:szCs w:val="20"/>
              </w:rPr>
              <w:t>Napajanje TS</w:t>
            </w:r>
          </w:p>
        </w:tc>
        <w:tc>
          <w:tcPr>
            <w:tcW w:w="2271" w:type="pct"/>
            <w:gridSpan w:val="2"/>
            <w:vAlign w:val="center"/>
          </w:tcPr>
          <w:p w14:paraId="2D8D9595" w14:textId="77777777" w:rsidR="00147304" w:rsidRPr="00DD65F8" w:rsidRDefault="00147304" w:rsidP="004B7B28">
            <w:pPr>
              <w:jc w:val="center"/>
              <w:rPr>
                <w:rFonts w:ascii="Cambria" w:eastAsia="BatangChe" w:hAnsi="Cambria"/>
                <w:sz w:val="20"/>
                <w:szCs w:val="20"/>
              </w:rPr>
            </w:pPr>
            <w:r w:rsidRPr="00DD65F8">
              <w:rPr>
                <w:rFonts w:ascii="Cambria" w:eastAsia="BatangChe" w:hAnsi="Cambria"/>
                <w:sz w:val="20"/>
                <w:szCs w:val="20"/>
              </w:rPr>
              <w:t>TS 110/35 kV Ludbreg</w:t>
            </w:r>
          </w:p>
        </w:tc>
      </w:tr>
      <w:tr w:rsidR="00B91155" w:rsidRPr="00DD65F8" w14:paraId="6CA732FF" w14:textId="77777777" w:rsidTr="00475900">
        <w:tc>
          <w:tcPr>
            <w:tcW w:w="2729" w:type="pct"/>
            <w:shd w:val="clear" w:color="auto" w:fill="F2F2F2" w:themeFill="background1" w:themeFillShade="F2"/>
            <w:vAlign w:val="center"/>
          </w:tcPr>
          <w:p w14:paraId="25A173F7" w14:textId="77777777" w:rsidR="00B91155" w:rsidRPr="00DD65F8" w:rsidRDefault="00B91155" w:rsidP="004B7B28">
            <w:pPr>
              <w:rPr>
                <w:rFonts w:ascii="Cambria" w:eastAsia="BatangChe" w:hAnsi="Cambria"/>
                <w:sz w:val="20"/>
                <w:szCs w:val="20"/>
              </w:rPr>
            </w:pPr>
            <w:r w:rsidRPr="00DD65F8">
              <w:rPr>
                <w:rFonts w:ascii="Cambria" w:eastAsia="BatangChe" w:hAnsi="Cambria"/>
                <w:sz w:val="20"/>
                <w:szCs w:val="20"/>
              </w:rPr>
              <w:t>Broj TS-a u Općini</w:t>
            </w:r>
          </w:p>
        </w:tc>
        <w:tc>
          <w:tcPr>
            <w:tcW w:w="2271" w:type="pct"/>
            <w:gridSpan w:val="2"/>
            <w:shd w:val="clear" w:color="auto" w:fill="auto"/>
            <w:vAlign w:val="center"/>
          </w:tcPr>
          <w:p w14:paraId="3DEA9D74" w14:textId="77777777" w:rsidR="00B91155" w:rsidRPr="00DD65F8" w:rsidRDefault="00B91155" w:rsidP="004B7B28">
            <w:pPr>
              <w:jc w:val="center"/>
              <w:rPr>
                <w:rFonts w:ascii="Cambria" w:eastAsia="BatangChe" w:hAnsi="Cambria" w:cs="Arial"/>
                <w:iCs/>
                <w:sz w:val="20"/>
                <w:szCs w:val="20"/>
                <w:lang w:eastAsia="hr-HR" w:bidi="en-US"/>
              </w:rPr>
            </w:pPr>
            <w:r w:rsidRPr="00DD65F8">
              <w:rPr>
                <w:rFonts w:ascii="Cambria" w:eastAsia="BatangChe" w:hAnsi="Cambria" w:cs="Arial"/>
                <w:iCs/>
                <w:sz w:val="20"/>
                <w:szCs w:val="20"/>
                <w:lang w:eastAsia="hr-HR" w:bidi="en-US"/>
              </w:rPr>
              <w:t>11</w:t>
            </w:r>
          </w:p>
        </w:tc>
      </w:tr>
      <w:tr w:rsidR="00753487" w:rsidRPr="00DD65F8" w14:paraId="2AB13B95" w14:textId="77777777" w:rsidTr="00475900">
        <w:tc>
          <w:tcPr>
            <w:tcW w:w="2729" w:type="pct"/>
            <w:shd w:val="clear" w:color="auto" w:fill="F2F2F2" w:themeFill="background1" w:themeFillShade="F2"/>
          </w:tcPr>
          <w:p w14:paraId="655C41E4" w14:textId="77777777" w:rsidR="00753487" w:rsidRPr="00DD65F8" w:rsidRDefault="00440B31" w:rsidP="004B7B28">
            <w:pPr>
              <w:jc w:val="both"/>
              <w:rPr>
                <w:rFonts w:ascii="Cambria" w:eastAsia="BatangChe" w:hAnsi="Cambria"/>
                <w:sz w:val="20"/>
                <w:szCs w:val="20"/>
              </w:rPr>
            </w:pPr>
            <w:r w:rsidRPr="00DD65F8">
              <w:rPr>
                <w:rFonts w:ascii="Cambria" w:eastAsia="BatangChe" w:hAnsi="Cambria"/>
                <w:sz w:val="20"/>
                <w:szCs w:val="20"/>
              </w:rPr>
              <w:t>Ukupna snaga TS-a/prosječno opterećenje</w:t>
            </w:r>
          </w:p>
        </w:tc>
        <w:tc>
          <w:tcPr>
            <w:tcW w:w="2271" w:type="pct"/>
            <w:gridSpan w:val="2"/>
            <w:vAlign w:val="center"/>
          </w:tcPr>
          <w:p w14:paraId="1F58BF57" w14:textId="77777777" w:rsidR="00753487" w:rsidRPr="00DD65F8" w:rsidRDefault="00440B31" w:rsidP="004B7B28">
            <w:pPr>
              <w:jc w:val="center"/>
              <w:rPr>
                <w:rFonts w:ascii="Cambria" w:eastAsia="BatangChe" w:hAnsi="Cambria"/>
                <w:sz w:val="20"/>
                <w:szCs w:val="20"/>
              </w:rPr>
            </w:pPr>
            <w:r w:rsidRPr="00DD65F8">
              <w:rPr>
                <w:rFonts w:ascii="Cambria" w:eastAsia="BatangChe" w:hAnsi="Cambria"/>
                <w:sz w:val="20"/>
                <w:szCs w:val="20"/>
              </w:rPr>
              <w:t>2.260 kVA/65-75 %</w:t>
            </w:r>
          </w:p>
        </w:tc>
      </w:tr>
      <w:tr w:rsidR="00440B31" w:rsidRPr="00DD65F8" w14:paraId="34693E6D" w14:textId="77777777" w:rsidTr="00475900">
        <w:trPr>
          <w:trHeight w:val="133"/>
        </w:trPr>
        <w:tc>
          <w:tcPr>
            <w:tcW w:w="2729" w:type="pct"/>
            <w:vMerge w:val="restart"/>
            <w:shd w:val="clear" w:color="auto" w:fill="F2F2F2" w:themeFill="background1" w:themeFillShade="F2"/>
            <w:vAlign w:val="center"/>
          </w:tcPr>
          <w:p w14:paraId="6C4787D6" w14:textId="77777777" w:rsidR="00440B31" w:rsidRPr="00DD65F8" w:rsidRDefault="00440B31" w:rsidP="00440B31">
            <w:pPr>
              <w:rPr>
                <w:rFonts w:ascii="Cambria" w:eastAsia="BatangChe" w:hAnsi="Cambria"/>
                <w:sz w:val="20"/>
                <w:szCs w:val="20"/>
              </w:rPr>
            </w:pPr>
            <w:r w:rsidRPr="00DD65F8">
              <w:rPr>
                <w:rFonts w:ascii="Cambria" w:eastAsia="BatangChe" w:hAnsi="Cambria"/>
                <w:sz w:val="20"/>
                <w:szCs w:val="20"/>
              </w:rPr>
              <w:t>Način priključenja TS-a</w:t>
            </w:r>
          </w:p>
        </w:tc>
        <w:tc>
          <w:tcPr>
            <w:tcW w:w="2271" w:type="pct"/>
            <w:gridSpan w:val="2"/>
            <w:vAlign w:val="center"/>
          </w:tcPr>
          <w:p w14:paraId="0F330C3D" w14:textId="77777777" w:rsidR="00440B31" w:rsidRPr="00DD65F8" w:rsidRDefault="006012A1" w:rsidP="004B7B28">
            <w:pPr>
              <w:jc w:val="center"/>
              <w:rPr>
                <w:rFonts w:ascii="Cambria" w:eastAsia="BatangChe" w:hAnsi="Cambria" w:cs="TT22o00"/>
                <w:sz w:val="20"/>
                <w:szCs w:val="20"/>
              </w:rPr>
            </w:pPr>
            <w:r w:rsidRPr="00DD65F8">
              <w:rPr>
                <w:rFonts w:ascii="Cambria" w:eastAsia="BatangChe" w:hAnsi="Cambria"/>
                <w:sz w:val="20"/>
                <w:szCs w:val="20"/>
              </w:rPr>
              <w:t>Z</w:t>
            </w:r>
            <w:r w:rsidR="00440B31" w:rsidRPr="00DD65F8">
              <w:rPr>
                <w:rFonts w:ascii="Cambria" w:eastAsia="BatangChe" w:hAnsi="Cambria"/>
                <w:sz w:val="20"/>
                <w:szCs w:val="20"/>
              </w:rPr>
              <w:t>račnim 10 kV vodovima</w:t>
            </w:r>
          </w:p>
        </w:tc>
      </w:tr>
      <w:tr w:rsidR="00440B31" w:rsidRPr="00DD65F8" w14:paraId="1AD8B2FC" w14:textId="77777777" w:rsidTr="00475900">
        <w:trPr>
          <w:trHeight w:val="133"/>
        </w:trPr>
        <w:tc>
          <w:tcPr>
            <w:tcW w:w="2729" w:type="pct"/>
            <w:vMerge/>
            <w:shd w:val="clear" w:color="auto" w:fill="F2F2F2" w:themeFill="background1" w:themeFillShade="F2"/>
          </w:tcPr>
          <w:p w14:paraId="448CB344" w14:textId="77777777" w:rsidR="00440B31" w:rsidRPr="00DD65F8" w:rsidRDefault="00440B31" w:rsidP="004B7B28">
            <w:pPr>
              <w:jc w:val="both"/>
              <w:rPr>
                <w:rFonts w:ascii="Cambria" w:eastAsia="BatangChe" w:hAnsi="Cambria"/>
                <w:sz w:val="20"/>
                <w:szCs w:val="20"/>
              </w:rPr>
            </w:pPr>
          </w:p>
        </w:tc>
        <w:tc>
          <w:tcPr>
            <w:tcW w:w="2271" w:type="pct"/>
            <w:gridSpan w:val="2"/>
            <w:vAlign w:val="center"/>
          </w:tcPr>
          <w:p w14:paraId="64C5FF1C" w14:textId="77777777" w:rsidR="00440B31" w:rsidRPr="00DD65F8" w:rsidRDefault="006012A1" w:rsidP="004B7B28">
            <w:pPr>
              <w:jc w:val="center"/>
              <w:rPr>
                <w:rFonts w:ascii="Cambria" w:eastAsia="BatangChe" w:hAnsi="Cambria" w:cs="TT22o00"/>
                <w:sz w:val="20"/>
                <w:szCs w:val="20"/>
              </w:rPr>
            </w:pPr>
            <w:r w:rsidRPr="00DD65F8">
              <w:rPr>
                <w:rFonts w:ascii="Cambria" w:eastAsia="BatangChe" w:hAnsi="Cambria"/>
                <w:sz w:val="20"/>
                <w:szCs w:val="20"/>
              </w:rPr>
              <w:t>P</w:t>
            </w:r>
            <w:r w:rsidR="00440B31" w:rsidRPr="00DD65F8">
              <w:rPr>
                <w:rFonts w:ascii="Cambria" w:eastAsia="BatangChe" w:hAnsi="Cambria"/>
                <w:sz w:val="20"/>
                <w:szCs w:val="20"/>
              </w:rPr>
              <w:t>odzemnim kabelskim vodovima (građevinsko područje)</w:t>
            </w:r>
          </w:p>
        </w:tc>
      </w:tr>
      <w:tr w:rsidR="00753487" w:rsidRPr="00DD65F8" w14:paraId="37689968" w14:textId="77777777" w:rsidTr="00475900">
        <w:trPr>
          <w:trHeight w:val="85"/>
        </w:trPr>
        <w:tc>
          <w:tcPr>
            <w:tcW w:w="2729" w:type="pct"/>
            <w:shd w:val="clear" w:color="auto" w:fill="F2F2F2" w:themeFill="background1" w:themeFillShade="F2"/>
          </w:tcPr>
          <w:p w14:paraId="065730E9" w14:textId="77777777" w:rsidR="00753487" w:rsidRPr="00DD65F8" w:rsidRDefault="00440B31" w:rsidP="004B7B28">
            <w:pPr>
              <w:jc w:val="both"/>
              <w:rPr>
                <w:rFonts w:ascii="Cambria" w:eastAsia="BatangChe" w:hAnsi="Cambria"/>
                <w:sz w:val="20"/>
                <w:szCs w:val="20"/>
              </w:rPr>
            </w:pPr>
            <w:r w:rsidRPr="00DD65F8">
              <w:rPr>
                <w:rFonts w:ascii="Cambria" w:eastAsia="BatangChe" w:hAnsi="Cambria"/>
                <w:sz w:val="20"/>
                <w:szCs w:val="20"/>
              </w:rPr>
              <w:t>Dužina podzemne niskonaponske mreže</w:t>
            </w:r>
          </w:p>
        </w:tc>
        <w:tc>
          <w:tcPr>
            <w:tcW w:w="2271" w:type="pct"/>
            <w:gridSpan w:val="2"/>
            <w:vAlign w:val="center"/>
          </w:tcPr>
          <w:p w14:paraId="59FC196F" w14:textId="77777777" w:rsidR="00753487" w:rsidRPr="00DD65F8" w:rsidRDefault="00440B31" w:rsidP="004B7B28">
            <w:pPr>
              <w:jc w:val="center"/>
              <w:rPr>
                <w:rFonts w:ascii="Cambria" w:eastAsia="BatangChe" w:hAnsi="Cambria" w:cs="TT22o00"/>
                <w:sz w:val="20"/>
                <w:szCs w:val="20"/>
              </w:rPr>
            </w:pPr>
            <w:r w:rsidRPr="00DD65F8">
              <w:rPr>
                <w:rFonts w:ascii="Cambria" w:eastAsia="BatangChe" w:hAnsi="Cambria"/>
                <w:sz w:val="20"/>
                <w:szCs w:val="20"/>
              </w:rPr>
              <w:t>3.306 m</w:t>
            </w:r>
          </w:p>
        </w:tc>
      </w:tr>
      <w:tr w:rsidR="00753487" w:rsidRPr="00DD65F8" w14:paraId="250957BA" w14:textId="77777777" w:rsidTr="00475900">
        <w:tc>
          <w:tcPr>
            <w:tcW w:w="2729" w:type="pct"/>
            <w:shd w:val="clear" w:color="auto" w:fill="F2F2F2" w:themeFill="background1" w:themeFillShade="F2"/>
          </w:tcPr>
          <w:p w14:paraId="42D1FBB4" w14:textId="77777777" w:rsidR="00753487" w:rsidRPr="00DD65F8" w:rsidRDefault="00BD4495" w:rsidP="004B7B28">
            <w:pPr>
              <w:jc w:val="both"/>
              <w:rPr>
                <w:rFonts w:ascii="Cambria" w:eastAsia="BatangChe" w:hAnsi="Cambria"/>
                <w:sz w:val="20"/>
                <w:szCs w:val="20"/>
              </w:rPr>
            </w:pPr>
            <w:r w:rsidRPr="00DD65F8">
              <w:rPr>
                <w:rFonts w:ascii="Cambria" w:eastAsia="BatangChe" w:hAnsi="Cambria"/>
                <w:sz w:val="20"/>
                <w:szCs w:val="20"/>
              </w:rPr>
              <w:t>D</w:t>
            </w:r>
            <w:r w:rsidR="00440B31" w:rsidRPr="00DD65F8">
              <w:rPr>
                <w:rFonts w:ascii="Cambria" w:eastAsia="BatangChe" w:hAnsi="Cambria"/>
                <w:sz w:val="20"/>
                <w:szCs w:val="20"/>
              </w:rPr>
              <w:t>užina zračne niskonaponske mreže</w:t>
            </w:r>
          </w:p>
        </w:tc>
        <w:tc>
          <w:tcPr>
            <w:tcW w:w="2271" w:type="pct"/>
            <w:gridSpan w:val="2"/>
            <w:vAlign w:val="center"/>
          </w:tcPr>
          <w:p w14:paraId="0CB208D4" w14:textId="77777777" w:rsidR="00753487" w:rsidRPr="00DD65F8" w:rsidRDefault="00440B31" w:rsidP="004B7B28">
            <w:pPr>
              <w:jc w:val="center"/>
              <w:rPr>
                <w:rFonts w:ascii="Cambria" w:eastAsia="BatangChe" w:hAnsi="Cambria" w:cs="TT22o00"/>
                <w:sz w:val="20"/>
                <w:szCs w:val="20"/>
              </w:rPr>
            </w:pPr>
            <w:r w:rsidRPr="00DD65F8">
              <w:rPr>
                <w:rFonts w:ascii="Cambria" w:eastAsia="BatangChe" w:hAnsi="Cambria"/>
                <w:sz w:val="20"/>
                <w:szCs w:val="20"/>
              </w:rPr>
              <w:t>11.771 m</w:t>
            </w:r>
          </w:p>
        </w:tc>
      </w:tr>
    </w:tbl>
    <w:p w14:paraId="6441F098" w14:textId="3571871A" w:rsidR="00A94595" w:rsidRPr="00F23A47" w:rsidRDefault="00A94595" w:rsidP="00F23A47">
      <w:pPr>
        <w:spacing w:line="276" w:lineRule="auto"/>
        <w:ind w:firstLine="720"/>
        <w:jc w:val="center"/>
        <w:rPr>
          <w:rFonts w:ascii="Cambria" w:hAnsi="Cambria"/>
          <w:i/>
          <w:sz w:val="22"/>
          <w:szCs w:val="22"/>
        </w:rPr>
      </w:pPr>
      <w:r w:rsidRPr="00DD65F8">
        <w:rPr>
          <w:rFonts w:ascii="Cambria" w:hAnsi="Cambria"/>
          <w:i/>
          <w:sz w:val="22"/>
          <w:szCs w:val="22"/>
        </w:rPr>
        <w:t xml:space="preserve">Izvor: </w:t>
      </w:r>
      <w:r w:rsidR="00057F17" w:rsidRPr="00DD65F8">
        <w:rPr>
          <w:rFonts w:ascii="Cambria" w:hAnsi="Cambria"/>
          <w:i/>
          <w:sz w:val="22"/>
          <w:szCs w:val="22"/>
        </w:rPr>
        <w:t>PPUO Općine Veliki Bukovec</w:t>
      </w:r>
    </w:p>
    <w:p w14:paraId="50B7E656" w14:textId="77777777" w:rsidR="000F3116" w:rsidRPr="00DD65F8" w:rsidRDefault="00C201AB" w:rsidP="000F3116">
      <w:pPr>
        <w:spacing w:line="276" w:lineRule="auto"/>
        <w:jc w:val="both"/>
        <w:rPr>
          <w:rFonts w:ascii="Cambria" w:hAnsi="Cambria"/>
        </w:rPr>
      </w:pPr>
      <w:r w:rsidRPr="00DD65F8">
        <w:rPr>
          <w:rFonts w:ascii="Cambria" w:hAnsi="Cambria"/>
        </w:rPr>
        <w:tab/>
      </w:r>
      <w:r w:rsidR="000F3116" w:rsidRPr="00DD65F8">
        <w:rPr>
          <w:rFonts w:ascii="Cambria" w:hAnsi="Cambria"/>
        </w:rPr>
        <w:t>O</w:t>
      </w:r>
      <w:r w:rsidR="00A92BD3" w:rsidRPr="00DD65F8">
        <w:rPr>
          <w:rFonts w:ascii="Cambria" w:hAnsi="Cambria"/>
        </w:rPr>
        <w:t>pćina Veliki</w:t>
      </w:r>
      <w:r w:rsidR="000F3116" w:rsidRPr="00DD65F8">
        <w:rPr>
          <w:rFonts w:ascii="Cambria" w:hAnsi="Cambria"/>
        </w:rPr>
        <w:t xml:space="preserve"> Bukovec </w:t>
      </w:r>
      <w:r w:rsidR="00A92BD3" w:rsidRPr="00DD65F8">
        <w:rPr>
          <w:rFonts w:ascii="Cambria" w:hAnsi="Cambria"/>
        </w:rPr>
        <w:t xml:space="preserve">aktivno promovira i </w:t>
      </w:r>
      <w:r w:rsidR="000F3116" w:rsidRPr="00DD65F8">
        <w:rPr>
          <w:rFonts w:ascii="Cambria" w:hAnsi="Cambria"/>
        </w:rPr>
        <w:t>potiče korištenje obnovljivih izvora</w:t>
      </w:r>
      <w:r w:rsidR="00A92BD3" w:rsidRPr="00DD65F8">
        <w:rPr>
          <w:rFonts w:ascii="Cambria" w:hAnsi="Cambria"/>
        </w:rPr>
        <w:t xml:space="preserve"> energije što je na </w:t>
      </w:r>
      <w:r w:rsidR="000F3116" w:rsidRPr="00DD65F8">
        <w:rPr>
          <w:rFonts w:ascii="Cambria" w:hAnsi="Cambria"/>
        </w:rPr>
        <w:t xml:space="preserve">području Općine </w:t>
      </w:r>
      <w:r w:rsidR="00A92BD3" w:rsidRPr="00DD65F8">
        <w:rPr>
          <w:rFonts w:ascii="Cambria" w:hAnsi="Cambria"/>
        </w:rPr>
        <w:t xml:space="preserve">trenutno </w:t>
      </w:r>
      <w:r w:rsidR="000F3116" w:rsidRPr="00DD65F8">
        <w:rPr>
          <w:rFonts w:ascii="Cambria" w:hAnsi="Cambria"/>
        </w:rPr>
        <w:t xml:space="preserve">zastupljeno </w:t>
      </w:r>
      <w:r w:rsidR="00A92BD3" w:rsidRPr="00DD65F8">
        <w:rPr>
          <w:rFonts w:ascii="Cambria" w:hAnsi="Cambria"/>
        </w:rPr>
        <w:t xml:space="preserve">samo </w:t>
      </w:r>
      <w:r w:rsidR="000F3116" w:rsidRPr="00DD65F8">
        <w:rPr>
          <w:rFonts w:ascii="Cambria" w:hAnsi="Cambria"/>
        </w:rPr>
        <w:t>na javnim objektima. U suradnji s Fondom za zaštitu oko</w:t>
      </w:r>
      <w:r w:rsidR="00A92BD3" w:rsidRPr="00DD65F8">
        <w:rPr>
          <w:rFonts w:ascii="Cambria" w:hAnsi="Cambria"/>
        </w:rPr>
        <w:t xml:space="preserve">liša i energetske učinkovitosti, na području Općine </w:t>
      </w:r>
      <w:r w:rsidR="000F3116" w:rsidRPr="00DD65F8">
        <w:rPr>
          <w:rFonts w:ascii="Cambria" w:hAnsi="Cambria"/>
        </w:rPr>
        <w:t xml:space="preserve">provode se </w:t>
      </w:r>
      <w:r w:rsidR="00A92BD3" w:rsidRPr="00DD65F8">
        <w:rPr>
          <w:rFonts w:ascii="Cambria" w:hAnsi="Cambria"/>
        </w:rPr>
        <w:t xml:space="preserve">značajni </w:t>
      </w:r>
      <w:r w:rsidR="000F3116" w:rsidRPr="00DD65F8">
        <w:rPr>
          <w:rFonts w:ascii="Cambria" w:hAnsi="Cambria"/>
        </w:rPr>
        <w:t>projekti usmjereni na poboljšanje energetske učinkovitosti javnih objekata, javne rasvjete i zbrinjavanje smeća</w:t>
      </w:r>
      <w:r w:rsidRPr="00DD65F8">
        <w:rPr>
          <w:rFonts w:ascii="Cambria" w:hAnsi="Cambria"/>
        </w:rPr>
        <w:t xml:space="preserve">. </w:t>
      </w:r>
    </w:p>
    <w:p w14:paraId="3A0C5965" w14:textId="77777777" w:rsidR="00724EE9" w:rsidRPr="00DD65F8" w:rsidRDefault="00724EE9" w:rsidP="000F3116">
      <w:pPr>
        <w:spacing w:line="276" w:lineRule="auto"/>
        <w:jc w:val="both"/>
        <w:rPr>
          <w:rFonts w:ascii="Cambria" w:hAnsi="Cambria"/>
        </w:rPr>
      </w:pPr>
    </w:p>
    <w:p w14:paraId="06CE3D9A" w14:textId="77777777" w:rsidR="000F3116" w:rsidRPr="00DD65F8" w:rsidRDefault="000F3116" w:rsidP="00E64700">
      <w:pPr>
        <w:pStyle w:val="Odlomakpopisa"/>
        <w:numPr>
          <w:ilvl w:val="0"/>
          <w:numId w:val="17"/>
        </w:numPr>
        <w:spacing w:line="276" w:lineRule="auto"/>
        <w:jc w:val="both"/>
        <w:rPr>
          <w:rFonts w:ascii="Cambria" w:hAnsi="Cambria"/>
          <w:b/>
          <w:i/>
          <w:color w:val="1F497D" w:themeColor="text2"/>
        </w:rPr>
      </w:pPr>
      <w:r w:rsidRPr="00DD65F8">
        <w:rPr>
          <w:rFonts w:ascii="Cambria" w:hAnsi="Cambria"/>
          <w:b/>
          <w:i/>
          <w:color w:val="1F497D" w:themeColor="text2"/>
        </w:rPr>
        <w:t>Opskrba plinom</w:t>
      </w:r>
    </w:p>
    <w:p w14:paraId="311E027B" w14:textId="77777777" w:rsidR="000F3116" w:rsidRPr="00DD65F8" w:rsidRDefault="000F3116" w:rsidP="000F3116">
      <w:pPr>
        <w:spacing w:line="276" w:lineRule="auto"/>
        <w:jc w:val="both"/>
        <w:rPr>
          <w:rFonts w:ascii="Cambria" w:hAnsi="Cambria"/>
        </w:rPr>
      </w:pPr>
    </w:p>
    <w:p w14:paraId="6751F1BD" w14:textId="77777777" w:rsidR="00AA5611" w:rsidRPr="00DD65F8" w:rsidRDefault="00E16CE6" w:rsidP="000F3116">
      <w:pPr>
        <w:spacing w:line="276" w:lineRule="auto"/>
        <w:jc w:val="both"/>
        <w:rPr>
          <w:rFonts w:ascii="Cambria" w:hAnsi="Cambria"/>
        </w:rPr>
      </w:pPr>
      <w:r w:rsidRPr="00DD65F8">
        <w:rPr>
          <w:rFonts w:ascii="Cambria" w:hAnsi="Cambria"/>
        </w:rPr>
        <w:tab/>
      </w:r>
      <w:r w:rsidR="00AA5611" w:rsidRPr="00DD65F8">
        <w:rPr>
          <w:rFonts w:ascii="Cambria" w:hAnsi="Cambria"/>
        </w:rPr>
        <w:t xml:space="preserve">Cjelokupno područje Općine Veliki Bukovec pokriveno je plinskom mrežom, a distribuciju plina vrši distributer „Termoplin d.d. Varaždin“. Putem razvodne srednje-tlačne plinske mreže koja se proteže uglavnom duž prometnica, Općina je snabdjevena zemnim plinom. Navedena mreža napaja se iz mjerno-redukcijske stanice (MRS) Ludbreg uz mogućnost alternativnog napajanja iz MRS Jalžabet i MRS Varaždin. </w:t>
      </w:r>
    </w:p>
    <w:p w14:paraId="4DB3BD52" w14:textId="77777777" w:rsidR="00AA5611" w:rsidRPr="00DD65F8" w:rsidRDefault="00AA5611" w:rsidP="000F3116">
      <w:pPr>
        <w:spacing w:line="276" w:lineRule="auto"/>
        <w:jc w:val="both"/>
        <w:rPr>
          <w:rFonts w:ascii="Cambria" w:hAnsi="Cambria"/>
        </w:rPr>
      </w:pPr>
    </w:p>
    <w:p w14:paraId="3905F9AF" w14:textId="77777777" w:rsidR="00F23A47" w:rsidRDefault="00F23A47">
      <w:pPr>
        <w:rPr>
          <w:rFonts w:ascii="Cambria" w:hAnsi="Cambria"/>
          <w:bCs/>
          <w:i/>
          <w:sz w:val="22"/>
          <w:szCs w:val="22"/>
        </w:rPr>
      </w:pPr>
      <w:bookmarkStart w:id="55" w:name="_Toc167135206"/>
      <w:r>
        <w:rPr>
          <w:rFonts w:ascii="Cambria" w:hAnsi="Cambria"/>
          <w:b/>
          <w:i/>
          <w:sz w:val="22"/>
          <w:szCs w:val="22"/>
        </w:rPr>
        <w:br w:type="page"/>
      </w:r>
    </w:p>
    <w:p w14:paraId="0372CE95" w14:textId="02C41FD6" w:rsidR="00AC63BB" w:rsidRPr="00DD65F8" w:rsidRDefault="00AC63BB" w:rsidP="006F2C8A">
      <w:pPr>
        <w:pStyle w:val="Opisslike"/>
        <w:jc w:val="center"/>
      </w:pPr>
      <w:r w:rsidRPr="00DD65F8">
        <w:rPr>
          <w:rFonts w:ascii="Cambria" w:hAnsi="Cambria"/>
          <w:b w:val="0"/>
          <w:i/>
          <w:color w:val="auto"/>
          <w:sz w:val="22"/>
          <w:szCs w:val="22"/>
        </w:rPr>
        <w:lastRenderedPageBreak/>
        <w:t xml:space="preserve">Slika </w:t>
      </w:r>
      <w:r w:rsidR="00B21C5B" w:rsidRPr="00DD65F8">
        <w:rPr>
          <w:rFonts w:ascii="Cambria" w:hAnsi="Cambria"/>
          <w:b w:val="0"/>
          <w:i/>
          <w:color w:val="auto"/>
          <w:sz w:val="22"/>
          <w:szCs w:val="22"/>
        </w:rPr>
        <w:fldChar w:fldCharType="begin"/>
      </w:r>
      <w:r w:rsidRPr="00DD65F8">
        <w:rPr>
          <w:rFonts w:ascii="Cambria" w:hAnsi="Cambria"/>
          <w:b w:val="0"/>
          <w:i/>
          <w:color w:val="auto"/>
          <w:sz w:val="22"/>
          <w:szCs w:val="22"/>
        </w:rPr>
        <w:instrText xml:space="preserve"> SEQ Slika \* ARABIC </w:instrText>
      </w:r>
      <w:r w:rsidR="00B21C5B" w:rsidRPr="00DD65F8">
        <w:rPr>
          <w:rFonts w:ascii="Cambria" w:hAnsi="Cambria"/>
          <w:b w:val="0"/>
          <w:i/>
          <w:color w:val="auto"/>
          <w:sz w:val="22"/>
          <w:szCs w:val="22"/>
        </w:rPr>
        <w:fldChar w:fldCharType="separate"/>
      </w:r>
      <w:r w:rsidR="00DB0831" w:rsidRPr="00DD65F8">
        <w:rPr>
          <w:rFonts w:ascii="Cambria" w:hAnsi="Cambria"/>
          <w:b w:val="0"/>
          <w:i/>
          <w:noProof/>
          <w:color w:val="auto"/>
          <w:sz w:val="22"/>
          <w:szCs w:val="22"/>
        </w:rPr>
        <w:t>8</w:t>
      </w:r>
      <w:r w:rsidR="00B21C5B" w:rsidRPr="00DD65F8">
        <w:rPr>
          <w:rFonts w:ascii="Cambria" w:hAnsi="Cambria"/>
          <w:b w:val="0"/>
          <w:i/>
          <w:color w:val="auto"/>
          <w:sz w:val="22"/>
          <w:szCs w:val="22"/>
        </w:rPr>
        <w:fldChar w:fldCharType="end"/>
      </w:r>
      <w:r w:rsidRPr="00DD65F8">
        <w:rPr>
          <w:rFonts w:ascii="Cambria" w:hAnsi="Cambria"/>
          <w:b w:val="0"/>
          <w:i/>
          <w:color w:val="auto"/>
          <w:sz w:val="22"/>
          <w:szCs w:val="22"/>
        </w:rPr>
        <w:t>. Plinski distribucijski sustav u brojkama</w:t>
      </w:r>
      <w:bookmarkEnd w:id="55"/>
    </w:p>
    <w:p w14:paraId="666BCACC" w14:textId="77777777" w:rsidR="00B40A65" w:rsidRPr="00DD65F8" w:rsidRDefault="00B40A65" w:rsidP="000F3116">
      <w:pPr>
        <w:spacing w:line="276" w:lineRule="auto"/>
        <w:jc w:val="both"/>
        <w:rPr>
          <w:rFonts w:ascii="Cambria" w:hAnsi="Cambria"/>
        </w:rPr>
      </w:pPr>
      <w:r w:rsidRPr="00DD65F8">
        <w:rPr>
          <w:rFonts w:ascii="Cambria" w:hAnsi="Cambria"/>
          <w:noProof/>
          <w:lang w:eastAsia="hr-HR"/>
        </w:rPr>
        <w:drawing>
          <wp:inline distT="0" distB="0" distL="0" distR="0" wp14:anchorId="1FCFC04A" wp14:editId="0010A99C">
            <wp:extent cx="5495428" cy="1908313"/>
            <wp:effectExtent l="0" t="57150" r="0" b="920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504FD571" w14:textId="77777777" w:rsidR="006F2C8A" w:rsidRPr="00DD65F8" w:rsidRDefault="00B24278" w:rsidP="00B24278">
      <w:pPr>
        <w:spacing w:line="276" w:lineRule="auto"/>
        <w:jc w:val="center"/>
        <w:rPr>
          <w:rFonts w:ascii="Cambria" w:hAnsi="Cambria"/>
          <w:i/>
          <w:sz w:val="22"/>
          <w:szCs w:val="22"/>
          <w:lang w:eastAsia="hr-HR"/>
        </w:rPr>
      </w:pPr>
      <w:r w:rsidRPr="00DD65F8">
        <w:rPr>
          <w:rFonts w:ascii="Cambria" w:hAnsi="Cambria"/>
          <w:i/>
          <w:sz w:val="22"/>
          <w:szCs w:val="22"/>
          <w:lang w:eastAsia="hr-HR"/>
        </w:rPr>
        <w:t xml:space="preserve">Izvor: </w:t>
      </w:r>
      <w:r w:rsidR="00205736" w:rsidRPr="00DD65F8">
        <w:rPr>
          <w:rFonts w:ascii="Cambria" w:hAnsi="Cambria"/>
          <w:i/>
          <w:sz w:val="22"/>
          <w:szCs w:val="22"/>
          <w:lang w:eastAsia="hr-HR"/>
        </w:rPr>
        <w:t>Strategija razvoja Općin</w:t>
      </w:r>
      <w:r w:rsidR="005E2B26" w:rsidRPr="00DD65F8">
        <w:rPr>
          <w:rFonts w:ascii="Cambria" w:hAnsi="Cambria"/>
          <w:i/>
          <w:sz w:val="22"/>
          <w:szCs w:val="22"/>
          <w:lang w:eastAsia="hr-HR"/>
        </w:rPr>
        <w:t xml:space="preserve">e Veliki Bukovec za razdoblje 2015. – 2020. </w:t>
      </w:r>
    </w:p>
    <w:p w14:paraId="21BC2805" w14:textId="77777777" w:rsidR="00715000" w:rsidRPr="00DD65F8" w:rsidRDefault="00715000" w:rsidP="00B24278">
      <w:pPr>
        <w:spacing w:line="276" w:lineRule="auto"/>
        <w:jc w:val="center"/>
        <w:rPr>
          <w:rFonts w:ascii="Cambria" w:hAnsi="Cambria"/>
          <w:i/>
          <w:sz w:val="22"/>
          <w:szCs w:val="22"/>
          <w:lang w:eastAsia="hr-HR"/>
        </w:rPr>
      </w:pPr>
    </w:p>
    <w:p w14:paraId="2DBA6DA0" w14:textId="28BF3A07" w:rsidR="000437B6" w:rsidRPr="00F23A47" w:rsidRDefault="005874C5" w:rsidP="00F23A47">
      <w:pPr>
        <w:pStyle w:val="Odlomakpopisa"/>
        <w:spacing w:after="200" w:line="276" w:lineRule="auto"/>
        <w:ind w:left="0" w:firstLine="709"/>
        <w:contextualSpacing w:val="0"/>
        <w:jc w:val="both"/>
        <w:outlineLvl w:val="1"/>
        <w:rPr>
          <w:rFonts w:ascii="Cambria" w:eastAsia="Batang" w:hAnsi="Cambria" w:cs="Arial"/>
          <w:color w:val="FF0000"/>
        </w:rPr>
      </w:pPr>
      <w:bookmarkStart w:id="56" w:name="_Toc199743102"/>
      <w:r w:rsidRPr="00DD65F8">
        <w:rPr>
          <w:rFonts w:ascii="Cambria" w:eastAsia="Batang" w:hAnsi="Cambria" w:cs="Arial"/>
          <w:b/>
          <w:i/>
          <w:color w:val="1F497D" w:themeColor="text2"/>
        </w:rPr>
        <w:t>2.5</w:t>
      </w:r>
      <w:r w:rsidR="00EA42CC" w:rsidRPr="00DD65F8">
        <w:rPr>
          <w:rFonts w:ascii="Cambria" w:eastAsia="Batang" w:hAnsi="Cambria" w:cs="Arial"/>
          <w:b/>
          <w:i/>
          <w:color w:val="1F497D" w:themeColor="text2"/>
        </w:rPr>
        <w:t>.4</w:t>
      </w:r>
      <w:r w:rsidR="00EF40D2" w:rsidRPr="00DD65F8">
        <w:rPr>
          <w:rFonts w:ascii="Cambria" w:eastAsia="Batang" w:hAnsi="Cambria" w:cs="Arial"/>
          <w:b/>
          <w:i/>
          <w:color w:val="1F497D" w:themeColor="text2"/>
        </w:rPr>
        <w:t xml:space="preserve">. </w:t>
      </w:r>
      <w:r w:rsidR="000D0A26" w:rsidRPr="00DD65F8">
        <w:rPr>
          <w:rFonts w:ascii="Cambria" w:eastAsia="Batang" w:hAnsi="Cambria" w:cs="Arial"/>
          <w:b/>
          <w:i/>
          <w:color w:val="1F497D" w:themeColor="text2"/>
        </w:rPr>
        <w:t>Gospodarenje otpadom</w:t>
      </w:r>
      <w:bookmarkEnd w:id="56"/>
    </w:p>
    <w:p w14:paraId="4898359D" w14:textId="756F3C2E" w:rsidR="001E57DA" w:rsidRPr="00F23A47" w:rsidRDefault="000437B6" w:rsidP="00F23A47">
      <w:pPr>
        <w:spacing w:after="200" w:line="276" w:lineRule="auto"/>
        <w:jc w:val="both"/>
        <w:rPr>
          <w:rFonts w:ascii="Cambria" w:hAnsi="Cambria"/>
        </w:rPr>
      </w:pPr>
      <w:r w:rsidRPr="00DD65F8">
        <w:tab/>
      </w:r>
      <w:r w:rsidRPr="00DD65F8">
        <w:rPr>
          <w:rFonts w:ascii="Cambria" w:hAnsi="Cambria"/>
        </w:rPr>
        <w:t xml:space="preserve">Općina Veliki Bukovec uspostavila je kvalitetan organizirani sustav gospodarenja otpadom pri čemu su odvozom otpada obuhvaćena sva tri naselja Općine i sva kućanstva (100 % stanovništva). Prikupljanje, odvoz i zbrinjavanje komunalnog otpada na području Općine Veliki Bukovec </w:t>
      </w:r>
      <w:r w:rsidR="00AB4E5D">
        <w:rPr>
          <w:rFonts w:ascii="Cambria" w:hAnsi="Cambria"/>
        </w:rPr>
        <w:t>o</w:t>
      </w:r>
      <w:r w:rsidR="00AB4E5D" w:rsidRPr="00AB4E5D">
        <w:rPr>
          <w:rFonts w:ascii="Cambria" w:hAnsi="Cambria"/>
        </w:rPr>
        <w:t>d 2021. godine obavlja trgovačko društvo Lukom d.o.o. iz Ludbrega u kojem Općina Veliki Bukovec ima udio te je na temelju Odluke Općinskog vijeća usluga povjerena Lukom-u</w:t>
      </w:r>
      <w:r w:rsidRPr="00DD65F8">
        <w:rPr>
          <w:rFonts w:ascii="Cambria" w:hAnsi="Cambria"/>
        </w:rPr>
        <w:t xml:space="preserve">. Detaljno prikazan sustav gospodarenja otpadom Općine Veliki Bukovec vidljiv je </w:t>
      </w:r>
      <w:r w:rsidR="00631792" w:rsidRPr="00DD65F8">
        <w:rPr>
          <w:rFonts w:ascii="Cambria" w:hAnsi="Cambria"/>
        </w:rPr>
        <w:t xml:space="preserve">u </w:t>
      </w:r>
      <w:r w:rsidRPr="00DD65F8">
        <w:rPr>
          <w:rFonts w:ascii="Cambria" w:hAnsi="Cambria"/>
        </w:rPr>
        <w:t xml:space="preserve">narednoj tablici. </w:t>
      </w:r>
    </w:p>
    <w:p w14:paraId="124DA46D" w14:textId="77777777" w:rsidR="000437B6" w:rsidRPr="00DD65F8" w:rsidRDefault="001E57DA" w:rsidP="001E57DA">
      <w:pPr>
        <w:jc w:val="center"/>
        <w:rPr>
          <w:rFonts w:ascii="Cambria" w:hAnsi="Cambria"/>
        </w:rPr>
      </w:pPr>
      <w:bookmarkStart w:id="57" w:name="_Toc167135187"/>
      <w:r w:rsidRPr="00DD65F8">
        <w:rPr>
          <w:rFonts w:ascii="Cambria" w:hAnsi="Cambria"/>
          <w:i/>
          <w:sz w:val="22"/>
          <w:szCs w:val="22"/>
        </w:rPr>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DB0831" w:rsidRPr="00DD65F8">
        <w:rPr>
          <w:rFonts w:ascii="Cambria" w:hAnsi="Cambria"/>
          <w:i/>
          <w:noProof/>
          <w:sz w:val="22"/>
          <w:szCs w:val="22"/>
        </w:rPr>
        <w:t>15</w:t>
      </w:r>
      <w:r w:rsidR="00B21C5B" w:rsidRPr="00DD65F8">
        <w:rPr>
          <w:rFonts w:ascii="Cambria" w:hAnsi="Cambria"/>
          <w:i/>
          <w:sz w:val="22"/>
          <w:szCs w:val="22"/>
        </w:rPr>
        <w:fldChar w:fldCharType="end"/>
      </w:r>
      <w:r w:rsidRPr="00DD65F8">
        <w:rPr>
          <w:rFonts w:ascii="Cambria" w:hAnsi="Cambria"/>
          <w:i/>
          <w:sz w:val="22"/>
          <w:szCs w:val="22"/>
        </w:rPr>
        <w:t>.</w:t>
      </w:r>
      <w:r w:rsidRPr="00DD65F8">
        <w:rPr>
          <w:rFonts w:ascii="Cambria" w:hAnsi="Cambria"/>
          <w:b/>
          <w:color w:val="1F497D" w:themeColor="text2"/>
          <w:sz w:val="22"/>
          <w:szCs w:val="22"/>
        </w:rPr>
        <w:t xml:space="preserve"> </w:t>
      </w:r>
      <w:r w:rsidRPr="00DD65F8">
        <w:rPr>
          <w:rFonts w:ascii="Cambria" w:hAnsi="Cambria"/>
          <w:i/>
          <w:sz w:val="22"/>
          <w:szCs w:val="22"/>
        </w:rPr>
        <w:t>Sustav gospodarenja otpadom Općine Veliki Bukovec</w:t>
      </w:r>
      <w:bookmarkEnd w:id="57"/>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4509"/>
        <w:gridCol w:w="1560"/>
        <w:gridCol w:w="828"/>
        <w:gridCol w:w="17"/>
        <w:gridCol w:w="854"/>
        <w:gridCol w:w="1520"/>
      </w:tblGrid>
      <w:tr w:rsidR="000437B6" w:rsidRPr="00DD65F8" w14:paraId="50C51608" w14:textId="77777777" w:rsidTr="00156EEE">
        <w:tc>
          <w:tcPr>
            <w:tcW w:w="5000" w:type="pct"/>
            <w:gridSpan w:val="6"/>
            <w:shd w:val="clear" w:color="auto" w:fill="B8CCE4" w:themeFill="accent1" w:themeFillTint="66"/>
            <w:vAlign w:val="center"/>
          </w:tcPr>
          <w:p w14:paraId="47A99BA6" w14:textId="77777777" w:rsidR="000437B6" w:rsidRPr="00DD65F8" w:rsidRDefault="000437B6" w:rsidP="00156EEE">
            <w:pPr>
              <w:jc w:val="center"/>
              <w:rPr>
                <w:rFonts w:ascii="Cambria" w:hAnsi="Cambria"/>
                <w:b/>
                <w:color w:val="1F497D" w:themeColor="text2"/>
                <w:sz w:val="20"/>
                <w:szCs w:val="20"/>
              </w:rPr>
            </w:pPr>
            <w:r w:rsidRPr="00DD65F8">
              <w:rPr>
                <w:rFonts w:ascii="Cambria" w:hAnsi="Cambria"/>
                <w:b/>
                <w:color w:val="1F497D" w:themeColor="text2"/>
                <w:sz w:val="20"/>
                <w:szCs w:val="20"/>
              </w:rPr>
              <w:t>Sustav gospodarenja otpadom Općine Veliki Bukovec</w:t>
            </w:r>
          </w:p>
        </w:tc>
      </w:tr>
      <w:tr w:rsidR="000437B6" w:rsidRPr="00DD65F8" w14:paraId="55F03433" w14:textId="77777777" w:rsidTr="00156EEE">
        <w:tc>
          <w:tcPr>
            <w:tcW w:w="2427" w:type="pct"/>
            <w:shd w:val="clear" w:color="auto" w:fill="F2F2F2" w:themeFill="background1" w:themeFillShade="F2"/>
          </w:tcPr>
          <w:p w14:paraId="33EB0BDF" w14:textId="77777777" w:rsidR="000437B6" w:rsidRPr="00DD65F8" w:rsidRDefault="000437B6" w:rsidP="00156EEE">
            <w:pPr>
              <w:jc w:val="both"/>
              <w:rPr>
                <w:rFonts w:ascii="Cambria" w:hAnsi="Cambria"/>
                <w:sz w:val="20"/>
                <w:szCs w:val="20"/>
              </w:rPr>
            </w:pPr>
            <w:r w:rsidRPr="00DD65F8">
              <w:rPr>
                <w:rFonts w:ascii="Cambria" w:hAnsi="Cambria"/>
                <w:sz w:val="20"/>
                <w:szCs w:val="20"/>
              </w:rPr>
              <w:t>Broj stanovnika obuhvaćen odvozom otpada</w:t>
            </w:r>
          </w:p>
        </w:tc>
        <w:tc>
          <w:tcPr>
            <w:tcW w:w="2573" w:type="pct"/>
            <w:gridSpan w:val="5"/>
            <w:vAlign w:val="center"/>
          </w:tcPr>
          <w:p w14:paraId="5B33311E" w14:textId="77777777" w:rsidR="000437B6" w:rsidRPr="00DD65F8" w:rsidRDefault="000437B6" w:rsidP="00156EEE">
            <w:pPr>
              <w:jc w:val="center"/>
              <w:rPr>
                <w:rFonts w:ascii="Cambria" w:hAnsi="Cambria"/>
                <w:sz w:val="20"/>
                <w:szCs w:val="20"/>
              </w:rPr>
            </w:pPr>
            <w:r w:rsidRPr="00DD65F8">
              <w:rPr>
                <w:rFonts w:ascii="Cambria" w:hAnsi="Cambria"/>
                <w:sz w:val="20"/>
                <w:szCs w:val="20"/>
              </w:rPr>
              <w:t>100 % stanovništva</w:t>
            </w:r>
          </w:p>
        </w:tc>
      </w:tr>
      <w:tr w:rsidR="000437B6" w:rsidRPr="00DD65F8" w14:paraId="14A91794" w14:textId="77777777" w:rsidTr="00156EEE">
        <w:tc>
          <w:tcPr>
            <w:tcW w:w="2427" w:type="pct"/>
            <w:shd w:val="clear" w:color="auto" w:fill="F2F2F2" w:themeFill="background1" w:themeFillShade="F2"/>
          </w:tcPr>
          <w:p w14:paraId="7B0F5C5E" w14:textId="77777777" w:rsidR="000437B6" w:rsidRPr="00DD65F8" w:rsidRDefault="000437B6" w:rsidP="00156EEE">
            <w:pPr>
              <w:jc w:val="both"/>
              <w:rPr>
                <w:rFonts w:ascii="Cambria" w:hAnsi="Cambria"/>
                <w:sz w:val="20"/>
                <w:szCs w:val="20"/>
              </w:rPr>
            </w:pPr>
            <w:r w:rsidRPr="00DD65F8">
              <w:rPr>
                <w:rFonts w:ascii="Cambria" w:hAnsi="Cambria"/>
                <w:sz w:val="20"/>
                <w:szCs w:val="20"/>
              </w:rPr>
              <w:t>Broj naselja obuhvaćen odvozom otpada</w:t>
            </w:r>
          </w:p>
        </w:tc>
        <w:tc>
          <w:tcPr>
            <w:tcW w:w="2573" w:type="pct"/>
            <w:gridSpan w:val="5"/>
            <w:vAlign w:val="center"/>
          </w:tcPr>
          <w:p w14:paraId="17578C2B" w14:textId="77777777" w:rsidR="000437B6" w:rsidRPr="00DD65F8" w:rsidRDefault="000437B6" w:rsidP="00156EEE">
            <w:pPr>
              <w:jc w:val="center"/>
              <w:rPr>
                <w:rFonts w:ascii="Cambria" w:hAnsi="Cambria"/>
                <w:sz w:val="20"/>
                <w:szCs w:val="20"/>
              </w:rPr>
            </w:pPr>
            <w:r w:rsidRPr="00DD65F8">
              <w:rPr>
                <w:rFonts w:ascii="Cambria" w:hAnsi="Cambria"/>
                <w:sz w:val="20"/>
                <w:szCs w:val="20"/>
              </w:rPr>
              <w:t>3 naselja</w:t>
            </w:r>
          </w:p>
        </w:tc>
      </w:tr>
      <w:tr w:rsidR="000437B6" w:rsidRPr="00DD65F8" w14:paraId="49DBA5CE" w14:textId="77777777" w:rsidTr="00156EEE">
        <w:tc>
          <w:tcPr>
            <w:tcW w:w="2427" w:type="pct"/>
            <w:shd w:val="clear" w:color="auto" w:fill="F2F2F2" w:themeFill="background1" w:themeFillShade="F2"/>
          </w:tcPr>
          <w:p w14:paraId="35FA46F5" w14:textId="77777777" w:rsidR="000437B6" w:rsidRPr="00DD65F8" w:rsidRDefault="000437B6" w:rsidP="00156EEE">
            <w:pPr>
              <w:jc w:val="both"/>
              <w:rPr>
                <w:rFonts w:ascii="Cambria" w:hAnsi="Cambria"/>
                <w:sz w:val="20"/>
                <w:szCs w:val="20"/>
              </w:rPr>
            </w:pPr>
            <w:r w:rsidRPr="00DD65F8">
              <w:rPr>
                <w:rFonts w:ascii="Cambria" w:hAnsi="Cambria"/>
                <w:sz w:val="20"/>
                <w:szCs w:val="20"/>
              </w:rPr>
              <w:t>Broj kućanstava/Kapacitet kanti za otpad</w:t>
            </w:r>
          </w:p>
        </w:tc>
        <w:tc>
          <w:tcPr>
            <w:tcW w:w="1295" w:type="pct"/>
            <w:gridSpan w:val="3"/>
            <w:vAlign w:val="center"/>
          </w:tcPr>
          <w:p w14:paraId="5D80F5B3" w14:textId="77777777" w:rsidR="000437B6" w:rsidRPr="00DD65F8" w:rsidRDefault="000437B6" w:rsidP="00156EEE">
            <w:pPr>
              <w:jc w:val="center"/>
              <w:rPr>
                <w:rFonts w:ascii="Cambria" w:hAnsi="Cambria"/>
                <w:sz w:val="20"/>
                <w:szCs w:val="20"/>
              </w:rPr>
            </w:pPr>
            <w:r w:rsidRPr="00DD65F8">
              <w:rPr>
                <w:rFonts w:ascii="Cambria" w:hAnsi="Cambria"/>
                <w:sz w:val="20"/>
                <w:szCs w:val="20"/>
              </w:rPr>
              <w:t>200/120l</w:t>
            </w:r>
          </w:p>
        </w:tc>
        <w:tc>
          <w:tcPr>
            <w:tcW w:w="1278" w:type="pct"/>
            <w:gridSpan w:val="2"/>
            <w:vAlign w:val="center"/>
          </w:tcPr>
          <w:p w14:paraId="375EC5EB" w14:textId="77777777" w:rsidR="000437B6" w:rsidRPr="00DD65F8" w:rsidRDefault="000437B6" w:rsidP="00156EEE">
            <w:pPr>
              <w:jc w:val="center"/>
              <w:rPr>
                <w:rFonts w:ascii="Cambria" w:hAnsi="Cambria"/>
                <w:sz w:val="20"/>
                <w:szCs w:val="20"/>
              </w:rPr>
            </w:pPr>
            <w:r w:rsidRPr="00DD65F8">
              <w:rPr>
                <w:rFonts w:ascii="Cambria" w:hAnsi="Cambria"/>
                <w:sz w:val="20"/>
                <w:szCs w:val="20"/>
              </w:rPr>
              <w:t>3/240l</w:t>
            </w:r>
          </w:p>
        </w:tc>
      </w:tr>
      <w:tr w:rsidR="000437B6" w:rsidRPr="00DD65F8" w14:paraId="12B15482" w14:textId="77777777" w:rsidTr="00156EEE">
        <w:tc>
          <w:tcPr>
            <w:tcW w:w="2427" w:type="pct"/>
            <w:vMerge w:val="restart"/>
            <w:shd w:val="clear" w:color="auto" w:fill="F2F2F2" w:themeFill="background1" w:themeFillShade="F2"/>
            <w:vAlign w:val="center"/>
          </w:tcPr>
          <w:p w14:paraId="0A74BD16" w14:textId="77777777" w:rsidR="000437B6" w:rsidRPr="00DD65F8" w:rsidRDefault="000437B6" w:rsidP="00156EEE">
            <w:pPr>
              <w:rPr>
                <w:rFonts w:ascii="Cambria" w:hAnsi="Cambria"/>
                <w:sz w:val="20"/>
                <w:szCs w:val="20"/>
              </w:rPr>
            </w:pPr>
            <w:r w:rsidRPr="00DD65F8">
              <w:rPr>
                <w:rFonts w:ascii="Cambria" w:hAnsi="Cambria"/>
                <w:sz w:val="20"/>
                <w:szCs w:val="20"/>
              </w:rPr>
              <w:t>Broj zelenih otoka po naseljima</w:t>
            </w:r>
          </w:p>
        </w:tc>
        <w:tc>
          <w:tcPr>
            <w:tcW w:w="840" w:type="pct"/>
            <w:shd w:val="clear" w:color="auto" w:fill="F2F2F2" w:themeFill="background1" w:themeFillShade="F2"/>
            <w:vAlign w:val="center"/>
          </w:tcPr>
          <w:p w14:paraId="3B86A206" w14:textId="77777777" w:rsidR="000437B6" w:rsidRPr="00DD65F8" w:rsidRDefault="000437B6" w:rsidP="00156EEE">
            <w:pPr>
              <w:jc w:val="center"/>
              <w:rPr>
                <w:rFonts w:ascii="Cambria" w:eastAsia="BatangChe" w:hAnsi="Cambria" w:cs="Arial"/>
                <w:b/>
                <w:iCs/>
                <w:color w:val="1F497D" w:themeColor="text2"/>
                <w:sz w:val="20"/>
                <w:szCs w:val="20"/>
                <w:lang w:eastAsia="hr-HR" w:bidi="en-US"/>
              </w:rPr>
            </w:pPr>
            <w:r w:rsidRPr="00DD65F8">
              <w:rPr>
                <w:rFonts w:ascii="Cambria" w:eastAsia="BatangChe" w:hAnsi="Cambria" w:cs="Arial"/>
                <w:b/>
                <w:iCs/>
                <w:color w:val="1F497D" w:themeColor="text2"/>
                <w:sz w:val="20"/>
                <w:szCs w:val="20"/>
                <w:lang w:eastAsia="hr-HR" w:bidi="en-US"/>
              </w:rPr>
              <w:t>Veliki Bukovec</w:t>
            </w:r>
          </w:p>
        </w:tc>
        <w:tc>
          <w:tcPr>
            <w:tcW w:w="915" w:type="pct"/>
            <w:gridSpan w:val="3"/>
            <w:shd w:val="clear" w:color="auto" w:fill="F2F2F2" w:themeFill="background1" w:themeFillShade="F2"/>
            <w:vAlign w:val="center"/>
          </w:tcPr>
          <w:p w14:paraId="3702A063" w14:textId="77777777" w:rsidR="000437B6" w:rsidRPr="00DD65F8" w:rsidRDefault="000437B6" w:rsidP="00156EEE">
            <w:pPr>
              <w:jc w:val="center"/>
              <w:rPr>
                <w:rFonts w:ascii="Cambria" w:eastAsia="BatangChe" w:hAnsi="Cambria" w:cs="Arial"/>
                <w:b/>
                <w:iCs/>
                <w:color w:val="1F497D" w:themeColor="text2"/>
                <w:sz w:val="20"/>
                <w:szCs w:val="20"/>
                <w:lang w:eastAsia="hr-HR" w:bidi="en-US"/>
              </w:rPr>
            </w:pPr>
            <w:r w:rsidRPr="00DD65F8">
              <w:rPr>
                <w:rFonts w:ascii="Cambria" w:eastAsia="BatangChe" w:hAnsi="Cambria" w:cs="Arial"/>
                <w:b/>
                <w:iCs/>
                <w:color w:val="1F497D" w:themeColor="text2"/>
                <w:sz w:val="20"/>
                <w:szCs w:val="20"/>
                <w:lang w:eastAsia="hr-HR" w:bidi="en-US"/>
              </w:rPr>
              <w:t>Kapela Podravska</w:t>
            </w:r>
          </w:p>
        </w:tc>
        <w:tc>
          <w:tcPr>
            <w:tcW w:w="818" w:type="pct"/>
            <w:shd w:val="clear" w:color="auto" w:fill="F2F2F2" w:themeFill="background1" w:themeFillShade="F2"/>
            <w:vAlign w:val="center"/>
          </w:tcPr>
          <w:p w14:paraId="7ACFD87E" w14:textId="77777777" w:rsidR="000437B6" w:rsidRPr="00DD65F8" w:rsidRDefault="000437B6" w:rsidP="00156EEE">
            <w:pPr>
              <w:jc w:val="center"/>
              <w:rPr>
                <w:rFonts w:ascii="Cambria" w:eastAsia="BatangChe" w:hAnsi="Cambria" w:cs="Arial"/>
                <w:b/>
                <w:iCs/>
                <w:color w:val="1F497D" w:themeColor="text2"/>
                <w:sz w:val="20"/>
                <w:szCs w:val="20"/>
                <w:lang w:eastAsia="hr-HR" w:bidi="en-US"/>
              </w:rPr>
            </w:pPr>
            <w:r w:rsidRPr="00DD65F8">
              <w:rPr>
                <w:rFonts w:ascii="Cambria" w:eastAsia="BatangChe" w:hAnsi="Cambria" w:cs="Arial"/>
                <w:b/>
                <w:iCs/>
                <w:color w:val="1F497D" w:themeColor="text2"/>
                <w:sz w:val="20"/>
                <w:szCs w:val="20"/>
                <w:lang w:eastAsia="hr-HR" w:bidi="en-US"/>
              </w:rPr>
              <w:t>Dubovica</w:t>
            </w:r>
          </w:p>
        </w:tc>
      </w:tr>
      <w:tr w:rsidR="000437B6" w:rsidRPr="00DD65F8" w14:paraId="73A47404" w14:textId="77777777" w:rsidTr="00156EEE">
        <w:tc>
          <w:tcPr>
            <w:tcW w:w="2427" w:type="pct"/>
            <w:vMerge/>
            <w:shd w:val="clear" w:color="auto" w:fill="F2F2F2" w:themeFill="background1" w:themeFillShade="F2"/>
          </w:tcPr>
          <w:p w14:paraId="3803C715" w14:textId="77777777" w:rsidR="000437B6" w:rsidRPr="00DD65F8" w:rsidRDefault="000437B6" w:rsidP="00156EEE">
            <w:pPr>
              <w:jc w:val="both"/>
              <w:rPr>
                <w:rFonts w:ascii="Cambria" w:hAnsi="Cambria"/>
                <w:sz w:val="20"/>
                <w:szCs w:val="20"/>
              </w:rPr>
            </w:pPr>
          </w:p>
        </w:tc>
        <w:tc>
          <w:tcPr>
            <w:tcW w:w="840" w:type="pct"/>
            <w:vAlign w:val="center"/>
          </w:tcPr>
          <w:p w14:paraId="03F951E4" w14:textId="77777777" w:rsidR="000437B6" w:rsidRPr="00DD65F8" w:rsidRDefault="000437B6" w:rsidP="00156EEE">
            <w:pPr>
              <w:jc w:val="center"/>
              <w:rPr>
                <w:rFonts w:ascii="Cambria" w:hAnsi="Cambria"/>
                <w:sz w:val="20"/>
                <w:szCs w:val="20"/>
              </w:rPr>
            </w:pPr>
            <w:r w:rsidRPr="00DD65F8">
              <w:rPr>
                <w:rFonts w:ascii="Cambria" w:hAnsi="Cambria"/>
                <w:sz w:val="20"/>
                <w:szCs w:val="20"/>
              </w:rPr>
              <w:t>1</w:t>
            </w:r>
          </w:p>
        </w:tc>
        <w:tc>
          <w:tcPr>
            <w:tcW w:w="915" w:type="pct"/>
            <w:gridSpan w:val="3"/>
            <w:vAlign w:val="center"/>
          </w:tcPr>
          <w:p w14:paraId="0EC74277" w14:textId="77777777" w:rsidR="000437B6" w:rsidRPr="00DD65F8" w:rsidRDefault="000437B6" w:rsidP="00156EEE">
            <w:pPr>
              <w:jc w:val="center"/>
              <w:rPr>
                <w:rFonts w:ascii="Cambria" w:hAnsi="Cambria"/>
                <w:sz w:val="20"/>
                <w:szCs w:val="20"/>
              </w:rPr>
            </w:pPr>
            <w:r w:rsidRPr="00DD65F8">
              <w:rPr>
                <w:rFonts w:ascii="Cambria" w:hAnsi="Cambria"/>
                <w:sz w:val="20"/>
                <w:szCs w:val="20"/>
              </w:rPr>
              <w:t>1</w:t>
            </w:r>
          </w:p>
        </w:tc>
        <w:tc>
          <w:tcPr>
            <w:tcW w:w="818" w:type="pct"/>
            <w:vAlign w:val="center"/>
          </w:tcPr>
          <w:p w14:paraId="0D4D9046" w14:textId="77777777" w:rsidR="000437B6" w:rsidRPr="00DD65F8" w:rsidRDefault="000437B6" w:rsidP="00156EEE">
            <w:pPr>
              <w:jc w:val="center"/>
              <w:rPr>
                <w:rFonts w:ascii="Cambria" w:hAnsi="Cambria"/>
                <w:sz w:val="20"/>
                <w:szCs w:val="20"/>
              </w:rPr>
            </w:pPr>
            <w:r w:rsidRPr="00DD65F8">
              <w:rPr>
                <w:rFonts w:ascii="Cambria" w:hAnsi="Cambria"/>
                <w:sz w:val="20"/>
                <w:szCs w:val="20"/>
              </w:rPr>
              <w:t>1</w:t>
            </w:r>
          </w:p>
        </w:tc>
      </w:tr>
      <w:tr w:rsidR="000437B6" w:rsidRPr="00DD65F8" w14:paraId="0510DD00" w14:textId="77777777" w:rsidTr="00156EEE">
        <w:tc>
          <w:tcPr>
            <w:tcW w:w="2427" w:type="pct"/>
            <w:shd w:val="clear" w:color="auto" w:fill="F2F2F2" w:themeFill="background1" w:themeFillShade="F2"/>
          </w:tcPr>
          <w:p w14:paraId="0703AC33" w14:textId="77777777" w:rsidR="000437B6" w:rsidRPr="00DD65F8" w:rsidRDefault="000437B6" w:rsidP="00156EEE">
            <w:pPr>
              <w:jc w:val="both"/>
              <w:rPr>
                <w:rFonts w:ascii="Cambria" w:hAnsi="Cambria"/>
                <w:sz w:val="20"/>
                <w:szCs w:val="20"/>
              </w:rPr>
            </w:pPr>
            <w:r w:rsidRPr="00DD65F8">
              <w:rPr>
                <w:rFonts w:ascii="Cambria" w:hAnsi="Cambria"/>
                <w:sz w:val="20"/>
                <w:szCs w:val="20"/>
              </w:rPr>
              <w:t>Vrste otpada za odlaganje na zelenim otocima</w:t>
            </w:r>
          </w:p>
        </w:tc>
        <w:tc>
          <w:tcPr>
            <w:tcW w:w="2573" w:type="pct"/>
            <w:gridSpan w:val="5"/>
            <w:vAlign w:val="center"/>
          </w:tcPr>
          <w:p w14:paraId="32F1E5FD" w14:textId="77777777" w:rsidR="000437B6" w:rsidRPr="00DD65F8" w:rsidRDefault="000437B6" w:rsidP="00156EEE">
            <w:pPr>
              <w:jc w:val="center"/>
              <w:rPr>
                <w:rFonts w:ascii="Cambria" w:hAnsi="Cambria"/>
                <w:sz w:val="20"/>
                <w:szCs w:val="20"/>
              </w:rPr>
            </w:pPr>
            <w:r w:rsidRPr="00DD65F8">
              <w:rPr>
                <w:rFonts w:ascii="Cambria" w:hAnsi="Cambria" w:cs="TT22o00"/>
                <w:sz w:val="20"/>
                <w:szCs w:val="20"/>
              </w:rPr>
              <w:t>Papir, plastika, staklo i tekstil</w:t>
            </w:r>
          </w:p>
        </w:tc>
      </w:tr>
      <w:tr w:rsidR="000437B6" w:rsidRPr="00DD65F8" w14:paraId="5378B313" w14:textId="77777777" w:rsidTr="00156EEE">
        <w:tc>
          <w:tcPr>
            <w:tcW w:w="2427" w:type="pct"/>
            <w:shd w:val="clear" w:color="auto" w:fill="F2F2F2" w:themeFill="background1" w:themeFillShade="F2"/>
          </w:tcPr>
          <w:p w14:paraId="72FB046A" w14:textId="77777777" w:rsidR="000437B6" w:rsidRPr="00DD65F8" w:rsidRDefault="000437B6" w:rsidP="00156EEE">
            <w:pPr>
              <w:jc w:val="both"/>
              <w:rPr>
                <w:rFonts w:ascii="Cambria" w:hAnsi="Cambria"/>
                <w:sz w:val="20"/>
                <w:szCs w:val="20"/>
              </w:rPr>
            </w:pPr>
            <w:r w:rsidRPr="00DD65F8">
              <w:rPr>
                <w:rFonts w:ascii="Cambria" w:hAnsi="Cambria"/>
                <w:sz w:val="20"/>
                <w:szCs w:val="20"/>
              </w:rPr>
              <w:t>Pravo na odvoz glomaznog otpada po korisniku bez naknade</w:t>
            </w:r>
          </w:p>
        </w:tc>
        <w:tc>
          <w:tcPr>
            <w:tcW w:w="2573" w:type="pct"/>
            <w:gridSpan w:val="5"/>
            <w:vAlign w:val="center"/>
          </w:tcPr>
          <w:p w14:paraId="22E55849" w14:textId="77777777" w:rsidR="000437B6" w:rsidRPr="00DD65F8" w:rsidRDefault="000437B6" w:rsidP="00156EEE">
            <w:pPr>
              <w:jc w:val="center"/>
              <w:rPr>
                <w:rFonts w:ascii="Cambria" w:hAnsi="Cambria" w:cs="TT22o00"/>
                <w:sz w:val="20"/>
                <w:szCs w:val="20"/>
              </w:rPr>
            </w:pPr>
            <w:r w:rsidRPr="00DD65F8">
              <w:rPr>
                <w:rFonts w:ascii="Cambria" w:hAnsi="Cambria" w:cs="TT22o00"/>
                <w:sz w:val="20"/>
                <w:szCs w:val="20"/>
              </w:rPr>
              <w:t>2x godišnje</w:t>
            </w:r>
          </w:p>
        </w:tc>
      </w:tr>
      <w:tr w:rsidR="000437B6" w:rsidRPr="00DD65F8" w14:paraId="2D726089" w14:textId="77777777" w:rsidTr="00156EEE">
        <w:trPr>
          <w:trHeight w:val="85"/>
        </w:trPr>
        <w:tc>
          <w:tcPr>
            <w:tcW w:w="2427" w:type="pct"/>
            <w:vMerge w:val="restart"/>
            <w:shd w:val="clear" w:color="auto" w:fill="F2F2F2" w:themeFill="background1" w:themeFillShade="F2"/>
            <w:vAlign w:val="center"/>
          </w:tcPr>
          <w:p w14:paraId="587AAF7A" w14:textId="77777777" w:rsidR="000437B6" w:rsidRPr="00DD65F8" w:rsidRDefault="000437B6" w:rsidP="00156EEE">
            <w:pPr>
              <w:rPr>
                <w:rFonts w:ascii="Cambria" w:hAnsi="Cambria"/>
                <w:sz w:val="20"/>
                <w:szCs w:val="20"/>
              </w:rPr>
            </w:pPr>
            <w:r w:rsidRPr="00DD65F8">
              <w:rPr>
                <w:rFonts w:ascii="Cambria" w:hAnsi="Cambria"/>
                <w:sz w:val="20"/>
                <w:szCs w:val="20"/>
              </w:rPr>
              <w:t>Odvoz reciklabilnog otpada</w:t>
            </w:r>
          </w:p>
        </w:tc>
        <w:tc>
          <w:tcPr>
            <w:tcW w:w="1286" w:type="pct"/>
            <w:gridSpan w:val="2"/>
            <w:shd w:val="clear" w:color="auto" w:fill="F2F2F2" w:themeFill="background1" w:themeFillShade="F2"/>
            <w:vAlign w:val="center"/>
          </w:tcPr>
          <w:p w14:paraId="75AAB169" w14:textId="77777777" w:rsidR="000437B6" w:rsidRPr="00DD65F8" w:rsidRDefault="000437B6" w:rsidP="00156EEE">
            <w:pPr>
              <w:jc w:val="center"/>
              <w:rPr>
                <w:rFonts w:ascii="Cambria" w:hAnsi="Cambria" w:cs="TT22o00"/>
                <w:b/>
                <w:color w:val="1F497D" w:themeColor="text2"/>
                <w:sz w:val="20"/>
                <w:szCs w:val="20"/>
              </w:rPr>
            </w:pPr>
            <w:r w:rsidRPr="00DD65F8">
              <w:rPr>
                <w:rFonts w:ascii="Cambria" w:hAnsi="Cambria" w:cs="TT22o00"/>
                <w:b/>
                <w:color w:val="1F497D" w:themeColor="text2"/>
                <w:sz w:val="20"/>
                <w:szCs w:val="20"/>
              </w:rPr>
              <w:t>Vrsta otpada</w:t>
            </w:r>
          </w:p>
        </w:tc>
        <w:tc>
          <w:tcPr>
            <w:tcW w:w="1287" w:type="pct"/>
            <w:gridSpan w:val="3"/>
            <w:shd w:val="clear" w:color="auto" w:fill="F2F2F2" w:themeFill="background1" w:themeFillShade="F2"/>
            <w:vAlign w:val="center"/>
          </w:tcPr>
          <w:p w14:paraId="3064FE09" w14:textId="77777777" w:rsidR="000437B6" w:rsidRPr="00DD65F8" w:rsidRDefault="000437B6" w:rsidP="00156EEE">
            <w:pPr>
              <w:jc w:val="center"/>
              <w:rPr>
                <w:rFonts w:ascii="Cambria" w:hAnsi="Cambria" w:cs="TT22o00"/>
                <w:b/>
                <w:color w:val="1F497D" w:themeColor="text2"/>
                <w:sz w:val="20"/>
                <w:szCs w:val="20"/>
              </w:rPr>
            </w:pPr>
            <w:r w:rsidRPr="00DD65F8">
              <w:rPr>
                <w:rFonts w:ascii="Cambria" w:hAnsi="Cambria" w:cs="TT22o00"/>
                <w:b/>
                <w:color w:val="1F497D" w:themeColor="text2"/>
                <w:sz w:val="20"/>
                <w:szCs w:val="20"/>
              </w:rPr>
              <w:t>Broj odvoza</w:t>
            </w:r>
          </w:p>
        </w:tc>
      </w:tr>
      <w:tr w:rsidR="000437B6" w:rsidRPr="00DD65F8" w14:paraId="1CEF8187" w14:textId="77777777" w:rsidTr="00156EEE">
        <w:trPr>
          <w:trHeight w:val="85"/>
        </w:trPr>
        <w:tc>
          <w:tcPr>
            <w:tcW w:w="2427" w:type="pct"/>
            <w:vMerge/>
            <w:shd w:val="clear" w:color="auto" w:fill="F2F2F2" w:themeFill="background1" w:themeFillShade="F2"/>
            <w:vAlign w:val="center"/>
          </w:tcPr>
          <w:p w14:paraId="17EE2344" w14:textId="77777777" w:rsidR="000437B6" w:rsidRPr="00DD65F8" w:rsidRDefault="000437B6" w:rsidP="00156EEE">
            <w:pPr>
              <w:rPr>
                <w:rFonts w:ascii="Cambria" w:hAnsi="Cambria"/>
                <w:sz w:val="20"/>
                <w:szCs w:val="20"/>
              </w:rPr>
            </w:pPr>
          </w:p>
        </w:tc>
        <w:tc>
          <w:tcPr>
            <w:tcW w:w="1286" w:type="pct"/>
            <w:gridSpan w:val="2"/>
            <w:vAlign w:val="center"/>
          </w:tcPr>
          <w:p w14:paraId="25CBA3B9" w14:textId="77777777" w:rsidR="000437B6" w:rsidRPr="00DD65F8" w:rsidRDefault="000437B6" w:rsidP="00156EEE">
            <w:pPr>
              <w:jc w:val="center"/>
              <w:rPr>
                <w:rFonts w:ascii="Cambria" w:hAnsi="Cambria" w:cs="TT22o00"/>
                <w:sz w:val="20"/>
                <w:szCs w:val="20"/>
              </w:rPr>
            </w:pPr>
            <w:r w:rsidRPr="00DD65F8">
              <w:rPr>
                <w:rFonts w:ascii="Cambria" w:hAnsi="Cambria" w:cs="TT22o00"/>
                <w:sz w:val="20"/>
                <w:szCs w:val="20"/>
              </w:rPr>
              <w:t>Papir i i plastika</w:t>
            </w:r>
          </w:p>
        </w:tc>
        <w:tc>
          <w:tcPr>
            <w:tcW w:w="1287" w:type="pct"/>
            <w:gridSpan w:val="3"/>
            <w:vAlign w:val="center"/>
          </w:tcPr>
          <w:p w14:paraId="1054B6A5" w14:textId="77777777" w:rsidR="000437B6" w:rsidRPr="00DD65F8" w:rsidRDefault="000437B6" w:rsidP="00156EEE">
            <w:pPr>
              <w:jc w:val="center"/>
              <w:rPr>
                <w:rFonts w:ascii="Cambria" w:hAnsi="Cambria" w:cs="TT22o00"/>
                <w:sz w:val="20"/>
                <w:szCs w:val="20"/>
              </w:rPr>
            </w:pPr>
            <w:r w:rsidRPr="00DD65F8">
              <w:rPr>
                <w:rFonts w:ascii="Cambria" w:hAnsi="Cambria" w:cs="TT22o00"/>
                <w:sz w:val="20"/>
                <w:szCs w:val="20"/>
              </w:rPr>
              <w:t>2x mjesečno</w:t>
            </w:r>
          </w:p>
        </w:tc>
      </w:tr>
      <w:tr w:rsidR="000437B6" w:rsidRPr="00DD65F8" w14:paraId="60EE2158" w14:textId="77777777" w:rsidTr="00156EEE">
        <w:trPr>
          <w:trHeight w:val="85"/>
        </w:trPr>
        <w:tc>
          <w:tcPr>
            <w:tcW w:w="2427" w:type="pct"/>
            <w:vMerge/>
            <w:shd w:val="clear" w:color="auto" w:fill="F2F2F2" w:themeFill="background1" w:themeFillShade="F2"/>
          </w:tcPr>
          <w:p w14:paraId="2B48EA9E" w14:textId="77777777" w:rsidR="000437B6" w:rsidRPr="00DD65F8" w:rsidRDefault="000437B6" w:rsidP="00156EEE">
            <w:pPr>
              <w:jc w:val="both"/>
              <w:rPr>
                <w:rFonts w:ascii="Cambria" w:hAnsi="Cambria"/>
                <w:sz w:val="20"/>
                <w:szCs w:val="20"/>
              </w:rPr>
            </w:pPr>
          </w:p>
        </w:tc>
        <w:tc>
          <w:tcPr>
            <w:tcW w:w="1286" w:type="pct"/>
            <w:gridSpan w:val="2"/>
            <w:vAlign w:val="center"/>
          </w:tcPr>
          <w:p w14:paraId="275D6952" w14:textId="77777777" w:rsidR="000437B6" w:rsidRPr="00DD65F8" w:rsidRDefault="000437B6" w:rsidP="00156EEE">
            <w:pPr>
              <w:jc w:val="center"/>
              <w:rPr>
                <w:rFonts w:ascii="Cambria" w:hAnsi="Cambria" w:cs="TT22o00"/>
                <w:sz w:val="20"/>
                <w:szCs w:val="20"/>
              </w:rPr>
            </w:pPr>
            <w:r w:rsidRPr="00DD65F8">
              <w:rPr>
                <w:rFonts w:ascii="Cambria" w:hAnsi="Cambria" w:cs="TT22o00"/>
                <w:sz w:val="20"/>
                <w:szCs w:val="20"/>
              </w:rPr>
              <w:t xml:space="preserve">Otpadni tekstil </w:t>
            </w:r>
          </w:p>
        </w:tc>
        <w:tc>
          <w:tcPr>
            <w:tcW w:w="1287" w:type="pct"/>
            <w:gridSpan w:val="3"/>
            <w:vAlign w:val="center"/>
          </w:tcPr>
          <w:p w14:paraId="459E31ED" w14:textId="77777777" w:rsidR="000437B6" w:rsidRPr="00DD65F8" w:rsidRDefault="000437B6" w:rsidP="00156EEE">
            <w:pPr>
              <w:jc w:val="center"/>
              <w:rPr>
                <w:rFonts w:ascii="Cambria" w:hAnsi="Cambria" w:cs="TT22o00"/>
                <w:sz w:val="20"/>
                <w:szCs w:val="20"/>
              </w:rPr>
            </w:pPr>
            <w:r w:rsidRPr="00DD65F8">
              <w:rPr>
                <w:rFonts w:ascii="Cambria" w:hAnsi="Cambria" w:cs="TT22o00"/>
                <w:sz w:val="20"/>
                <w:szCs w:val="20"/>
              </w:rPr>
              <w:t>2x godišnje</w:t>
            </w:r>
          </w:p>
        </w:tc>
      </w:tr>
      <w:tr w:rsidR="000437B6" w:rsidRPr="00DD65F8" w14:paraId="1BA03D68" w14:textId="77777777" w:rsidTr="00156EEE">
        <w:trPr>
          <w:trHeight w:val="85"/>
        </w:trPr>
        <w:tc>
          <w:tcPr>
            <w:tcW w:w="2427" w:type="pct"/>
            <w:vMerge/>
            <w:shd w:val="clear" w:color="auto" w:fill="F2F2F2" w:themeFill="background1" w:themeFillShade="F2"/>
          </w:tcPr>
          <w:p w14:paraId="2A821B6A" w14:textId="77777777" w:rsidR="000437B6" w:rsidRPr="00DD65F8" w:rsidRDefault="000437B6" w:rsidP="00156EEE">
            <w:pPr>
              <w:jc w:val="both"/>
              <w:rPr>
                <w:rFonts w:ascii="Cambria" w:hAnsi="Cambria"/>
                <w:sz w:val="20"/>
                <w:szCs w:val="20"/>
              </w:rPr>
            </w:pPr>
          </w:p>
        </w:tc>
        <w:tc>
          <w:tcPr>
            <w:tcW w:w="1286" w:type="pct"/>
            <w:gridSpan w:val="2"/>
            <w:vAlign w:val="center"/>
          </w:tcPr>
          <w:p w14:paraId="5C62814E" w14:textId="77777777" w:rsidR="000437B6" w:rsidRPr="00DD65F8" w:rsidRDefault="000437B6" w:rsidP="00156EEE">
            <w:pPr>
              <w:jc w:val="center"/>
              <w:rPr>
                <w:rFonts w:ascii="Cambria" w:hAnsi="Cambria" w:cs="TT22o00"/>
                <w:sz w:val="20"/>
                <w:szCs w:val="20"/>
              </w:rPr>
            </w:pPr>
            <w:r w:rsidRPr="00DD65F8">
              <w:rPr>
                <w:rFonts w:ascii="Cambria" w:hAnsi="Cambria" w:cs="TT22o00"/>
                <w:sz w:val="20"/>
                <w:szCs w:val="20"/>
              </w:rPr>
              <w:t xml:space="preserve">Otpadno staklo </w:t>
            </w:r>
          </w:p>
        </w:tc>
        <w:tc>
          <w:tcPr>
            <w:tcW w:w="1287" w:type="pct"/>
            <w:gridSpan w:val="3"/>
            <w:vAlign w:val="center"/>
          </w:tcPr>
          <w:p w14:paraId="4A077855" w14:textId="77777777" w:rsidR="000437B6" w:rsidRPr="00DD65F8" w:rsidRDefault="000437B6" w:rsidP="00156EEE">
            <w:pPr>
              <w:jc w:val="center"/>
              <w:rPr>
                <w:rFonts w:ascii="Cambria" w:hAnsi="Cambria" w:cs="TT22o00"/>
                <w:sz w:val="20"/>
                <w:szCs w:val="20"/>
              </w:rPr>
            </w:pPr>
            <w:r w:rsidRPr="00DD65F8">
              <w:rPr>
                <w:rFonts w:ascii="Cambria" w:hAnsi="Cambria" w:cs="TT22o00"/>
                <w:sz w:val="20"/>
                <w:szCs w:val="20"/>
              </w:rPr>
              <w:t>4x godišnje</w:t>
            </w:r>
          </w:p>
        </w:tc>
      </w:tr>
      <w:tr w:rsidR="000437B6" w:rsidRPr="00DD65F8" w14:paraId="2CE34D03" w14:textId="77777777" w:rsidTr="00156EEE">
        <w:trPr>
          <w:trHeight w:val="85"/>
        </w:trPr>
        <w:tc>
          <w:tcPr>
            <w:tcW w:w="2427" w:type="pct"/>
            <w:shd w:val="clear" w:color="auto" w:fill="F2F2F2" w:themeFill="background1" w:themeFillShade="F2"/>
          </w:tcPr>
          <w:p w14:paraId="6D60812A" w14:textId="55D7977B" w:rsidR="000437B6" w:rsidRPr="00DD65F8" w:rsidRDefault="00AB4E5D" w:rsidP="00156EEE">
            <w:pPr>
              <w:jc w:val="both"/>
              <w:rPr>
                <w:rFonts w:ascii="Cambria" w:hAnsi="Cambria"/>
                <w:sz w:val="20"/>
                <w:szCs w:val="20"/>
              </w:rPr>
            </w:pPr>
            <w:r w:rsidRPr="00DD65F8">
              <w:rPr>
                <w:rFonts w:ascii="Cambria" w:hAnsi="Cambria"/>
                <w:sz w:val="20"/>
                <w:szCs w:val="20"/>
              </w:rPr>
              <w:t>Obavještavanje</w:t>
            </w:r>
            <w:r w:rsidR="000437B6" w:rsidRPr="00DD65F8">
              <w:rPr>
                <w:rFonts w:ascii="Cambria" w:hAnsi="Cambria"/>
                <w:sz w:val="20"/>
                <w:szCs w:val="20"/>
              </w:rPr>
              <w:t xml:space="preserve"> o odvozu otpada</w:t>
            </w:r>
          </w:p>
        </w:tc>
        <w:tc>
          <w:tcPr>
            <w:tcW w:w="2573" w:type="pct"/>
            <w:gridSpan w:val="5"/>
            <w:vAlign w:val="center"/>
          </w:tcPr>
          <w:p w14:paraId="2A4825EA" w14:textId="77777777" w:rsidR="000437B6" w:rsidRPr="00DD65F8" w:rsidRDefault="000437B6" w:rsidP="00156EEE">
            <w:pPr>
              <w:jc w:val="center"/>
              <w:rPr>
                <w:rFonts w:ascii="Cambria" w:hAnsi="Cambria" w:cs="TT22o00"/>
                <w:sz w:val="20"/>
                <w:szCs w:val="20"/>
              </w:rPr>
            </w:pPr>
            <w:r w:rsidRPr="00DD65F8">
              <w:rPr>
                <w:rFonts w:ascii="Cambria" w:hAnsi="Cambria" w:cs="TT22o00"/>
                <w:sz w:val="20"/>
                <w:szCs w:val="20"/>
              </w:rPr>
              <w:t>Putem medija</w:t>
            </w:r>
          </w:p>
        </w:tc>
      </w:tr>
      <w:tr w:rsidR="000437B6" w:rsidRPr="00DD65F8" w14:paraId="293486B1" w14:textId="77777777" w:rsidTr="00156EEE">
        <w:tc>
          <w:tcPr>
            <w:tcW w:w="2427" w:type="pct"/>
            <w:shd w:val="clear" w:color="auto" w:fill="F2F2F2" w:themeFill="background1" w:themeFillShade="F2"/>
          </w:tcPr>
          <w:p w14:paraId="270E3F1D" w14:textId="77777777" w:rsidR="000437B6" w:rsidRPr="00DD65F8" w:rsidRDefault="000437B6" w:rsidP="00156EEE">
            <w:pPr>
              <w:jc w:val="both"/>
              <w:rPr>
                <w:rFonts w:ascii="Cambria" w:hAnsi="Cambria"/>
                <w:sz w:val="20"/>
                <w:szCs w:val="20"/>
              </w:rPr>
            </w:pPr>
            <w:r w:rsidRPr="00DD65F8">
              <w:rPr>
                <w:rFonts w:ascii="Cambria" w:hAnsi="Cambria"/>
                <w:sz w:val="20"/>
                <w:szCs w:val="20"/>
              </w:rPr>
              <w:t>Trgovačko društvo za odvoz otpada</w:t>
            </w:r>
          </w:p>
        </w:tc>
        <w:tc>
          <w:tcPr>
            <w:tcW w:w="2573" w:type="pct"/>
            <w:gridSpan w:val="5"/>
            <w:vAlign w:val="center"/>
          </w:tcPr>
          <w:p w14:paraId="6897F8E6" w14:textId="5C65BB0E" w:rsidR="000437B6" w:rsidRPr="00DD65F8" w:rsidRDefault="00AB4E5D" w:rsidP="00156EEE">
            <w:pPr>
              <w:jc w:val="center"/>
              <w:rPr>
                <w:rFonts w:ascii="Cambria" w:hAnsi="Cambria" w:cs="TT22o00"/>
                <w:sz w:val="20"/>
                <w:szCs w:val="20"/>
              </w:rPr>
            </w:pPr>
            <w:r>
              <w:rPr>
                <w:rFonts w:ascii="Cambria" w:hAnsi="Cambria" w:cs="TT22o00"/>
                <w:sz w:val="20"/>
                <w:szCs w:val="20"/>
              </w:rPr>
              <w:t>Lukom d.o.o. Ludbreg</w:t>
            </w:r>
          </w:p>
        </w:tc>
      </w:tr>
      <w:tr w:rsidR="000437B6" w:rsidRPr="00DD65F8" w14:paraId="70A24B12" w14:textId="77777777" w:rsidTr="00156EEE">
        <w:tc>
          <w:tcPr>
            <w:tcW w:w="2427" w:type="pct"/>
            <w:shd w:val="clear" w:color="auto" w:fill="F2F2F2" w:themeFill="background1" w:themeFillShade="F2"/>
            <w:vAlign w:val="center"/>
          </w:tcPr>
          <w:p w14:paraId="5F2006CC" w14:textId="77777777" w:rsidR="000437B6" w:rsidRPr="00DD65F8" w:rsidRDefault="000437B6" w:rsidP="00156EEE">
            <w:pPr>
              <w:rPr>
                <w:rFonts w:ascii="Cambria" w:hAnsi="Cambria"/>
                <w:sz w:val="20"/>
                <w:szCs w:val="20"/>
              </w:rPr>
            </w:pPr>
            <w:r w:rsidRPr="00DD65F8">
              <w:rPr>
                <w:rFonts w:ascii="Cambria" w:hAnsi="Cambria"/>
                <w:sz w:val="20"/>
                <w:szCs w:val="20"/>
              </w:rPr>
              <w:t xml:space="preserve">Kapaciteti </w:t>
            </w:r>
            <w:r w:rsidRPr="00DD65F8">
              <w:rPr>
                <w:rFonts w:ascii="Cambria" w:hAnsi="Cambria" w:cs="TT22o00"/>
                <w:sz w:val="20"/>
                <w:szCs w:val="20"/>
              </w:rPr>
              <w:t>Čistoća d.o.o. Varaždin (vozila i strojevi)</w:t>
            </w:r>
          </w:p>
        </w:tc>
        <w:tc>
          <w:tcPr>
            <w:tcW w:w="2573" w:type="pct"/>
            <w:gridSpan w:val="5"/>
            <w:vAlign w:val="center"/>
          </w:tcPr>
          <w:p w14:paraId="6AB1996C"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TT22o00"/>
                <w:sz w:val="20"/>
                <w:szCs w:val="20"/>
              </w:rPr>
              <w:t>2 vozila Iveco daily - vozilo za prijevoz i sakupljanje iskoristivog otpada za brežne dijelove</w:t>
            </w:r>
          </w:p>
          <w:p w14:paraId="3A57B1DB"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TT22o00"/>
                <w:sz w:val="20"/>
                <w:szCs w:val="20"/>
              </w:rPr>
              <w:t>naselja</w:t>
            </w:r>
          </w:p>
          <w:p w14:paraId="514EEE6E"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1 vozilo Man Stummer 16 m</w:t>
            </w:r>
            <w:r w:rsidRPr="00DD65F8">
              <w:rPr>
                <w:rFonts w:ascii="Cambria" w:hAnsi="Cambria" w:cs="TT33o00"/>
                <w:sz w:val="20"/>
                <w:szCs w:val="20"/>
              </w:rPr>
              <w:t xml:space="preserve">3 </w:t>
            </w:r>
            <w:r w:rsidRPr="00DD65F8">
              <w:rPr>
                <w:rFonts w:ascii="Cambria" w:hAnsi="Cambria" w:cs="TT22o00"/>
                <w:sz w:val="20"/>
                <w:szCs w:val="20"/>
              </w:rPr>
              <w:t>– vozilo za sakupljanje otpada – smećar</w:t>
            </w:r>
          </w:p>
          <w:p w14:paraId="5C1DE3ED"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4 vozila Man Farid 23 m</w:t>
            </w:r>
            <w:r w:rsidRPr="00DD65F8">
              <w:rPr>
                <w:rFonts w:ascii="Cambria" w:hAnsi="Cambria" w:cs="TT33o00"/>
                <w:sz w:val="20"/>
                <w:szCs w:val="20"/>
              </w:rPr>
              <w:t xml:space="preserve">3 </w:t>
            </w:r>
            <w:r w:rsidRPr="00DD65F8">
              <w:rPr>
                <w:rFonts w:ascii="Cambria" w:hAnsi="Cambria" w:cs="TT22o00"/>
                <w:sz w:val="20"/>
                <w:szCs w:val="20"/>
              </w:rPr>
              <w:t>– vozilo za sakupljanje otpada smećar – selecto</w:t>
            </w:r>
          </w:p>
          <w:p w14:paraId="01BDDF81"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1 vozilo Man Farid 10 m</w:t>
            </w:r>
            <w:r w:rsidRPr="00DD65F8">
              <w:rPr>
                <w:rFonts w:ascii="Cambria" w:hAnsi="Cambria" w:cs="TT33o00"/>
                <w:sz w:val="20"/>
                <w:szCs w:val="20"/>
              </w:rPr>
              <w:t xml:space="preserve">3 </w:t>
            </w:r>
            <w:r w:rsidRPr="00DD65F8">
              <w:rPr>
                <w:rFonts w:ascii="Cambria" w:hAnsi="Cambria" w:cs="TT22o00"/>
                <w:sz w:val="20"/>
                <w:szCs w:val="20"/>
              </w:rPr>
              <w:t>- vozilo za sakupljanje otpada smećar – selecto</w:t>
            </w:r>
          </w:p>
          <w:p w14:paraId="6C341A9F"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4 vozila Man Farid 23 m</w:t>
            </w:r>
            <w:r w:rsidRPr="00DD65F8">
              <w:rPr>
                <w:rFonts w:ascii="Cambria" w:hAnsi="Cambria" w:cs="TT33o00"/>
                <w:sz w:val="20"/>
                <w:szCs w:val="20"/>
              </w:rPr>
              <w:t xml:space="preserve">3 </w:t>
            </w:r>
            <w:r w:rsidRPr="00DD65F8">
              <w:rPr>
                <w:rFonts w:ascii="Cambria" w:hAnsi="Cambria" w:cs="TT22o00"/>
                <w:sz w:val="20"/>
                <w:szCs w:val="20"/>
              </w:rPr>
              <w:t>– vozilo za sakupljanje otpada smećar</w:t>
            </w:r>
          </w:p>
          <w:p w14:paraId="25EE3FE6"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lastRenderedPageBreak/>
              <w:t xml:space="preserve">· </w:t>
            </w:r>
            <w:r w:rsidRPr="00DD65F8">
              <w:rPr>
                <w:rFonts w:ascii="Cambria" w:hAnsi="Cambria" w:cs="TT22o00"/>
                <w:sz w:val="20"/>
                <w:szCs w:val="20"/>
              </w:rPr>
              <w:t>2 vozila Man Farid 16 m</w:t>
            </w:r>
            <w:r w:rsidRPr="00DD65F8">
              <w:rPr>
                <w:rFonts w:ascii="Cambria" w:hAnsi="Cambria" w:cs="TT33o00"/>
                <w:sz w:val="20"/>
                <w:szCs w:val="20"/>
              </w:rPr>
              <w:t xml:space="preserve">3 </w:t>
            </w:r>
            <w:r w:rsidRPr="00DD65F8">
              <w:rPr>
                <w:rFonts w:ascii="Cambria" w:hAnsi="Cambria" w:cs="TT22o00"/>
                <w:sz w:val="20"/>
                <w:szCs w:val="20"/>
              </w:rPr>
              <w:t>– vozilo za sakupljanje otpada smećar</w:t>
            </w:r>
          </w:p>
          <w:p w14:paraId="401627F5"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1 vozilo Man Gergen – vozilo za prijevoz kontejnera ; samopodizač sa dizalicom</w:t>
            </w:r>
          </w:p>
          <w:p w14:paraId="2D07ADD5"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1 vozilo Mercedes Actros – vozilo za prijevoz baliranog otpada do oporabitelja (papir i</w:t>
            </w:r>
          </w:p>
          <w:p w14:paraId="1AA49754"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TT22o00"/>
                <w:sz w:val="20"/>
                <w:szCs w:val="20"/>
              </w:rPr>
              <w:t>plastika)</w:t>
            </w:r>
          </w:p>
          <w:p w14:paraId="374E27EA"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Fliegel – prikolica za prijevoz materijala i baliranog otpada (papir, plastika)</w:t>
            </w:r>
          </w:p>
          <w:p w14:paraId="4C5E10E7"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1 Diezel teleskopski viličar JCB</w:t>
            </w:r>
          </w:p>
          <w:p w14:paraId="4FBB400A"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Kombinirani radni stroj – ROVOKOPAČ JCB</w:t>
            </w:r>
          </w:p>
          <w:p w14:paraId="5D949C78"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Teleskopski viličar Linde – viličar za transport i utovar baliranog papira, plastike...</w:t>
            </w:r>
          </w:p>
          <w:p w14:paraId="29438375"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 xml:space="preserve">uređaj za stiskanje – baliranje - ATS 75-75-22-4HT60T </w:t>
            </w:r>
          </w:p>
          <w:p w14:paraId="1E16ED82" w14:textId="77777777" w:rsidR="000437B6" w:rsidRPr="00DD65F8" w:rsidRDefault="000437B6" w:rsidP="00156EEE">
            <w:pPr>
              <w:autoSpaceDE w:val="0"/>
              <w:autoSpaceDN w:val="0"/>
              <w:adjustRightInd w:val="0"/>
              <w:jc w:val="both"/>
              <w:rPr>
                <w:rFonts w:ascii="Cambria" w:hAnsi="Cambria" w:cs="TT22o00"/>
                <w:sz w:val="20"/>
                <w:szCs w:val="20"/>
              </w:rPr>
            </w:pPr>
            <w:r w:rsidRPr="00DD65F8">
              <w:rPr>
                <w:rFonts w:ascii="Cambria" w:hAnsi="Cambria" w:cs="Symbol"/>
                <w:sz w:val="20"/>
                <w:szCs w:val="20"/>
              </w:rPr>
              <w:t xml:space="preserve">· </w:t>
            </w:r>
            <w:r w:rsidRPr="00DD65F8">
              <w:rPr>
                <w:rFonts w:ascii="Cambria" w:hAnsi="Cambria" w:cs="TT22o00"/>
                <w:sz w:val="20"/>
                <w:szCs w:val="20"/>
              </w:rPr>
              <w:t>uređaj za razvrstavanje otpada – SVV-01/03</w:t>
            </w:r>
          </w:p>
        </w:tc>
      </w:tr>
    </w:tbl>
    <w:p w14:paraId="1D26F03F" w14:textId="77777777" w:rsidR="000437B6" w:rsidRPr="00DD65F8" w:rsidRDefault="000437B6" w:rsidP="000437B6">
      <w:pPr>
        <w:jc w:val="both"/>
        <w:rPr>
          <w:rFonts w:ascii="Cambria" w:hAnsi="Cambria"/>
        </w:rPr>
      </w:pPr>
    </w:p>
    <w:p w14:paraId="6F263B1C" w14:textId="297E1B74" w:rsidR="000437B6" w:rsidRPr="00DD65F8" w:rsidRDefault="000437B6" w:rsidP="00F23A47">
      <w:pPr>
        <w:spacing w:after="200" w:line="276" w:lineRule="auto"/>
        <w:jc w:val="both"/>
        <w:rPr>
          <w:rFonts w:ascii="Cambria" w:hAnsi="Cambria"/>
        </w:rPr>
      </w:pPr>
      <w:r w:rsidRPr="00DD65F8">
        <w:rPr>
          <w:rFonts w:ascii="Cambria" w:hAnsi="Cambria"/>
        </w:rPr>
        <w:tab/>
        <w:t>Sukladno podacima komunalnog poduzeća na području Općine Veliki Bukovec prikupilo se 14,48 t miješanog otpada te 14,48 t papira i kartona. Bio otpad  koji  nastaje  po  kućanstvima stanovnici Općine koriste za stvaranje komposta ili kao hranu za životinje.</w:t>
      </w:r>
    </w:p>
    <w:p w14:paraId="7DE45973" w14:textId="4AE2D582" w:rsidR="000437B6" w:rsidRPr="00DD65F8" w:rsidRDefault="000437B6" w:rsidP="00F23A47">
      <w:pPr>
        <w:autoSpaceDE w:val="0"/>
        <w:autoSpaceDN w:val="0"/>
        <w:adjustRightInd w:val="0"/>
        <w:spacing w:after="200" w:line="276" w:lineRule="auto"/>
        <w:jc w:val="both"/>
        <w:rPr>
          <w:rFonts w:ascii="Cambria" w:hAnsi="Cambria" w:cs="TT22o00"/>
        </w:rPr>
      </w:pPr>
      <w:r w:rsidRPr="00DD65F8">
        <w:rPr>
          <w:rFonts w:ascii="Cambria" w:hAnsi="Cambria" w:cs="TT22o00"/>
        </w:rPr>
        <w:tab/>
        <w:t>Prethodno opisani način postupanja s komunalnim otpadom u Općini Veliki Bukovec još nije u cijelosti usklađen s odredbama ZOGO te je stoga budući cilj Općine povećati učinkovitost gospodarenja otpadom. Iz prikupljenog komunalnog otpada još uvijek je nedovoljno izdvojenih iskoristivih komponenti, što takvo postupanje s otpadom čini nedovoljno racionalnim, ekonomski neisplativim, a predstavlja i dodatno opterećenje u pogledu kapaciteta odlagališta.</w:t>
      </w:r>
    </w:p>
    <w:p w14:paraId="48674E10" w14:textId="7B297542" w:rsidR="00A56EBC" w:rsidRPr="00F23A47" w:rsidRDefault="00151BB8" w:rsidP="00F23A47">
      <w:pPr>
        <w:spacing w:after="200" w:line="276" w:lineRule="auto"/>
        <w:jc w:val="both"/>
        <w:rPr>
          <w:rFonts w:ascii="Cambria" w:hAnsi="Cambria" w:cs="TT21o00"/>
        </w:rPr>
      </w:pPr>
      <w:r w:rsidRPr="00DD65F8">
        <w:rPr>
          <w:rFonts w:ascii="Cambria" w:hAnsi="Cambria"/>
        </w:rPr>
        <w:tab/>
      </w:r>
      <w:r w:rsidR="000437B6" w:rsidRPr="00DD65F8">
        <w:rPr>
          <w:rFonts w:ascii="Cambria" w:hAnsi="Cambria"/>
        </w:rPr>
        <w:t>Općina Veliki Bukovec pokrenula je aktivnosti prema ispunjenju obaveza koje su propisane ZOGO, a već je jedan veći dio obaveza i ispunil</w:t>
      </w:r>
      <w:r w:rsidR="00935361" w:rsidRPr="00DD65F8">
        <w:rPr>
          <w:rFonts w:ascii="Cambria" w:hAnsi="Cambria"/>
        </w:rPr>
        <w:t>a. Sa svrhom povećanja učinkovi</w:t>
      </w:r>
      <w:r w:rsidR="000437B6" w:rsidRPr="00DD65F8">
        <w:rPr>
          <w:rFonts w:ascii="Cambria" w:hAnsi="Cambria"/>
        </w:rPr>
        <w:t xml:space="preserve">tosti gospodarenja otpadom Općina je pokrenula i provedbu edukacija stanovništva o obvezi odvojenog prikupljanja komunalnog otpada. Cilj Općine za naredno razdoblje je reducirati </w:t>
      </w:r>
      <w:r w:rsidR="000437B6" w:rsidRPr="00DD65F8">
        <w:rPr>
          <w:rFonts w:ascii="Cambria" w:hAnsi="Cambria" w:cs="TT21o00"/>
        </w:rPr>
        <w:t>količine miješanog komunalnog otpada koji se upućuje na odlaganje i ekstenzivno povećati količine odvojeno prikupljenog reciklabilnog otpada.</w:t>
      </w:r>
    </w:p>
    <w:p w14:paraId="045706DA" w14:textId="2916C707" w:rsidR="00EA42CC" w:rsidRPr="00F23A47" w:rsidRDefault="005874C5" w:rsidP="00F23A47">
      <w:pPr>
        <w:pStyle w:val="Odlomakpopisa"/>
        <w:spacing w:after="200" w:line="276" w:lineRule="auto"/>
        <w:ind w:left="0" w:firstLine="709"/>
        <w:contextualSpacing w:val="0"/>
        <w:jc w:val="both"/>
        <w:outlineLvl w:val="1"/>
        <w:rPr>
          <w:rFonts w:ascii="Cambria" w:eastAsia="Batang" w:hAnsi="Cambria" w:cs="Arial"/>
          <w:b/>
          <w:i/>
          <w:color w:val="1F497D" w:themeColor="text2"/>
        </w:rPr>
      </w:pPr>
      <w:bookmarkStart w:id="58" w:name="_Toc199743103"/>
      <w:r w:rsidRPr="00DD65F8">
        <w:rPr>
          <w:rFonts w:ascii="Cambria" w:eastAsia="Batang" w:hAnsi="Cambria" w:cs="Arial"/>
          <w:b/>
          <w:i/>
          <w:color w:val="1F497D" w:themeColor="text2"/>
        </w:rPr>
        <w:t>2.5</w:t>
      </w:r>
      <w:r w:rsidR="00EA42CC" w:rsidRPr="00DD65F8">
        <w:rPr>
          <w:rFonts w:ascii="Cambria" w:eastAsia="Batang" w:hAnsi="Cambria" w:cs="Arial"/>
          <w:b/>
          <w:i/>
          <w:color w:val="1F497D" w:themeColor="text2"/>
        </w:rPr>
        <w:t>.5</w:t>
      </w:r>
      <w:r w:rsidR="00EF40D2" w:rsidRPr="00DD65F8">
        <w:rPr>
          <w:rFonts w:ascii="Cambria" w:eastAsia="Batang" w:hAnsi="Cambria" w:cs="Arial"/>
          <w:b/>
          <w:i/>
          <w:color w:val="1F497D" w:themeColor="text2"/>
        </w:rPr>
        <w:t xml:space="preserve">. </w:t>
      </w:r>
      <w:r w:rsidR="000D0A26" w:rsidRPr="00DD65F8">
        <w:rPr>
          <w:rFonts w:ascii="Cambria" w:eastAsia="Batang" w:hAnsi="Cambria" w:cs="Arial"/>
          <w:b/>
          <w:i/>
          <w:color w:val="1F497D" w:themeColor="text2"/>
        </w:rPr>
        <w:t>Prostorno-planski dokumenti</w:t>
      </w:r>
      <w:bookmarkEnd w:id="58"/>
    </w:p>
    <w:p w14:paraId="56326CDB" w14:textId="0D984425" w:rsidR="00634946" w:rsidRPr="00F23A47" w:rsidRDefault="006E6B27" w:rsidP="00F23A47">
      <w:pPr>
        <w:spacing w:after="200" w:line="276" w:lineRule="auto"/>
        <w:jc w:val="both"/>
        <w:rPr>
          <w:rFonts w:ascii="Cambria" w:hAnsi="Cambria"/>
        </w:rPr>
      </w:pPr>
      <w:r w:rsidRPr="00DD65F8">
        <w:rPr>
          <w:rFonts w:ascii="Cambria" w:hAnsi="Cambria"/>
        </w:rPr>
        <w:tab/>
      </w:r>
      <w:r w:rsidR="00634946" w:rsidRPr="00DD65F8">
        <w:rPr>
          <w:rFonts w:ascii="Cambria" w:hAnsi="Cambria"/>
        </w:rPr>
        <w:t>Sukladno odredbama Zakona o prostornom ure</w:t>
      </w:r>
      <w:r w:rsidR="00634946" w:rsidRPr="00DD65F8">
        <w:rPr>
          <w:rFonts w:ascii="Cambria" w:hAnsi="Cambria" w:cs="Courier New"/>
        </w:rPr>
        <w:t>đ</w:t>
      </w:r>
      <w:r w:rsidR="00634946" w:rsidRPr="00DD65F8">
        <w:rPr>
          <w:rFonts w:ascii="Cambria" w:hAnsi="Cambria"/>
        </w:rPr>
        <w:t xml:space="preserve">enju primarno mjesto daje se prostornom planu županije kojim se razvijaju načela prostornog uređenja i definiraju prostorno-razvojni ciljevi te organizacija, zaštita, uporaba i namjena prostora. Prostorni plan županije </w:t>
      </w:r>
      <w:r w:rsidR="00031E3E" w:rsidRPr="00DD65F8">
        <w:rPr>
          <w:rFonts w:ascii="Cambria" w:hAnsi="Cambria"/>
        </w:rPr>
        <w:t>daje pregled prostorne i gospodarske strukture</w:t>
      </w:r>
      <w:r w:rsidR="00634946" w:rsidRPr="00DD65F8">
        <w:rPr>
          <w:rFonts w:ascii="Cambria" w:hAnsi="Cambria"/>
        </w:rPr>
        <w:t xml:space="preserve"> županije, sustav</w:t>
      </w:r>
      <w:r w:rsidR="00031E3E" w:rsidRPr="00DD65F8">
        <w:rPr>
          <w:rFonts w:ascii="Cambria" w:hAnsi="Cambria"/>
        </w:rPr>
        <w:t>a</w:t>
      </w:r>
      <w:r w:rsidR="00634946" w:rsidRPr="00DD65F8">
        <w:rPr>
          <w:rFonts w:ascii="Cambria" w:hAnsi="Cambria"/>
        </w:rPr>
        <w:t xml:space="preserve"> središnjih naselja regionalnog značenja, sustav</w:t>
      </w:r>
      <w:r w:rsidR="00031E3E" w:rsidRPr="00DD65F8">
        <w:rPr>
          <w:rFonts w:ascii="Cambria" w:hAnsi="Cambria"/>
        </w:rPr>
        <w:t>a</w:t>
      </w:r>
      <w:r w:rsidR="00634946" w:rsidRPr="00DD65F8">
        <w:rPr>
          <w:rFonts w:ascii="Cambria" w:hAnsi="Cambria"/>
        </w:rPr>
        <w:t xml:space="preserve"> razvojne regionalne infrastrukture, </w:t>
      </w:r>
      <w:r w:rsidR="00031E3E" w:rsidRPr="00DD65F8">
        <w:rPr>
          <w:rFonts w:ascii="Cambria" w:hAnsi="Cambria"/>
        </w:rPr>
        <w:t>temelj</w:t>
      </w:r>
      <w:r w:rsidR="00634946" w:rsidRPr="00DD65F8">
        <w:rPr>
          <w:rFonts w:ascii="Cambria" w:hAnsi="Cambria"/>
        </w:rPr>
        <w:t xml:space="preserve"> za uređenje i zaštitu prostora, mjerila i smjernice za gospodarski </w:t>
      </w:r>
      <w:r w:rsidR="00031E3E" w:rsidRPr="00DD65F8">
        <w:rPr>
          <w:rFonts w:ascii="Cambria" w:hAnsi="Cambria"/>
        </w:rPr>
        <w:t>napredak</w:t>
      </w:r>
      <w:r w:rsidR="00634946" w:rsidRPr="00DD65F8">
        <w:rPr>
          <w:rFonts w:ascii="Cambria" w:hAnsi="Cambria"/>
        </w:rPr>
        <w:t xml:space="preserve">, očuvanje i unapređenje prirodnih, kulturno-povijesnih i krajobraznih vrijednosti, unapređenje i zaštitu okoliša te druge </w:t>
      </w:r>
      <w:r w:rsidR="00031E3E" w:rsidRPr="00DD65F8">
        <w:rPr>
          <w:rFonts w:ascii="Cambria" w:hAnsi="Cambria"/>
        </w:rPr>
        <w:t>segmente</w:t>
      </w:r>
      <w:r w:rsidR="00634946" w:rsidRPr="00DD65F8">
        <w:rPr>
          <w:rFonts w:ascii="Cambria" w:hAnsi="Cambria"/>
        </w:rPr>
        <w:t xml:space="preserve"> od važnosti za županiju.</w:t>
      </w:r>
    </w:p>
    <w:p w14:paraId="03B92B26" w14:textId="77777777" w:rsidR="00F23A47" w:rsidRDefault="00F23A47">
      <w:pPr>
        <w:rPr>
          <w:rFonts w:ascii="Cambria" w:eastAsia="Batang" w:hAnsi="Cambria" w:cs="Arial"/>
          <w:i/>
          <w:color w:val="1F497D" w:themeColor="text2"/>
        </w:rPr>
      </w:pPr>
      <w:bookmarkStart w:id="59" w:name="_Toc199743104"/>
      <w:r>
        <w:rPr>
          <w:rFonts w:ascii="Cambria" w:eastAsia="Batang" w:hAnsi="Cambria" w:cs="Arial"/>
          <w:i/>
          <w:color w:val="1F497D" w:themeColor="text2"/>
        </w:rPr>
        <w:br w:type="page"/>
      </w:r>
    </w:p>
    <w:p w14:paraId="4050843B" w14:textId="1BE36FB7" w:rsidR="00EF40D2" w:rsidRPr="00F23A47" w:rsidRDefault="000D0A26" w:rsidP="00F23A47">
      <w:pPr>
        <w:pStyle w:val="Odlomakpopisa"/>
        <w:spacing w:after="200" w:line="276" w:lineRule="auto"/>
        <w:ind w:left="0" w:firstLine="709"/>
        <w:contextualSpacing w:val="0"/>
        <w:jc w:val="both"/>
        <w:outlineLvl w:val="1"/>
        <w:rPr>
          <w:rFonts w:ascii="Cambria" w:eastAsia="Batang" w:hAnsi="Cambria" w:cs="Arial"/>
        </w:rPr>
      </w:pPr>
      <w:r w:rsidRPr="00DD65F8">
        <w:rPr>
          <w:rFonts w:ascii="Cambria" w:eastAsia="Batang" w:hAnsi="Cambria" w:cs="Arial"/>
          <w:i/>
          <w:color w:val="1F497D" w:themeColor="text2"/>
        </w:rPr>
        <w:lastRenderedPageBreak/>
        <w:t>2.5.5</w:t>
      </w:r>
      <w:r w:rsidR="00EF40D2" w:rsidRPr="00DD65F8">
        <w:rPr>
          <w:rFonts w:ascii="Cambria" w:eastAsia="Batang" w:hAnsi="Cambria" w:cs="Arial"/>
          <w:i/>
          <w:color w:val="1F497D" w:themeColor="text2"/>
        </w:rPr>
        <w:t>.</w:t>
      </w:r>
      <w:r w:rsidRPr="00DD65F8">
        <w:rPr>
          <w:rFonts w:ascii="Cambria" w:eastAsia="Batang" w:hAnsi="Cambria" w:cs="Arial"/>
          <w:i/>
          <w:color w:val="1F497D" w:themeColor="text2"/>
        </w:rPr>
        <w:t>1.</w:t>
      </w:r>
      <w:r w:rsidR="00EF40D2" w:rsidRPr="00DD65F8">
        <w:rPr>
          <w:rFonts w:ascii="Cambria" w:eastAsia="Batang" w:hAnsi="Cambria" w:cs="Arial"/>
          <w:i/>
          <w:color w:val="1F497D" w:themeColor="text2"/>
        </w:rPr>
        <w:t xml:space="preserve"> </w:t>
      </w:r>
      <w:r w:rsidRPr="00DD65F8">
        <w:rPr>
          <w:rFonts w:ascii="Cambria" w:eastAsia="Batang" w:hAnsi="Cambria" w:cs="Arial"/>
          <w:i/>
          <w:color w:val="1F497D" w:themeColor="text2"/>
        </w:rPr>
        <w:t xml:space="preserve">Prostorni plan </w:t>
      </w:r>
      <w:r w:rsidR="007D4366" w:rsidRPr="00DD65F8">
        <w:rPr>
          <w:rFonts w:ascii="Cambria" w:eastAsia="Batang" w:hAnsi="Cambria" w:cs="Arial"/>
          <w:i/>
          <w:color w:val="1F497D" w:themeColor="text2"/>
        </w:rPr>
        <w:t>Varaždinske</w:t>
      </w:r>
      <w:r w:rsidRPr="00DD65F8">
        <w:rPr>
          <w:rFonts w:ascii="Cambria" w:eastAsia="Batang" w:hAnsi="Cambria" w:cs="Arial"/>
          <w:i/>
          <w:color w:val="1F497D" w:themeColor="text2"/>
        </w:rPr>
        <w:t xml:space="preserve"> županije</w:t>
      </w:r>
      <w:bookmarkEnd w:id="59"/>
    </w:p>
    <w:p w14:paraId="17DE951D" w14:textId="36879F02" w:rsidR="00774C70" w:rsidRPr="00DD65F8" w:rsidRDefault="006E6B27" w:rsidP="00F23A47">
      <w:pPr>
        <w:spacing w:after="200" w:line="276" w:lineRule="auto"/>
        <w:jc w:val="both"/>
        <w:rPr>
          <w:rFonts w:ascii="Cambria" w:hAnsi="Cambria"/>
        </w:rPr>
      </w:pPr>
      <w:r w:rsidRPr="00DD65F8">
        <w:rPr>
          <w:rFonts w:ascii="Cambria" w:hAnsi="Cambria"/>
        </w:rPr>
        <w:tab/>
      </w:r>
      <w:r w:rsidR="00774C70" w:rsidRPr="00DD65F8">
        <w:rPr>
          <w:rFonts w:ascii="Cambria" w:hAnsi="Cambria"/>
        </w:rPr>
        <w:t>Prostorni plan Varaždinske županije (u nastavku teksta: PPŽ ili Plan) donesen je 18. svibnja 2000. godine i objavljen u „Službenom vjesniku Varaždinske županije“, br. 8/00. Do pokretanja postupka 3. Izmjena i dopuna ciljano je mijenjan i dopunjavan dva puta:</w:t>
      </w:r>
    </w:p>
    <w:p w14:paraId="510B279E" w14:textId="77777777" w:rsidR="00774C70" w:rsidRPr="00DD65F8" w:rsidRDefault="00774C70" w:rsidP="00774C70">
      <w:pPr>
        <w:spacing w:line="276" w:lineRule="auto"/>
        <w:jc w:val="both"/>
        <w:rPr>
          <w:rFonts w:ascii="Cambria" w:hAnsi="Cambria"/>
        </w:rPr>
      </w:pPr>
      <w:r w:rsidRPr="00DD65F8">
        <w:rPr>
          <w:rFonts w:ascii="Cambria" w:hAnsi="Cambria"/>
        </w:rPr>
        <w:t>- 2006. godine mijenjan je i dopunjavan radi unošenja lokacije županijskog centra za gospodarenje otpadom („Službeni vjesnik Varaždinske županije“, br. 29/06.)</w:t>
      </w:r>
    </w:p>
    <w:p w14:paraId="5845531A" w14:textId="1B89ABEF" w:rsidR="00774C70" w:rsidRPr="00DD65F8" w:rsidRDefault="00774C70" w:rsidP="00F23A47">
      <w:pPr>
        <w:spacing w:after="200" w:line="276" w:lineRule="auto"/>
        <w:jc w:val="both"/>
        <w:rPr>
          <w:rFonts w:ascii="Cambria" w:hAnsi="Cambria"/>
        </w:rPr>
      </w:pPr>
      <w:r w:rsidRPr="00DD65F8">
        <w:rPr>
          <w:rFonts w:ascii="Cambria" w:hAnsi="Cambria"/>
        </w:rPr>
        <w:t xml:space="preserve">- 2009. godine mijenjan je i dopunjavan radi omogućavanja jedinicama lokalne samouprave da u svojim dokumentima prostornog uređenja samostalno stvaraju prostorno-planske pretpostavke za poticanje razvoja obiteljskih gospodarstava i seoskih domaćinstava koja će se baviti poljoprivrednim djelatnostima, te planiranja mreže samostojećih antenskih stupova, temeljem posebne Upute Ministarstva zaštite okoliša, prostornog uređenja i graditeljstva (KLASA: 350-01/08-02/643, URBROJ: 531-01-08-3 od 19. studenog 2008.), u skladu sa Zakonom o elektroničkim komunikacijama („Narodne novine“, br. </w:t>
      </w:r>
      <w:r w:rsidR="00C56C96">
        <w:rPr>
          <w:rFonts w:ascii="Cambria" w:hAnsi="Cambria"/>
        </w:rPr>
        <w:t>76/22.</w:t>
      </w:r>
    </w:p>
    <w:p w14:paraId="5633B094" w14:textId="5365B7DF" w:rsidR="00752563" w:rsidRPr="00DD65F8" w:rsidRDefault="00774C70" w:rsidP="00C56C96">
      <w:pPr>
        <w:spacing w:after="200" w:line="276" w:lineRule="auto"/>
        <w:ind w:firstLine="709"/>
        <w:jc w:val="both"/>
        <w:rPr>
          <w:rFonts w:ascii="Cambria" w:hAnsi="Cambria"/>
        </w:rPr>
      </w:pPr>
      <w:r w:rsidRPr="00DD65F8">
        <w:rPr>
          <w:rFonts w:ascii="Cambria" w:hAnsi="Cambria"/>
        </w:rPr>
        <w:t>Postupak izmjena i dopuna Prostornog plana Varaždinske županije (dalje u tekstu: PPŽ ili Plan) pokrenut je temeljem Odluke o izradi 3. Izmjena i dopuna Prostornog plana Varaždinske županije („Službeni vjesnik Varaždinske županije“, br. 26/18. od 18. travnja 2018.) donesene temeljem Zakona o prostornom uređenju („Narodne novine“, br. 153/13</w:t>
      </w:r>
      <w:r w:rsidR="00C56C96">
        <w:rPr>
          <w:rFonts w:ascii="Cambria" w:hAnsi="Cambria"/>
        </w:rPr>
        <w:t>,</w:t>
      </w:r>
      <w:r w:rsidRPr="00DD65F8">
        <w:rPr>
          <w:rFonts w:ascii="Cambria" w:hAnsi="Cambria"/>
        </w:rPr>
        <w:t xml:space="preserve"> 65/17</w:t>
      </w:r>
      <w:r w:rsidR="00C56C96">
        <w:rPr>
          <w:rFonts w:ascii="Cambria" w:hAnsi="Cambria"/>
        </w:rPr>
        <w:t>, 114/18, 39/19, 98/19, 67/23</w:t>
      </w:r>
      <w:r w:rsidRPr="00DD65F8">
        <w:rPr>
          <w:rFonts w:ascii="Cambria" w:hAnsi="Cambria"/>
        </w:rPr>
        <w:t>).</w:t>
      </w:r>
      <w:r w:rsidR="00B6069F" w:rsidRPr="00DD65F8">
        <w:rPr>
          <w:rFonts w:ascii="Cambria" w:hAnsi="Cambria"/>
        </w:rPr>
        <w:t xml:space="preserve"> </w:t>
      </w:r>
    </w:p>
    <w:p w14:paraId="5338B24A" w14:textId="5A4860BD" w:rsidR="00690A22" w:rsidRPr="00F23A47" w:rsidRDefault="006E6B27" w:rsidP="00F23A47">
      <w:pPr>
        <w:spacing w:after="200" w:line="276" w:lineRule="auto"/>
        <w:jc w:val="both"/>
        <w:rPr>
          <w:rFonts w:ascii="Cambria" w:eastAsia="Batang" w:hAnsi="Cambria" w:cs="Arial"/>
        </w:rPr>
      </w:pPr>
      <w:r w:rsidRPr="00DD65F8">
        <w:rPr>
          <w:rFonts w:ascii="Cambria" w:hAnsi="Cambria"/>
        </w:rPr>
        <w:tab/>
      </w:r>
      <w:r w:rsidR="00B321EB" w:rsidRPr="00DD65F8">
        <w:rPr>
          <w:rFonts w:ascii="Cambria" w:hAnsi="Cambria"/>
        </w:rPr>
        <w:t xml:space="preserve">Kroz aktivnosti poticanja napretka temeljenog na principima održivog razvoja te cjelovitog iskorištavanja svih dostupnih resursa, </w:t>
      </w:r>
      <w:r w:rsidR="00752563" w:rsidRPr="00DD65F8">
        <w:rPr>
          <w:rFonts w:ascii="Cambria" w:hAnsi="Cambria"/>
        </w:rPr>
        <w:t>Prostornim planom Varaždinske županije</w:t>
      </w:r>
      <w:r w:rsidR="00B321EB" w:rsidRPr="00DD65F8">
        <w:rPr>
          <w:rFonts w:ascii="Cambria" w:hAnsi="Cambria"/>
        </w:rPr>
        <w:t xml:space="preserve"> utjecat će se i na uspostavu razvojne ravnoteže svih područja Varaždinske županije pa tako i Općine Veliki Bukovec. </w:t>
      </w:r>
    </w:p>
    <w:p w14:paraId="00434A13" w14:textId="2DAEE6F4" w:rsidR="002B6AFA" w:rsidRPr="00F23A47" w:rsidRDefault="000D0A26" w:rsidP="00F23A47">
      <w:pPr>
        <w:pStyle w:val="Odlomakpopisa"/>
        <w:spacing w:after="200" w:line="276" w:lineRule="auto"/>
        <w:ind w:left="0" w:firstLine="709"/>
        <w:contextualSpacing w:val="0"/>
        <w:jc w:val="both"/>
        <w:outlineLvl w:val="1"/>
        <w:rPr>
          <w:rFonts w:ascii="Cambria" w:eastAsia="Batang" w:hAnsi="Cambria" w:cs="Arial"/>
          <w:color w:val="FF0000"/>
        </w:rPr>
      </w:pPr>
      <w:bookmarkStart w:id="60" w:name="_Toc199743105"/>
      <w:r w:rsidRPr="00DD65F8">
        <w:rPr>
          <w:rFonts w:ascii="Cambria" w:eastAsia="Batang" w:hAnsi="Cambria" w:cs="Arial"/>
          <w:i/>
          <w:color w:val="1F497D" w:themeColor="text2"/>
        </w:rPr>
        <w:t xml:space="preserve">2.5.5.2. Prostorni plan </w:t>
      </w:r>
      <w:r w:rsidR="00021436" w:rsidRPr="00DD65F8">
        <w:rPr>
          <w:rFonts w:ascii="Cambria" w:eastAsia="Batang" w:hAnsi="Cambria" w:cs="Arial"/>
          <w:i/>
          <w:color w:val="1F497D" w:themeColor="text2"/>
        </w:rPr>
        <w:t>Općine Veliki Bukovec</w:t>
      </w:r>
      <w:bookmarkEnd w:id="60"/>
      <w:r w:rsidR="00DC7C7A" w:rsidRPr="00DD65F8">
        <w:rPr>
          <w:rFonts w:ascii="Cambria" w:eastAsia="Batang" w:hAnsi="Cambria" w:cs="Arial"/>
        </w:rPr>
        <w:t xml:space="preserve"> </w:t>
      </w:r>
    </w:p>
    <w:p w14:paraId="56AFD488" w14:textId="56716633" w:rsidR="002B6AFA" w:rsidRPr="00DD65F8" w:rsidRDefault="004C7C95" w:rsidP="00F23A47">
      <w:pPr>
        <w:spacing w:after="200" w:line="276" w:lineRule="auto"/>
        <w:jc w:val="both"/>
        <w:rPr>
          <w:rFonts w:ascii="Cambria" w:hAnsi="Cambria"/>
        </w:rPr>
      </w:pPr>
      <w:r w:rsidRPr="00DD65F8">
        <w:rPr>
          <w:rFonts w:ascii="Cambria" w:hAnsi="Cambria"/>
        </w:rPr>
        <w:tab/>
      </w:r>
      <w:r w:rsidR="002B6AFA" w:rsidRPr="00DD65F8">
        <w:rPr>
          <w:rFonts w:ascii="Cambria" w:hAnsi="Cambria"/>
        </w:rPr>
        <w:t>Prostorni plan uređenja Općine Veliki Bukovec (PPUO)</w:t>
      </w:r>
      <w:r w:rsidR="002B6AFA" w:rsidRPr="00DD65F8">
        <w:rPr>
          <w:rFonts w:ascii="Cambria" w:hAnsi="Cambria"/>
          <w:b/>
        </w:rPr>
        <w:t xml:space="preserve"> </w:t>
      </w:r>
      <w:r w:rsidR="002B6AFA" w:rsidRPr="00DD65F8">
        <w:rPr>
          <w:rFonts w:ascii="Cambria" w:hAnsi="Cambria"/>
        </w:rPr>
        <w:t>done</w:t>
      </w:r>
      <w:r w:rsidR="000A1382" w:rsidRPr="00DD65F8">
        <w:rPr>
          <w:rFonts w:ascii="Cambria" w:hAnsi="Cambria"/>
        </w:rPr>
        <w:t>sen je u srpnju 2002. godine, („</w:t>
      </w:r>
      <w:r w:rsidR="002B6AFA" w:rsidRPr="00DD65F8">
        <w:rPr>
          <w:rFonts w:ascii="Cambria" w:hAnsi="Cambria"/>
        </w:rPr>
        <w:t xml:space="preserve">Službeni </w:t>
      </w:r>
      <w:r w:rsidR="000A1382" w:rsidRPr="00DD65F8">
        <w:rPr>
          <w:rFonts w:ascii="Cambria" w:hAnsi="Cambria"/>
        </w:rPr>
        <w:t>vjesnik Varaždinske županije“ broj</w:t>
      </w:r>
      <w:r w:rsidR="00B00DB1" w:rsidRPr="00DD65F8">
        <w:rPr>
          <w:rFonts w:ascii="Cambria" w:hAnsi="Cambria"/>
        </w:rPr>
        <w:t xml:space="preserve"> 13/02). I.</w:t>
      </w:r>
      <w:r w:rsidR="002B6AFA" w:rsidRPr="00DD65F8">
        <w:rPr>
          <w:rFonts w:ascii="Cambria" w:hAnsi="Cambria"/>
        </w:rPr>
        <w:t xml:space="preserve"> Izmjene i</w:t>
      </w:r>
      <w:r w:rsidR="000A1382" w:rsidRPr="00DD65F8">
        <w:rPr>
          <w:rFonts w:ascii="Cambria" w:hAnsi="Cambria"/>
        </w:rPr>
        <w:t xml:space="preserve"> dopune u srpnju 2005. godine („</w:t>
      </w:r>
      <w:r w:rsidR="002B6AFA" w:rsidRPr="00DD65F8">
        <w:rPr>
          <w:rFonts w:ascii="Cambria" w:hAnsi="Cambria"/>
        </w:rPr>
        <w:t>Službeni vjesnik Varaždinske</w:t>
      </w:r>
      <w:r w:rsidR="000A1382" w:rsidRPr="00DD65F8">
        <w:rPr>
          <w:rFonts w:ascii="Cambria" w:hAnsi="Cambria"/>
        </w:rPr>
        <w:t xml:space="preserve"> županije“ broj</w:t>
      </w:r>
      <w:r w:rsidR="00B00DB1" w:rsidRPr="00DD65F8">
        <w:rPr>
          <w:rFonts w:ascii="Cambria" w:hAnsi="Cambria"/>
        </w:rPr>
        <w:t xml:space="preserve"> 16/05), a II. Izmjene i dopune u srpnju 2005. godine („Službeni vjesnik Varaždinske županije“ broj 40/06, 42/06). </w:t>
      </w:r>
    </w:p>
    <w:p w14:paraId="729E4CFC" w14:textId="33E3E719" w:rsidR="00F84217" w:rsidRPr="00DD65F8" w:rsidRDefault="004C7C95" w:rsidP="004C7C95">
      <w:pPr>
        <w:spacing w:line="276" w:lineRule="auto"/>
        <w:jc w:val="both"/>
        <w:rPr>
          <w:rFonts w:ascii="Cambria" w:hAnsi="Cambria"/>
        </w:rPr>
      </w:pPr>
      <w:r w:rsidRPr="00DD65F8">
        <w:rPr>
          <w:rFonts w:ascii="Cambria" w:hAnsi="Cambria"/>
        </w:rPr>
        <w:tab/>
      </w:r>
      <w:r w:rsidR="002B6AFA" w:rsidRPr="00DD65F8">
        <w:rPr>
          <w:rFonts w:ascii="Cambria" w:hAnsi="Cambria"/>
        </w:rPr>
        <w:t>Novi planovi vezani na gospodarski razvoj Općine potaknuli su nove izmjene i dopune PPUO-a</w:t>
      </w:r>
      <w:r w:rsidR="009B2E6E" w:rsidRPr="00DD65F8">
        <w:rPr>
          <w:rFonts w:ascii="Cambria" w:hAnsi="Cambria"/>
        </w:rPr>
        <w:t xml:space="preserve"> te je 2019. godine </w:t>
      </w:r>
      <w:r w:rsidR="00F84217" w:rsidRPr="00DD65F8">
        <w:rPr>
          <w:rFonts w:ascii="Cambria" w:hAnsi="Cambria"/>
        </w:rPr>
        <w:t>donesena</w:t>
      </w:r>
      <w:r w:rsidR="009B2E6E" w:rsidRPr="00DD65F8">
        <w:rPr>
          <w:rFonts w:ascii="Cambria" w:hAnsi="Cambria"/>
        </w:rPr>
        <w:t xml:space="preserve"> Odluk</w:t>
      </w:r>
      <w:r w:rsidR="00430E1F" w:rsidRPr="00DD65F8">
        <w:rPr>
          <w:rFonts w:ascii="Cambria" w:hAnsi="Cambria"/>
        </w:rPr>
        <w:t>a o pokretanju postupka</w:t>
      </w:r>
      <w:r w:rsidR="00C56C96">
        <w:rPr>
          <w:rFonts w:ascii="Cambria" w:hAnsi="Cambria"/>
        </w:rPr>
        <w:t xml:space="preserve"> </w:t>
      </w:r>
      <w:r w:rsidR="00430E1F" w:rsidRPr="00DD65F8">
        <w:rPr>
          <w:rFonts w:ascii="Cambria" w:hAnsi="Cambria"/>
        </w:rPr>
        <w:t>Izrade III</w:t>
      </w:r>
      <w:r w:rsidR="009B2E6E" w:rsidRPr="00DD65F8">
        <w:rPr>
          <w:rFonts w:ascii="Cambria" w:hAnsi="Cambria"/>
        </w:rPr>
        <w:t>. izmjena i dopuna Prostornog plana uređenja Općine Veliki Bukovec („Službeni</w:t>
      </w:r>
      <w:r w:rsidR="00C56C96">
        <w:rPr>
          <w:rFonts w:ascii="Cambria" w:hAnsi="Cambria"/>
        </w:rPr>
        <w:t xml:space="preserve"> </w:t>
      </w:r>
      <w:r w:rsidR="009B2E6E" w:rsidRPr="00DD65F8">
        <w:rPr>
          <w:rFonts w:ascii="Cambria" w:hAnsi="Cambria"/>
        </w:rPr>
        <w:t xml:space="preserve">vjesnik Varaždinske županije“ broj 13/02, 16/05, 40/06 i 42/06). </w:t>
      </w:r>
      <w:r w:rsidR="007215AC" w:rsidRPr="00DD65F8">
        <w:rPr>
          <w:rFonts w:ascii="Cambria" w:eastAsia="Batang" w:hAnsi="Cambria" w:cs="Arial"/>
        </w:rPr>
        <w:t xml:space="preserve">Područja uređenja koja se planiraju obuhvatiti novim izmjenama i dopunama, a koja će </w:t>
      </w:r>
      <w:r w:rsidR="008B5169" w:rsidRPr="00DD65F8">
        <w:rPr>
          <w:rFonts w:ascii="Cambria" w:eastAsia="Batang" w:hAnsi="Cambria" w:cs="Arial"/>
        </w:rPr>
        <w:t xml:space="preserve">omogućiti daljnji razvoj potencijala Općine, uključujući pri tome prirodne i prostorne resurse područja su: </w:t>
      </w:r>
      <w:r w:rsidR="008B5169" w:rsidRPr="00DD65F8">
        <w:rPr>
          <w:rFonts w:ascii="Cambria" w:hAnsi="Cambria"/>
        </w:rPr>
        <w:t>problematika iz sektora prometa, infrastrukturnih sustava, vodnog gospodarstva, gospodarenja otpadom, energetske učinkovitosti, zaštite okoliša, prirode i kulturnih dobara, sustava civilne</w:t>
      </w:r>
      <w:r w:rsidR="00985F39" w:rsidRPr="00DD65F8">
        <w:rPr>
          <w:rFonts w:ascii="Cambria" w:hAnsi="Cambria"/>
        </w:rPr>
        <w:t xml:space="preserve"> zaštite, razvoja civilnog društva i drugo.</w:t>
      </w:r>
    </w:p>
    <w:p w14:paraId="1385366F" w14:textId="03B40633" w:rsidR="004C7C95" w:rsidRPr="00DD65F8" w:rsidRDefault="004C7C95" w:rsidP="00F23A47">
      <w:pPr>
        <w:spacing w:after="200" w:line="276" w:lineRule="auto"/>
        <w:jc w:val="both"/>
        <w:rPr>
          <w:rFonts w:ascii="Cambria" w:hAnsi="Cambria"/>
        </w:rPr>
      </w:pPr>
      <w:r w:rsidRPr="00DD65F8">
        <w:rPr>
          <w:rFonts w:ascii="Cambria" w:hAnsi="Cambria"/>
        </w:rPr>
        <w:lastRenderedPageBreak/>
        <w:tab/>
      </w:r>
      <w:r w:rsidR="00916559" w:rsidRPr="00DD65F8">
        <w:rPr>
          <w:rFonts w:ascii="Cambria" w:hAnsi="Cambria"/>
        </w:rPr>
        <w:t>Aktivnosti provedbe u okviru III. Izmjena i dopuna PPUO Općine Veliki Bukovec biti će usmjerena na:</w:t>
      </w:r>
    </w:p>
    <w:p w14:paraId="7886021C" w14:textId="404B3A82" w:rsidR="00916559" w:rsidRPr="00DD65F8" w:rsidRDefault="00EE33DA" w:rsidP="004C7C95">
      <w:pPr>
        <w:pStyle w:val="Odlomakpopisa"/>
        <w:numPr>
          <w:ilvl w:val="0"/>
          <w:numId w:val="21"/>
        </w:numPr>
        <w:spacing w:line="276" w:lineRule="auto"/>
        <w:jc w:val="both"/>
        <w:rPr>
          <w:rFonts w:ascii="Cambria" w:hAnsi="Cambria"/>
        </w:rPr>
      </w:pPr>
      <w:r w:rsidRPr="00DD65F8">
        <w:rPr>
          <w:rFonts w:ascii="Cambria" w:hAnsi="Cambria"/>
        </w:rPr>
        <w:t>reviziju</w:t>
      </w:r>
      <w:r w:rsidR="008B5169" w:rsidRPr="00DD65F8">
        <w:rPr>
          <w:rFonts w:ascii="Cambria" w:hAnsi="Cambria"/>
        </w:rPr>
        <w:t xml:space="preserve"> granica građevinskih područja naselja, namjene i stanja izgrađenosti</w:t>
      </w:r>
      <w:r w:rsidR="00C56C96">
        <w:rPr>
          <w:rFonts w:ascii="Cambria" w:hAnsi="Cambria"/>
        </w:rPr>
        <w:t xml:space="preserve"> </w:t>
      </w:r>
      <w:r w:rsidR="008B5169" w:rsidRPr="00DD65F8">
        <w:rPr>
          <w:rFonts w:ascii="Cambria" w:hAnsi="Cambria"/>
        </w:rPr>
        <w:t>izgrađeni</w:t>
      </w:r>
      <w:r w:rsidR="00916559" w:rsidRPr="00DD65F8">
        <w:rPr>
          <w:rFonts w:ascii="Cambria" w:hAnsi="Cambria"/>
        </w:rPr>
        <w:t>h građevinskih područja naselja</w:t>
      </w:r>
      <w:r w:rsidRPr="00DD65F8">
        <w:rPr>
          <w:rFonts w:ascii="Cambria" w:hAnsi="Cambria"/>
        </w:rPr>
        <w:t>,</w:t>
      </w:r>
    </w:p>
    <w:p w14:paraId="480BD871" w14:textId="0DEA01DE" w:rsidR="00916559" w:rsidRPr="00DD65F8" w:rsidRDefault="00EE33DA" w:rsidP="004C7C95">
      <w:pPr>
        <w:pStyle w:val="Odlomakpopisa"/>
        <w:numPr>
          <w:ilvl w:val="0"/>
          <w:numId w:val="21"/>
        </w:numPr>
        <w:spacing w:line="276" w:lineRule="auto"/>
        <w:jc w:val="both"/>
        <w:rPr>
          <w:rFonts w:ascii="Cambria" w:hAnsi="Cambria"/>
        </w:rPr>
      </w:pPr>
      <w:r w:rsidRPr="00DD65F8">
        <w:rPr>
          <w:rFonts w:ascii="Cambria" w:hAnsi="Cambria"/>
        </w:rPr>
        <w:t>reviziju</w:t>
      </w:r>
      <w:r w:rsidR="008B5169" w:rsidRPr="00DD65F8">
        <w:rPr>
          <w:rFonts w:ascii="Cambria" w:hAnsi="Cambria"/>
        </w:rPr>
        <w:t xml:space="preserve"> lokacija, namjene i uvjeta korištenja za izdvojena građe</w:t>
      </w:r>
      <w:r w:rsidR="00916559" w:rsidRPr="00DD65F8">
        <w:rPr>
          <w:rFonts w:ascii="Cambria" w:hAnsi="Cambria"/>
        </w:rPr>
        <w:t>vinska područja</w:t>
      </w:r>
      <w:r w:rsidR="00C56C96">
        <w:rPr>
          <w:rFonts w:ascii="Cambria" w:hAnsi="Cambria"/>
        </w:rPr>
        <w:t xml:space="preserve"> </w:t>
      </w:r>
      <w:r w:rsidR="00916559" w:rsidRPr="00DD65F8">
        <w:rPr>
          <w:rFonts w:ascii="Cambria" w:hAnsi="Cambria"/>
        </w:rPr>
        <w:t>izvan naselja</w:t>
      </w:r>
      <w:r w:rsidRPr="00DD65F8">
        <w:rPr>
          <w:rFonts w:ascii="Cambria" w:hAnsi="Cambria"/>
        </w:rPr>
        <w:t>,</w:t>
      </w:r>
    </w:p>
    <w:p w14:paraId="097B5307" w14:textId="295BF8B1" w:rsidR="00916559" w:rsidRPr="00DD65F8" w:rsidRDefault="00EE33DA" w:rsidP="004C7C95">
      <w:pPr>
        <w:pStyle w:val="Odlomakpopisa"/>
        <w:numPr>
          <w:ilvl w:val="0"/>
          <w:numId w:val="21"/>
        </w:numPr>
        <w:spacing w:line="276" w:lineRule="auto"/>
        <w:jc w:val="both"/>
        <w:rPr>
          <w:rFonts w:ascii="Cambria" w:hAnsi="Cambria"/>
        </w:rPr>
      </w:pPr>
      <w:r w:rsidRPr="00DD65F8">
        <w:rPr>
          <w:rFonts w:ascii="Cambria" w:hAnsi="Cambria"/>
        </w:rPr>
        <w:t>reviziju</w:t>
      </w:r>
      <w:r w:rsidR="008B5169" w:rsidRPr="00DD65F8">
        <w:rPr>
          <w:rFonts w:ascii="Cambria" w:hAnsi="Cambria"/>
        </w:rPr>
        <w:t xml:space="preserve"> lokacija, analiza i korekcija Plana u pogledu usklađenja s izgradnjom</w:t>
      </w:r>
      <w:r w:rsidR="00C56C96">
        <w:rPr>
          <w:rFonts w:ascii="Cambria" w:hAnsi="Cambria"/>
        </w:rPr>
        <w:t xml:space="preserve"> </w:t>
      </w:r>
      <w:r w:rsidR="008B5169" w:rsidRPr="00DD65F8">
        <w:rPr>
          <w:rFonts w:ascii="Cambria" w:hAnsi="Cambria"/>
        </w:rPr>
        <w:t>ozakonjenom u postupcima ozakonjenja nelegalno izgrađenih zgrada prema</w:t>
      </w:r>
      <w:r w:rsidR="00C56C96">
        <w:rPr>
          <w:rFonts w:ascii="Cambria" w:hAnsi="Cambria"/>
        </w:rPr>
        <w:t xml:space="preserve"> </w:t>
      </w:r>
      <w:r w:rsidR="008B5169" w:rsidRPr="00DD65F8">
        <w:rPr>
          <w:rFonts w:ascii="Cambria" w:hAnsi="Cambria"/>
        </w:rPr>
        <w:t>posebni</w:t>
      </w:r>
      <w:r w:rsidR="00916559" w:rsidRPr="00DD65F8">
        <w:rPr>
          <w:rFonts w:ascii="Cambria" w:hAnsi="Cambria"/>
        </w:rPr>
        <w:t>m Propisima</w:t>
      </w:r>
      <w:r w:rsidRPr="00DD65F8">
        <w:rPr>
          <w:rFonts w:ascii="Cambria" w:hAnsi="Cambria"/>
        </w:rPr>
        <w:t>,</w:t>
      </w:r>
    </w:p>
    <w:p w14:paraId="5B2CDD34" w14:textId="77777777" w:rsidR="00916559" w:rsidRPr="00DD65F8" w:rsidRDefault="00EE33DA" w:rsidP="004C7C95">
      <w:pPr>
        <w:pStyle w:val="Odlomakpopisa"/>
        <w:numPr>
          <w:ilvl w:val="0"/>
          <w:numId w:val="21"/>
        </w:numPr>
        <w:spacing w:line="276" w:lineRule="auto"/>
        <w:jc w:val="both"/>
        <w:rPr>
          <w:rFonts w:ascii="Cambria" w:hAnsi="Cambria"/>
        </w:rPr>
      </w:pPr>
      <w:r w:rsidRPr="00DD65F8">
        <w:rPr>
          <w:rFonts w:ascii="Cambria" w:hAnsi="Cambria"/>
        </w:rPr>
        <w:t>analizu</w:t>
      </w:r>
      <w:r w:rsidR="008B5169" w:rsidRPr="00DD65F8">
        <w:rPr>
          <w:rFonts w:ascii="Cambria" w:hAnsi="Cambria"/>
        </w:rPr>
        <w:t xml:space="preserve"> planiranog stanja i revidiranje uvjeta za ob</w:t>
      </w:r>
      <w:r w:rsidR="00916559" w:rsidRPr="00DD65F8">
        <w:rPr>
          <w:rFonts w:ascii="Cambria" w:hAnsi="Cambria"/>
        </w:rPr>
        <w:t xml:space="preserve">avljanje proizvodnih, poslovnih </w:t>
      </w:r>
      <w:r w:rsidR="008B5169" w:rsidRPr="00DD65F8">
        <w:rPr>
          <w:rFonts w:ascii="Cambria" w:hAnsi="Cambria"/>
        </w:rPr>
        <w:t>i turističkih gospodarskih djelatno</w:t>
      </w:r>
      <w:r w:rsidR="00916559" w:rsidRPr="00DD65F8">
        <w:rPr>
          <w:rFonts w:ascii="Cambria" w:hAnsi="Cambria"/>
        </w:rPr>
        <w:t>sti unutar općinskog područja</w:t>
      </w:r>
      <w:r w:rsidRPr="00DD65F8">
        <w:rPr>
          <w:rFonts w:ascii="Cambria" w:hAnsi="Cambria"/>
        </w:rPr>
        <w:t>,</w:t>
      </w:r>
    </w:p>
    <w:p w14:paraId="632EED6E" w14:textId="77777777" w:rsidR="00916559" w:rsidRPr="00DD65F8" w:rsidRDefault="00EE33DA" w:rsidP="004C7C95">
      <w:pPr>
        <w:pStyle w:val="Odlomakpopisa"/>
        <w:numPr>
          <w:ilvl w:val="0"/>
          <w:numId w:val="21"/>
        </w:numPr>
        <w:spacing w:line="276" w:lineRule="auto"/>
        <w:jc w:val="both"/>
        <w:rPr>
          <w:rFonts w:ascii="Cambria" w:hAnsi="Cambria"/>
        </w:rPr>
      </w:pPr>
      <w:r w:rsidRPr="00DD65F8">
        <w:rPr>
          <w:rFonts w:ascii="Cambria" w:hAnsi="Cambria"/>
        </w:rPr>
        <w:t>reviziju</w:t>
      </w:r>
      <w:r w:rsidR="008B5169" w:rsidRPr="00DD65F8">
        <w:rPr>
          <w:rFonts w:ascii="Cambria" w:hAnsi="Cambria"/>
        </w:rPr>
        <w:t xml:space="preserve"> mreže kategoriziranih i nekategor</w:t>
      </w:r>
      <w:r w:rsidR="00916559" w:rsidRPr="00DD65F8">
        <w:rPr>
          <w:rFonts w:ascii="Cambria" w:hAnsi="Cambria"/>
        </w:rPr>
        <w:t>iziranih cestovnih prometnica</w:t>
      </w:r>
      <w:r w:rsidRPr="00DD65F8">
        <w:rPr>
          <w:rFonts w:ascii="Cambria" w:hAnsi="Cambria"/>
        </w:rPr>
        <w:t>,</w:t>
      </w:r>
    </w:p>
    <w:p w14:paraId="1A577120" w14:textId="77777777" w:rsidR="00916559" w:rsidRPr="00DD65F8" w:rsidRDefault="008B5169" w:rsidP="004C7C95">
      <w:pPr>
        <w:pStyle w:val="Odlomakpopisa"/>
        <w:numPr>
          <w:ilvl w:val="0"/>
          <w:numId w:val="21"/>
        </w:numPr>
        <w:spacing w:line="276" w:lineRule="auto"/>
        <w:jc w:val="both"/>
        <w:rPr>
          <w:rFonts w:ascii="Cambria" w:hAnsi="Cambria"/>
        </w:rPr>
      </w:pPr>
      <w:r w:rsidRPr="00DD65F8">
        <w:rPr>
          <w:rFonts w:ascii="Cambria" w:hAnsi="Cambria"/>
        </w:rPr>
        <w:t xml:space="preserve">usklađenja stanja izvedene infrastrukture </w:t>
      </w:r>
      <w:r w:rsidR="00916559" w:rsidRPr="00DD65F8">
        <w:rPr>
          <w:rFonts w:ascii="Cambria" w:hAnsi="Cambria"/>
        </w:rPr>
        <w:t>na cijelom općinskom području</w:t>
      </w:r>
      <w:r w:rsidR="00EE33DA" w:rsidRPr="00DD65F8">
        <w:rPr>
          <w:rFonts w:ascii="Cambria" w:hAnsi="Cambria"/>
        </w:rPr>
        <w:t>,</w:t>
      </w:r>
    </w:p>
    <w:p w14:paraId="279B9C23" w14:textId="7E9D92F0" w:rsidR="00916559" w:rsidRPr="00DD65F8" w:rsidRDefault="00EE33DA" w:rsidP="004C7C95">
      <w:pPr>
        <w:pStyle w:val="Odlomakpopisa"/>
        <w:numPr>
          <w:ilvl w:val="0"/>
          <w:numId w:val="21"/>
        </w:numPr>
        <w:spacing w:line="276" w:lineRule="auto"/>
        <w:jc w:val="both"/>
        <w:rPr>
          <w:rFonts w:ascii="Cambria" w:hAnsi="Cambria"/>
        </w:rPr>
      </w:pPr>
      <w:r w:rsidRPr="00DD65F8">
        <w:rPr>
          <w:rFonts w:ascii="Cambria" w:hAnsi="Cambria"/>
        </w:rPr>
        <w:t>reviziju</w:t>
      </w:r>
      <w:r w:rsidR="008B5169" w:rsidRPr="00DD65F8">
        <w:rPr>
          <w:rFonts w:ascii="Cambria" w:hAnsi="Cambria"/>
        </w:rPr>
        <w:t xml:space="preserve"> lokacija, namjene i uvjeta korištenja za korištenje resursa izvan</w:t>
      </w:r>
      <w:r w:rsidR="00C56C96">
        <w:rPr>
          <w:rFonts w:ascii="Cambria" w:hAnsi="Cambria"/>
        </w:rPr>
        <w:t xml:space="preserve"> </w:t>
      </w:r>
      <w:r w:rsidR="008B5169" w:rsidRPr="00DD65F8">
        <w:rPr>
          <w:rFonts w:ascii="Cambria" w:hAnsi="Cambria"/>
        </w:rPr>
        <w:t>građevinskih područja – poljoprivredno tlo, šume, istražna i eksploatacijska polja</w:t>
      </w:r>
      <w:r w:rsidR="00C56C96">
        <w:rPr>
          <w:rFonts w:ascii="Cambria" w:hAnsi="Cambria"/>
        </w:rPr>
        <w:t xml:space="preserve"> </w:t>
      </w:r>
      <w:r w:rsidR="008B5169" w:rsidRPr="00DD65F8">
        <w:rPr>
          <w:rFonts w:ascii="Cambria" w:hAnsi="Cambria"/>
        </w:rPr>
        <w:t>mineralnih sirovina i površine planirane za istraživanje resursa, sukladno</w:t>
      </w:r>
      <w:r w:rsidR="00C56C96">
        <w:rPr>
          <w:rFonts w:ascii="Cambria" w:hAnsi="Cambria"/>
        </w:rPr>
        <w:t xml:space="preserve"> </w:t>
      </w:r>
      <w:r w:rsidR="008B5169" w:rsidRPr="00DD65F8">
        <w:rPr>
          <w:rFonts w:ascii="Cambria" w:hAnsi="Cambria"/>
        </w:rPr>
        <w:t>Prostornom planu Varaždinske županije i Rudarsko-geološkoj</w:t>
      </w:r>
      <w:r w:rsidR="00916559" w:rsidRPr="00DD65F8">
        <w:rPr>
          <w:rFonts w:ascii="Cambria" w:hAnsi="Cambria"/>
        </w:rPr>
        <w:t xml:space="preserve"> studiji Varaždinske županije</w:t>
      </w:r>
      <w:r w:rsidRPr="00DD65F8">
        <w:rPr>
          <w:rFonts w:ascii="Cambria" w:hAnsi="Cambria"/>
        </w:rPr>
        <w:t>,</w:t>
      </w:r>
    </w:p>
    <w:p w14:paraId="17C1B772" w14:textId="6B4AFF82" w:rsidR="00916559" w:rsidRPr="00DD65F8" w:rsidRDefault="00EE33DA" w:rsidP="004C7C95">
      <w:pPr>
        <w:pStyle w:val="Odlomakpopisa"/>
        <w:numPr>
          <w:ilvl w:val="0"/>
          <w:numId w:val="21"/>
        </w:numPr>
        <w:spacing w:line="276" w:lineRule="auto"/>
        <w:jc w:val="both"/>
        <w:rPr>
          <w:rFonts w:ascii="Cambria" w:hAnsi="Cambria"/>
        </w:rPr>
      </w:pPr>
      <w:r w:rsidRPr="00DD65F8">
        <w:rPr>
          <w:rFonts w:ascii="Cambria" w:hAnsi="Cambria"/>
        </w:rPr>
        <w:t>reviziju</w:t>
      </w:r>
      <w:r w:rsidR="008B5169" w:rsidRPr="00DD65F8">
        <w:rPr>
          <w:rFonts w:ascii="Cambria" w:hAnsi="Cambria"/>
        </w:rPr>
        <w:t xml:space="preserve"> statusa kulturnih dobara, spomenika prirode i ekološke mreže „Natura</w:t>
      </w:r>
      <w:r w:rsidR="00C56C96">
        <w:rPr>
          <w:rFonts w:ascii="Cambria" w:hAnsi="Cambria"/>
        </w:rPr>
        <w:t xml:space="preserve"> </w:t>
      </w:r>
      <w:r w:rsidR="008B5169" w:rsidRPr="00DD65F8">
        <w:rPr>
          <w:rFonts w:ascii="Cambria" w:hAnsi="Cambria"/>
        </w:rPr>
        <w:t>2</w:t>
      </w:r>
      <w:r w:rsidR="00916559" w:rsidRPr="00DD65F8">
        <w:rPr>
          <w:rFonts w:ascii="Cambria" w:hAnsi="Cambria"/>
        </w:rPr>
        <w:t>000“ s obzirom važeće propise</w:t>
      </w:r>
      <w:r w:rsidRPr="00DD65F8">
        <w:rPr>
          <w:rFonts w:ascii="Cambria" w:hAnsi="Cambria"/>
        </w:rPr>
        <w:t>,</w:t>
      </w:r>
    </w:p>
    <w:p w14:paraId="7DA743E3" w14:textId="20662C5B" w:rsidR="00916559" w:rsidRPr="00DD65F8" w:rsidRDefault="008B5169" w:rsidP="004C7C95">
      <w:pPr>
        <w:pStyle w:val="Odlomakpopisa"/>
        <w:numPr>
          <w:ilvl w:val="0"/>
          <w:numId w:val="21"/>
        </w:numPr>
        <w:spacing w:line="276" w:lineRule="auto"/>
        <w:jc w:val="both"/>
        <w:rPr>
          <w:rFonts w:ascii="Cambria" w:hAnsi="Cambria"/>
        </w:rPr>
      </w:pPr>
      <w:r w:rsidRPr="00DD65F8">
        <w:rPr>
          <w:rFonts w:ascii="Cambria" w:hAnsi="Cambria"/>
        </w:rPr>
        <w:t>usklađenje uvjeta za lociranje i gradnju poljoprivrednih sadržaja iz Prostornog</w:t>
      </w:r>
      <w:r w:rsidR="00C56C96">
        <w:rPr>
          <w:rFonts w:ascii="Cambria" w:hAnsi="Cambria"/>
        </w:rPr>
        <w:t xml:space="preserve"> </w:t>
      </w:r>
    </w:p>
    <w:p w14:paraId="14E45381" w14:textId="77777777" w:rsidR="00916559" w:rsidRPr="00DD65F8" w:rsidRDefault="008B5169" w:rsidP="004C7C95">
      <w:pPr>
        <w:pStyle w:val="Odlomakpopisa"/>
        <w:numPr>
          <w:ilvl w:val="0"/>
          <w:numId w:val="21"/>
        </w:numPr>
        <w:spacing w:line="276" w:lineRule="auto"/>
        <w:jc w:val="both"/>
        <w:rPr>
          <w:rFonts w:ascii="Cambria" w:hAnsi="Cambria"/>
        </w:rPr>
      </w:pPr>
      <w:r w:rsidRPr="00DD65F8">
        <w:rPr>
          <w:rFonts w:ascii="Cambria" w:hAnsi="Cambria"/>
        </w:rPr>
        <w:t>usklađenje Plana propisima iz dje</w:t>
      </w:r>
      <w:r w:rsidR="00916559" w:rsidRPr="00DD65F8">
        <w:rPr>
          <w:rFonts w:ascii="Cambria" w:hAnsi="Cambria"/>
        </w:rPr>
        <w:t>latnosti gospodarenja otpadom</w:t>
      </w:r>
      <w:r w:rsidR="00EE33DA" w:rsidRPr="00DD65F8">
        <w:rPr>
          <w:rFonts w:ascii="Cambria" w:hAnsi="Cambria"/>
        </w:rPr>
        <w:t>,</w:t>
      </w:r>
    </w:p>
    <w:p w14:paraId="16642F0B" w14:textId="106FF4D5" w:rsidR="00916559" w:rsidRPr="00DD65F8" w:rsidRDefault="008B5169" w:rsidP="004C7C95">
      <w:pPr>
        <w:pStyle w:val="Odlomakpopisa"/>
        <w:numPr>
          <w:ilvl w:val="0"/>
          <w:numId w:val="21"/>
        </w:numPr>
        <w:spacing w:line="276" w:lineRule="auto"/>
        <w:jc w:val="both"/>
        <w:rPr>
          <w:rFonts w:ascii="Cambria" w:hAnsi="Cambria"/>
        </w:rPr>
      </w:pPr>
      <w:r w:rsidRPr="00DD65F8">
        <w:rPr>
          <w:rFonts w:ascii="Cambria" w:hAnsi="Cambria"/>
        </w:rPr>
        <w:t>preispitivanje namjene u naseljima prema zaprimljenim inicijativama građana</w:t>
      </w:r>
      <w:r w:rsidR="00C56C96">
        <w:rPr>
          <w:rFonts w:ascii="Cambria" w:hAnsi="Cambria"/>
        </w:rPr>
        <w:t xml:space="preserve"> </w:t>
      </w:r>
      <w:r w:rsidRPr="00DD65F8">
        <w:rPr>
          <w:rFonts w:ascii="Cambria" w:hAnsi="Cambria"/>
        </w:rPr>
        <w:t>prema članku 85. Zakona o prostornom uređenju,</w:t>
      </w:r>
      <w:r w:rsidR="00916559" w:rsidRPr="00DD65F8">
        <w:rPr>
          <w:rFonts w:ascii="Cambria" w:hAnsi="Cambria"/>
        </w:rPr>
        <w:t xml:space="preserve"> sukladno pozivu objavljenom na </w:t>
      </w:r>
      <w:r w:rsidRPr="00DD65F8">
        <w:rPr>
          <w:rFonts w:ascii="Cambria" w:hAnsi="Cambria"/>
        </w:rPr>
        <w:t>mrežnim stranicama Općine</w:t>
      </w:r>
      <w:r w:rsidR="00EE33DA" w:rsidRPr="00DD65F8">
        <w:rPr>
          <w:rFonts w:ascii="Cambria" w:hAnsi="Cambria"/>
        </w:rPr>
        <w:t>,</w:t>
      </w:r>
    </w:p>
    <w:p w14:paraId="2D404B9F" w14:textId="34044731" w:rsidR="0014477B" w:rsidRPr="00F23A47" w:rsidRDefault="008B5169" w:rsidP="00F23A47">
      <w:pPr>
        <w:pStyle w:val="Odlomakpopisa"/>
        <w:numPr>
          <w:ilvl w:val="0"/>
          <w:numId w:val="21"/>
        </w:numPr>
        <w:spacing w:after="200" w:line="276" w:lineRule="auto"/>
        <w:ind w:left="714" w:hanging="357"/>
        <w:jc w:val="both"/>
      </w:pPr>
      <w:r w:rsidRPr="00DD65F8">
        <w:rPr>
          <w:rFonts w:ascii="Cambria" w:hAnsi="Cambria"/>
        </w:rPr>
        <w:t>korekcije stanja u prostoru prema zahtjevima tijela s javnim ovlastima izdanim</w:t>
      </w:r>
      <w:r w:rsidR="00C56C96">
        <w:rPr>
          <w:rFonts w:ascii="Cambria" w:hAnsi="Cambria"/>
        </w:rPr>
        <w:t xml:space="preserve"> </w:t>
      </w:r>
      <w:r w:rsidRPr="00DD65F8">
        <w:rPr>
          <w:rFonts w:ascii="Cambria" w:hAnsi="Cambria"/>
        </w:rPr>
        <w:t>prema članku 90. Zakona o prostornom uređenju</w:t>
      </w:r>
      <w:r w:rsidR="00EE33DA" w:rsidRPr="00DD65F8">
        <w:rPr>
          <w:rFonts w:ascii="Cambria" w:hAnsi="Cambria"/>
        </w:rPr>
        <w:t xml:space="preserve">. </w:t>
      </w:r>
    </w:p>
    <w:p w14:paraId="5B07983F" w14:textId="2FC819B0" w:rsidR="00E556BC" w:rsidRPr="00F23A47" w:rsidRDefault="00750A04" w:rsidP="00F23A47">
      <w:pPr>
        <w:pStyle w:val="Naslov2"/>
        <w:spacing w:before="0" w:after="200" w:line="276" w:lineRule="auto"/>
        <w:ind w:firstLine="709"/>
        <w:rPr>
          <w:rFonts w:ascii="Cambria" w:eastAsia="Batang" w:hAnsi="Cambria" w:cs="Arial"/>
          <w:i w:val="0"/>
          <w:color w:val="1F497D" w:themeColor="text2"/>
          <w:sz w:val="24"/>
          <w:szCs w:val="24"/>
        </w:rPr>
      </w:pPr>
      <w:bookmarkStart w:id="61" w:name="_Toc42634077"/>
      <w:bookmarkStart w:id="62" w:name="_Toc199743106"/>
      <w:r w:rsidRPr="00DD65F8">
        <w:rPr>
          <w:rFonts w:ascii="Cambria" w:eastAsia="Batang" w:hAnsi="Cambria" w:cs="Arial"/>
          <w:i w:val="0"/>
          <w:color w:val="1F497D" w:themeColor="text2"/>
          <w:sz w:val="24"/>
          <w:szCs w:val="24"/>
        </w:rPr>
        <w:t xml:space="preserve">2.6. </w:t>
      </w:r>
      <w:bookmarkEnd w:id="61"/>
      <w:r w:rsidRPr="00DD65F8">
        <w:rPr>
          <w:rFonts w:ascii="Cambria" w:eastAsia="Batang" w:hAnsi="Cambria" w:cs="Arial"/>
          <w:i w:val="0"/>
          <w:color w:val="1F497D" w:themeColor="text2"/>
          <w:sz w:val="24"/>
          <w:szCs w:val="24"/>
        </w:rPr>
        <w:t>Društvena infrastruktura</w:t>
      </w:r>
      <w:bookmarkEnd w:id="62"/>
    </w:p>
    <w:p w14:paraId="41F25720" w14:textId="072CDF65" w:rsidR="0048571C" w:rsidRPr="00DD65F8" w:rsidRDefault="00E556BC" w:rsidP="00F23A47">
      <w:pPr>
        <w:spacing w:after="200" w:line="276" w:lineRule="auto"/>
        <w:jc w:val="both"/>
        <w:rPr>
          <w:rFonts w:ascii="Cambria" w:hAnsi="Cambria"/>
          <w:bCs/>
        </w:rPr>
      </w:pPr>
      <w:r w:rsidRPr="00DD65F8">
        <w:rPr>
          <w:rFonts w:ascii="Cambria" w:hAnsi="Cambria"/>
          <w:bCs/>
        </w:rPr>
        <w:tab/>
      </w:r>
      <w:r w:rsidR="00DB735E" w:rsidRPr="00DD65F8">
        <w:rPr>
          <w:rFonts w:ascii="Cambria" w:hAnsi="Cambria"/>
          <w:bCs/>
        </w:rPr>
        <w:t>Gledano s aspekta ustanova</w:t>
      </w:r>
      <w:r w:rsidRPr="00DD65F8">
        <w:rPr>
          <w:rFonts w:ascii="Cambria" w:hAnsi="Cambria"/>
          <w:bCs/>
        </w:rPr>
        <w:t xml:space="preserve"> </w:t>
      </w:r>
      <w:r w:rsidR="00DB735E" w:rsidRPr="00DD65F8">
        <w:rPr>
          <w:rFonts w:ascii="Cambria" w:hAnsi="Cambria"/>
          <w:bCs/>
        </w:rPr>
        <w:t>značajni</w:t>
      </w:r>
      <w:r w:rsidRPr="00DD65F8">
        <w:rPr>
          <w:rFonts w:ascii="Cambria" w:hAnsi="Cambria"/>
          <w:bCs/>
        </w:rPr>
        <w:t xml:space="preserve">h za društveni </w:t>
      </w:r>
      <w:r w:rsidR="00DB735E" w:rsidRPr="00DD65F8">
        <w:rPr>
          <w:rFonts w:ascii="Cambria" w:hAnsi="Cambria"/>
          <w:bCs/>
        </w:rPr>
        <w:t>razvoj zajednice</w:t>
      </w:r>
      <w:r w:rsidRPr="00DD65F8">
        <w:rPr>
          <w:rFonts w:ascii="Cambria" w:hAnsi="Cambria"/>
          <w:bCs/>
        </w:rPr>
        <w:t xml:space="preserve"> u Općini Veliki Bukovec </w:t>
      </w:r>
      <w:r w:rsidR="00DB735E" w:rsidRPr="00DD65F8">
        <w:rPr>
          <w:rFonts w:ascii="Cambria" w:hAnsi="Cambria"/>
          <w:bCs/>
        </w:rPr>
        <w:t xml:space="preserve">ističu se društveni domovi kao centri društvenog i kulturnog života, a koji su raspoređeni po jedan </w:t>
      </w:r>
      <w:r w:rsidRPr="00DD65F8">
        <w:rPr>
          <w:rFonts w:ascii="Cambria" w:hAnsi="Cambria"/>
          <w:bCs/>
        </w:rPr>
        <w:t xml:space="preserve">u svakom </w:t>
      </w:r>
      <w:r w:rsidR="00DB735E" w:rsidRPr="00DD65F8">
        <w:rPr>
          <w:rFonts w:ascii="Cambria" w:hAnsi="Cambria"/>
          <w:bCs/>
        </w:rPr>
        <w:t>od tri naselja Općine. Društveni domovi mjesta su održavanja</w:t>
      </w:r>
      <w:r w:rsidRPr="00DD65F8">
        <w:rPr>
          <w:rFonts w:ascii="Cambria" w:hAnsi="Cambria"/>
          <w:bCs/>
        </w:rPr>
        <w:t xml:space="preserve"> </w:t>
      </w:r>
      <w:r w:rsidR="00DB735E" w:rsidRPr="00DD65F8">
        <w:rPr>
          <w:rFonts w:ascii="Cambria" w:hAnsi="Cambria"/>
          <w:bCs/>
        </w:rPr>
        <w:t>raznoraznih manifestacija i priredbi, a koriste se i</w:t>
      </w:r>
      <w:r w:rsidRPr="00DD65F8">
        <w:rPr>
          <w:rFonts w:ascii="Cambria" w:hAnsi="Cambria"/>
          <w:bCs/>
        </w:rPr>
        <w:t xml:space="preserve"> </w:t>
      </w:r>
      <w:r w:rsidR="00DB735E" w:rsidRPr="00DD65F8">
        <w:rPr>
          <w:rFonts w:ascii="Cambria" w:hAnsi="Cambria"/>
          <w:bCs/>
        </w:rPr>
        <w:t>za rad udruga civilnog društva te aktivnosti vatrogasnih službi</w:t>
      </w:r>
      <w:r w:rsidRPr="00DD65F8">
        <w:rPr>
          <w:rFonts w:ascii="Cambria" w:hAnsi="Cambria"/>
          <w:bCs/>
        </w:rPr>
        <w:t>. D</w:t>
      </w:r>
      <w:r w:rsidR="00DB735E" w:rsidRPr="00DD65F8">
        <w:rPr>
          <w:rFonts w:ascii="Cambria" w:hAnsi="Cambria"/>
          <w:bCs/>
        </w:rPr>
        <w:t>ruštveni d</w:t>
      </w:r>
      <w:r w:rsidRPr="00DD65F8">
        <w:rPr>
          <w:rFonts w:ascii="Cambria" w:hAnsi="Cambria"/>
          <w:bCs/>
        </w:rPr>
        <w:t xml:space="preserve">omovi izgrađeni </w:t>
      </w:r>
      <w:r w:rsidR="00DB735E" w:rsidRPr="00DD65F8">
        <w:rPr>
          <w:rFonts w:ascii="Cambria" w:hAnsi="Cambria"/>
          <w:bCs/>
        </w:rPr>
        <w:t xml:space="preserve">su </w:t>
      </w:r>
      <w:r w:rsidRPr="00DD65F8">
        <w:rPr>
          <w:rFonts w:ascii="Cambria" w:hAnsi="Cambria"/>
          <w:bCs/>
        </w:rPr>
        <w:t xml:space="preserve">tijekom 90 – ih godina </w:t>
      </w:r>
      <w:r w:rsidR="00DB735E" w:rsidRPr="00DD65F8">
        <w:rPr>
          <w:rFonts w:ascii="Cambria" w:hAnsi="Cambria"/>
          <w:bCs/>
        </w:rPr>
        <w:t>te je stoga potrebno investirati u</w:t>
      </w:r>
      <w:r w:rsidRPr="00DD65F8">
        <w:rPr>
          <w:rFonts w:ascii="Cambria" w:hAnsi="Cambria"/>
          <w:bCs/>
        </w:rPr>
        <w:t xml:space="preserve"> </w:t>
      </w:r>
      <w:r w:rsidR="00DB735E" w:rsidRPr="00DD65F8">
        <w:rPr>
          <w:rFonts w:ascii="Cambria" w:hAnsi="Cambria"/>
          <w:bCs/>
        </w:rPr>
        <w:t>promjernu</w:t>
      </w:r>
      <w:r w:rsidRPr="00DD65F8">
        <w:rPr>
          <w:rFonts w:ascii="Cambria" w:hAnsi="Cambria"/>
          <w:bCs/>
        </w:rPr>
        <w:t xml:space="preserve"> stolarije i fasade</w:t>
      </w:r>
      <w:r w:rsidR="00DB735E" w:rsidRPr="00DD65F8">
        <w:rPr>
          <w:rFonts w:ascii="Cambria" w:hAnsi="Cambria"/>
          <w:bCs/>
        </w:rPr>
        <w:t xml:space="preserve"> </w:t>
      </w:r>
      <w:r w:rsidRPr="00DD65F8">
        <w:rPr>
          <w:rFonts w:ascii="Cambria" w:hAnsi="Cambria"/>
          <w:bCs/>
        </w:rPr>
        <w:t xml:space="preserve">kako bi </w:t>
      </w:r>
      <w:r w:rsidR="00DB735E" w:rsidRPr="00DD65F8">
        <w:rPr>
          <w:rFonts w:ascii="Cambria" w:hAnsi="Cambria"/>
          <w:bCs/>
        </w:rPr>
        <w:t>se ispunili zahtjevi</w:t>
      </w:r>
      <w:r w:rsidRPr="00DD65F8">
        <w:rPr>
          <w:rFonts w:ascii="Cambria" w:hAnsi="Cambria"/>
          <w:bCs/>
        </w:rPr>
        <w:t xml:space="preserve"> infrastrukturnog nositelja društvenog i kulturnog života. </w:t>
      </w:r>
    </w:p>
    <w:p w14:paraId="27C95AF3" w14:textId="0A26605E" w:rsidR="00E556BC" w:rsidRPr="00F23A47" w:rsidRDefault="001A14AE" w:rsidP="00F23A47">
      <w:pPr>
        <w:pStyle w:val="Odlomakpopisa"/>
        <w:spacing w:after="200" w:line="276" w:lineRule="auto"/>
        <w:ind w:left="0" w:firstLine="709"/>
        <w:contextualSpacing w:val="0"/>
        <w:jc w:val="both"/>
        <w:outlineLvl w:val="1"/>
        <w:rPr>
          <w:rFonts w:ascii="Cambria" w:eastAsia="Batang" w:hAnsi="Cambria" w:cs="Arial"/>
          <w:color w:val="FF0000"/>
        </w:rPr>
      </w:pPr>
      <w:bookmarkStart w:id="63" w:name="_Toc199743107"/>
      <w:r w:rsidRPr="00DD65F8">
        <w:rPr>
          <w:rFonts w:ascii="Cambria" w:eastAsia="Batang" w:hAnsi="Cambria" w:cs="Arial"/>
          <w:b/>
          <w:i/>
          <w:color w:val="1F497D" w:themeColor="text2"/>
        </w:rPr>
        <w:t>2.6.1. Odgojno obrazovni kapaciteti</w:t>
      </w:r>
      <w:bookmarkEnd w:id="63"/>
    </w:p>
    <w:p w14:paraId="5484E67F" w14:textId="156111E3" w:rsidR="000A2299" w:rsidRPr="00DD65F8" w:rsidRDefault="00E556BC" w:rsidP="00E556BC">
      <w:pPr>
        <w:spacing w:line="276" w:lineRule="auto"/>
        <w:jc w:val="both"/>
        <w:rPr>
          <w:rFonts w:ascii="Cambria" w:hAnsi="Cambria"/>
        </w:rPr>
      </w:pPr>
      <w:r w:rsidRPr="00DD65F8">
        <w:rPr>
          <w:rFonts w:ascii="Cambria" w:hAnsi="Cambria"/>
        </w:rPr>
        <w:tab/>
        <w:t>Odgojno - obrazovnu infrastrukturu na području Općine Veliki Bukovec čine Dječji vrtić i Osnovna škola Veliki Bukovec.</w:t>
      </w:r>
      <w:r w:rsidR="00CC0C0B" w:rsidRPr="00DD65F8">
        <w:rPr>
          <w:rFonts w:ascii="Cambria" w:hAnsi="Cambria"/>
        </w:rPr>
        <w:t xml:space="preserve"> Detaljan prikaz odgojno – obrazovne infrastrukture prikazan je u narednoj tablici. </w:t>
      </w:r>
    </w:p>
    <w:p w14:paraId="65468243" w14:textId="77777777" w:rsidR="00C56C96" w:rsidRDefault="00C56C96">
      <w:pPr>
        <w:rPr>
          <w:rFonts w:ascii="Cambria" w:hAnsi="Cambria"/>
          <w:i/>
          <w:sz w:val="22"/>
          <w:szCs w:val="22"/>
        </w:rPr>
      </w:pPr>
      <w:bookmarkStart w:id="64" w:name="_Toc167135188"/>
      <w:r>
        <w:rPr>
          <w:rFonts w:ascii="Cambria" w:hAnsi="Cambria"/>
          <w:i/>
          <w:sz w:val="22"/>
          <w:szCs w:val="22"/>
        </w:rPr>
        <w:br w:type="page"/>
      </w:r>
    </w:p>
    <w:p w14:paraId="098B6ABC" w14:textId="232BE03E" w:rsidR="003B55FB" w:rsidRPr="00DD65F8" w:rsidRDefault="00E75C70" w:rsidP="00524203">
      <w:pPr>
        <w:spacing w:line="276" w:lineRule="auto"/>
        <w:jc w:val="center"/>
        <w:rPr>
          <w:rFonts w:ascii="Cambria" w:hAnsi="Cambria"/>
          <w:i/>
        </w:rPr>
      </w:pPr>
      <w:r w:rsidRPr="00DD65F8">
        <w:rPr>
          <w:rFonts w:ascii="Cambria" w:hAnsi="Cambria"/>
          <w:i/>
          <w:sz w:val="22"/>
          <w:szCs w:val="22"/>
        </w:rPr>
        <w:lastRenderedPageBreak/>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DB0831" w:rsidRPr="00DD65F8">
        <w:rPr>
          <w:rFonts w:ascii="Cambria" w:hAnsi="Cambria"/>
          <w:i/>
          <w:noProof/>
          <w:sz w:val="22"/>
          <w:szCs w:val="22"/>
        </w:rPr>
        <w:t>16</w:t>
      </w:r>
      <w:r w:rsidR="00B21C5B" w:rsidRPr="00DD65F8">
        <w:rPr>
          <w:rFonts w:ascii="Cambria" w:hAnsi="Cambria"/>
          <w:i/>
          <w:sz w:val="22"/>
          <w:szCs w:val="22"/>
        </w:rPr>
        <w:fldChar w:fldCharType="end"/>
      </w:r>
      <w:r w:rsidRPr="00DD65F8">
        <w:rPr>
          <w:rFonts w:ascii="Cambria" w:hAnsi="Cambria"/>
          <w:i/>
          <w:sz w:val="22"/>
          <w:szCs w:val="22"/>
        </w:rPr>
        <w:t>.</w:t>
      </w:r>
      <w:r w:rsidR="00524203" w:rsidRPr="00DD65F8">
        <w:rPr>
          <w:rFonts w:ascii="Cambria" w:hAnsi="Cambria"/>
          <w:i/>
          <w:sz w:val="22"/>
          <w:szCs w:val="22"/>
        </w:rPr>
        <w:t xml:space="preserve"> Odgojno-obrazovna infrastruktura Općine Veliki Bukovec</w:t>
      </w:r>
      <w:bookmarkEnd w:id="64"/>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584"/>
        <w:gridCol w:w="2359"/>
        <w:gridCol w:w="3403"/>
        <w:gridCol w:w="2942"/>
      </w:tblGrid>
      <w:tr w:rsidR="00FC0419" w:rsidRPr="00DD65F8" w14:paraId="0C4015D2" w14:textId="77777777" w:rsidTr="00FC0419">
        <w:trPr>
          <w:trHeight w:val="284"/>
        </w:trPr>
        <w:tc>
          <w:tcPr>
            <w:tcW w:w="5000" w:type="pct"/>
            <w:gridSpan w:val="4"/>
            <w:shd w:val="clear" w:color="auto" w:fill="B8CCE4" w:themeFill="accent1" w:themeFillTint="66"/>
          </w:tcPr>
          <w:p w14:paraId="448A648C" w14:textId="77777777" w:rsidR="00FC0419" w:rsidRPr="00DD65F8" w:rsidRDefault="00FC0419" w:rsidP="008D0604">
            <w:pPr>
              <w:jc w:val="center"/>
              <w:rPr>
                <w:rFonts w:ascii="Cambria" w:hAnsi="Cambria"/>
                <w:b/>
                <w:color w:val="1F497D" w:themeColor="text2"/>
                <w:sz w:val="20"/>
                <w:szCs w:val="20"/>
              </w:rPr>
            </w:pPr>
            <w:r w:rsidRPr="00DD65F8">
              <w:rPr>
                <w:rFonts w:ascii="Cambria" w:hAnsi="Cambria"/>
                <w:b/>
                <w:color w:val="1F497D" w:themeColor="text2"/>
                <w:sz w:val="20"/>
                <w:szCs w:val="20"/>
              </w:rPr>
              <w:t>Odgojno-obrazovna infrastruktura Općine Veliki Bukovec</w:t>
            </w:r>
          </w:p>
        </w:tc>
      </w:tr>
      <w:tr w:rsidR="007B06BD" w:rsidRPr="00DD65F8" w14:paraId="2AA53A4C" w14:textId="77777777" w:rsidTr="00667D41">
        <w:trPr>
          <w:trHeight w:val="284"/>
        </w:trPr>
        <w:tc>
          <w:tcPr>
            <w:tcW w:w="314" w:type="pct"/>
            <w:vMerge w:val="restart"/>
            <w:shd w:val="clear" w:color="auto" w:fill="DBE5F1" w:themeFill="accent1" w:themeFillTint="33"/>
            <w:textDirection w:val="btLr"/>
            <w:vAlign w:val="center"/>
          </w:tcPr>
          <w:p w14:paraId="1191CD4B" w14:textId="77777777" w:rsidR="007B06BD" w:rsidRPr="00DD65F8" w:rsidRDefault="007B06BD" w:rsidP="008D0604">
            <w:pPr>
              <w:jc w:val="center"/>
              <w:rPr>
                <w:rFonts w:ascii="Cambria" w:hAnsi="Cambria"/>
                <w:b/>
                <w:color w:val="1F497D" w:themeColor="text2"/>
                <w:sz w:val="20"/>
                <w:szCs w:val="20"/>
              </w:rPr>
            </w:pPr>
            <w:r w:rsidRPr="00DD65F8">
              <w:rPr>
                <w:rFonts w:ascii="Cambria" w:hAnsi="Cambria"/>
                <w:b/>
                <w:color w:val="1F497D" w:themeColor="text2"/>
                <w:sz w:val="20"/>
                <w:szCs w:val="20"/>
              </w:rPr>
              <w:t>OSNOVNOŠKOLSKO OBRAZOVANJE</w:t>
            </w:r>
          </w:p>
        </w:tc>
        <w:tc>
          <w:tcPr>
            <w:tcW w:w="1270" w:type="pct"/>
            <w:vMerge w:val="restart"/>
            <w:shd w:val="clear" w:color="auto" w:fill="F2F2F2" w:themeFill="background1" w:themeFillShade="F2"/>
            <w:vAlign w:val="center"/>
          </w:tcPr>
          <w:p w14:paraId="217D6BF9" w14:textId="77777777" w:rsidR="007B06BD" w:rsidRPr="00DD65F8" w:rsidRDefault="007B06BD" w:rsidP="009061F0">
            <w:pPr>
              <w:jc w:val="center"/>
              <w:rPr>
                <w:rFonts w:ascii="Cambria" w:hAnsi="Cambria"/>
                <w:b/>
                <w:color w:val="1F497D" w:themeColor="text2"/>
                <w:sz w:val="20"/>
                <w:szCs w:val="20"/>
              </w:rPr>
            </w:pPr>
            <w:r w:rsidRPr="00DD65F8">
              <w:rPr>
                <w:rFonts w:ascii="Cambria" w:hAnsi="Cambria"/>
                <w:b/>
                <w:color w:val="1F497D" w:themeColor="text2"/>
                <w:sz w:val="20"/>
                <w:szCs w:val="20"/>
              </w:rPr>
              <w:t>Osnovna škola Veliki Bukovec</w:t>
            </w:r>
          </w:p>
        </w:tc>
        <w:tc>
          <w:tcPr>
            <w:tcW w:w="1832" w:type="pct"/>
            <w:shd w:val="clear" w:color="auto" w:fill="F2F2F2" w:themeFill="background1" w:themeFillShade="F2"/>
            <w:vAlign w:val="center"/>
          </w:tcPr>
          <w:p w14:paraId="63A3EBFF" w14:textId="77777777" w:rsidR="007B06BD" w:rsidRPr="00DD65F8" w:rsidRDefault="007B06BD" w:rsidP="00DF1F0B">
            <w:pPr>
              <w:rPr>
                <w:rFonts w:ascii="Cambria" w:hAnsi="Cambria"/>
                <w:sz w:val="20"/>
                <w:szCs w:val="20"/>
              </w:rPr>
            </w:pPr>
            <w:r w:rsidRPr="00DD65F8">
              <w:rPr>
                <w:rFonts w:ascii="Cambria" w:hAnsi="Cambria"/>
                <w:sz w:val="20"/>
                <w:szCs w:val="20"/>
              </w:rPr>
              <w:t xml:space="preserve">Broj polaznika/učenika </w:t>
            </w:r>
            <w:r w:rsidRPr="00DD65F8">
              <w:rPr>
                <w:rFonts w:ascii="Cambria" w:eastAsia="BatangChe" w:hAnsi="Cambria" w:cs="Arial"/>
                <w:iCs/>
                <w:sz w:val="20"/>
                <w:szCs w:val="20"/>
                <w:lang w:eastAsia="hr-HR" w:bidi="en-US"/>
              </w:rPr>
              <w:t>202</w:t>
            </w:r>
            <w:r w:rsidR="000529FF" w:rsidRPr="00DD65F8">
              <w:rPr>
                <w:rFonts w:ascii="Cambria" w:eastAsia="BatangChe" w:hAnsi="Cambria" w:cs="Arial"/>
                <w:iCs/>
                <w:sz w:val="20"/>
                <w:szCs w:val="20"/>
                <w:lang w:eastAsia="hr-HR" w:bidi="en-US"/>
              </w:rPr>
              <w:t>3</w:t>
            </w:r>
            <w:r w:rsidRPr="00DD65F8">
              <w:rPr>
                <w:rFonts w:ascii="Cambria" w:eastAsia="BatangChe" w:hAnsi="Cambria" w:cs="Arial"/>
                <w:iCs/>
                <w:sz w:val="20"/>
                <w:szCs w:val="20"/>
                <w:lang w:eastAsia="hr-HR" w:bidi="en-US"/>
              </w:rPr>
              <w:t>/2</w:t>
            </w:r>
            <w:r w:rsidR="000529FF" w:rsidRPr="00DD65F8">
              <w:rPr>
                <w:rFonts w:ascii="Cambria" w:eastAsia="BatangChe" w:hAnsi="Cambria" w:cs="Arial"/>
                <w:iCs/>
                <w:sz w:val="20"/>
                <w:szCs w:val="20"/>
                <w:lang w:eastAsia="hr-HR" w:bidi="en-US"/>
              </w:rPr>
              <w:t>4</w:t>
            </w:r>
          </w:p>
        </w:tc>
        <w:tc>
          <w:tcPr>
            <w:tcW w:w="1584" w:type="pct"/>
            <w:shd w:val="clear" w:color="auto" w:fill="auto"/>
            <w:vAlign w:val="center"/>
          </w:tcPr>
          <w:p w14:paraId="22A18CDA" w14:textId="77777777" w:rsidR="007B06BD" w:rsidRPr="00DD65F8" w:rsidRDefault="000529FF" w:rsidP="008D0604">
            <w:pPr>
              <w:jc w:val="center"/>
              <w:rPr>
                <w:rFonts w:ascii="Cambria" w:eastAsia="BatangChe" w:hAnsi="Cambria" w:cs="Arial"/>
                <w:iCs/>
                <w:sz w:val="20"/>
                <w:szCs w:val="20"/>
                <w:lang w:eastAsia="hr-HR" w:bidi="en-US"/>
              </w:rPr>
            </w:pPr>
            <w:r w:rsidRPr="00DD65F8">
              <w:rPr>
                <w:rFonts w:ascii="Cambria" w:eastAsia="BatangChe" w:hAnsi="Cambria" w:cs="Arial"/>
                <w:iCs/>
                <w:sz w:val="20"/>
                <w:szCs w:val="20"/>
                <w:lang w:eastAsia="hr-HR" w:bidi="en-US"/>
              </w:rPr>
              <w:t>207</w:t>
            </w:r>
          </w:p>
        </w:tc>
      </w:tr>
      <w:tr w:rsidR="007B06BD" w:rsidRPr="00DD65F8" w14:paraId="525247B5" w14:textId="77777777" w:rsidTr="00667D41">
        <w:trPr>
          <w:trHeight w:val="284"/>
        </w:trPr>
        <w:tc>
          <w:tcPr>
            <w:tcW w:w="314" w:type="pct"/>
            <w:vMerge/>
            <w:shd w:val="clear" w:color="auto" w:fill="DBE5F1" w:themeFill="accent1" w:themeFillTint="33"/>
            <w:textDirection w:val="btLr"/>
            <w:vAlign w:val="center"/>
          </w:tcPr>
          <w:p w14:paraId="1FBA4ACE" w14:textId="77777777" w:rsidR="007B06BD" w:rsidRPr="00DD65F8" w:rsidRDefault="007B06BD" w:rsidP="008D0604">
            <w:pPr>
              <w:jc w:val="center"/>
              <w:rPr>
                <w:rFonts w:ascii="Cambria" w:hAnsi="Cambria"/>
                <w:b/>
                <w:color w:val="1F497D" w:themeColor="text2"/>
                <w:sz w:val="20"/>
                <w:szCs w:val="20"/>
              </w:rPr>
            </w:pPr>
          </w:p>
        </w:tc>
        <w:tc>
          <w:tcPr>
            <w:tcW w:w="1270" w:type="pct"/>
            <w:vMerge/>
            <w:shd w:val="clear" w:color="auto" w:fill="F2F2F2" w:themeFill="background1" w:themeFillShade="F2"/>
          </w:tcPr>
          <w:p w14:paraId="48D48878" w14:textId="77777777" w:rsidR="007B06BD" w:rsidRPr="00DD65F8" w:rsidRDefault="007B06BD" w:rsidP="00DF1F0B">
            <w:pPr>
              <w:rPr>
                <w:rFonts w:ascii="Cambria" w:hAnsi="Cambria"/>
                <w:sz w:val="20"/>
                <w:szCs w:val="20"/>
              </w:rPr>
            </w:pPr>
          </w:p>
        </w:tc>
        <w:tc>
          <w:tcPr>
            <w:tcW w:w="1832" w:type="pct"/>
            <w:shd w:val="clear" w:color="auto" w:fill="F2F2F2" w:themeFill="background1" w:themeFillShade="F2"/>
            <w:vAlign w:val="center"/>
          </w:tcPr>
          <w:p w14:paraId="1C842FF3" w14:textId="77777777" w:rsidR="007B06BD" w:rsidRPr="00DD65F8" w:rsidRDefault="007B06BD" w:rsidP="00DF1F0B">
            <w:pPr>
              <w:rPr>
                <w:rFonts w:ascii="Cambria" w:hAnsi="Cambria"/>
                <w:sz w:val="20"/>
                <w:szCs w:val="20"/>
              </w:rPr>
            </w:pPr>
            <w:r w:rsidRPr="00DD65F8">
              <w:rPr>
                <w:rFonts w:ascii="Cambria" w:hAnsi="Cambria"/>
                <w:sz w:val="20"/>
                <w:szCs w:val="20"/>
              </w:rPr>
              <w:t>Učenici s teškoćama u razvoju</w:t>
            </w:r>
          </w:p>
        </w:tc>
        <w:tc>
          <w:tcPr>
            <w:tcW w:w="1584" w:type="pct"/>
            <w:shd w:val="clear" w:color="auto" w:fill="auto"/>
            <w:vAlign w:val="center"/>
          </w:tcPr>
          <w:p w14:paraId="16303447" w14:textId="77777777" w:rsidR="007B06BD" w:rsidRPr="00DD65F8" w:rsidRDefault="000529FF" w:rsidP="008D0604">
            <w:pPr>
              <w:jc w:val="center"/>
              <w:rPr>
                <w:rFonts w:ascii="Cambria" w:eastAsia="BatangChe" w:hAnsi="Cambria" w:cs="Arial"/>
                <w:iCs/>
                <w:sz w:val="20"/>
                <w:szCs w:val="20"/>
                <w:lang w:eastAsia="hr-HR" w:bidi="en-US"/>
              </w:rPr>
            </w:pPr>
            <w:r w:rsidRPr="00DD65F8">
              <w:rPr>
                <w:rFonts w:ascii="Cambria" w:eastAsia="BatangChe" w:hAnsi="Cambria" w:cs="Arial"/>
                <w:iCs/>
                <w:sz w:val="20"/>
                <w:szCs w:val="20"/>
                <w:lang w:eastAsia="hr-HR" w:bidi="en-US"/>
              </w:rPr>
              <w:t>24</w:t>
            </w:r>
          </w:p>
        </w:tc>
      </w:tr>
      <w:tr w:rsidR="007B06BD" w:rsidRPr="00DD65F8" w14:paraId="3738E25B" w14:textId="77777777" w:rsidTr="00667D41">
        <w:trPr>
          <w:trHeight w:val="284"/>
        </w:trPr>
        <w:tc>
          <w:tcPr>
            <w:tcW w:w="314" w:type="pct"/>
            <w:vMerge/>
            <w:shd w:val="clear" w:color="auto" w:fill="DBE5F1" w:themeFill="accent1" w:themeFillTint="33"/>
            <w:textDirection w:val="btLr"/>
            <w:vAlign w:val="center"/>
          </w:tcPr>
          <w:p w14:paraId="3995C245" w14:textId="77777777" w:rsidR="007B06BD" w:rsidRPr="00DD65F8" w:rsidRDefault="007B06BD" w:rsidP="008D0604">
            <w:pPr>
              <w:jc w:val="center"/>
              <w:rPr>
                <w:rFonts w:ascii="Cambria" w:hAnsi="Cambria"/>
                <w:b/>
                <w:color w:val="1F497D" w:themeColor="text2"/>
                <w:sz w:val="20"/>
                <w:szCs w:val="20"/>
              </w:rPr>
            </w:pPr>
          </w:p>
        </w:tc>
        <w:tc>
          <w:tcPr>
            <w:tcW w:w="1270" w:type="pct"/>
            <w:vMerge/>
            <w:shd w:val="clear" w:color="auto" w:fill="F2F2F2" w:themeFill="background1" w:themeFillShade="F2"/>
          </w:tcPr>
          <w:p w14:paraId="414AB0E6" w14:textId="77777777" w:rsidR="007B06BD" w:rsidRPr="00DD65F8" w:rsidRDefault="007B06BD" w:rsidP="00DF1F0B">
            <w:pPr>
              <w:rPr>
                <w:rFonts w:ascii="Cambria" w:hAnsi="Cambria"/>
                <w:sz w:val="20"/>
                <w:szCs w:val="20"/>
              </w:rPr>
            </w:pPr>
          </w:p>
        </w:tc>
        <w:tc>
          <w:tcPr>
            <w:tcW w:w="1832" w:type="pct"/>
            <w:shd w:val="clear" w:color="auto" w:fill="F2F2F2" w:themeFill="background1" w:themeFillShade="F2"/>
            <w:vAlign w:val="center"/>
          </w:tcPr>
          <w:p w14:paraId="69714D9B" w14:textId="77777777" w:rsidR="007B06BD" w:rsidRPr="00DD65F8" w:rsidRDefault="007B06BD" w:rsidP="00DF1F0B">
            <w:pPr>
              <w:rPr>
                <w:rFonts w:ascii="Cambria" w:hAnsi="Cambria"/>
                <w:sz w:val="20"/>
                <w:szCs w:val="20"/>
              </w:rPr>
            </w:pPr>
            <w:r w:rsidRPr="00DD65F8">
              <w:rPr>
                <w:rFonts w:ascii="Cambria" w:hAnsi="Cambria"/>
                <w:sz w:val="20"/>
                <w:szCs w:val="20"/>
              </w:rPr>
              <w:t>Učenici putnici</w:t>
            </w:r>
          </w:p>
        </w:tc>
        <w:tc>
          <w:tcPr>
            <w:tcW w:w="1584" w:type="pct"/>
            <w:shd w:val="clear" w:color="auto" w:fill="auto"/>
            <w:vAlign w:val="center"/>
          </w:tcPr>
          <w:p w14:paraId="3ABB1C49" w14:textId="77777777" w:rsidR="007B06BD" w:rsidRPr="00DD65F8" w:rsidRDefault="000529FF" w:rsidP="008D0604">
            <w:pPr>
              <w:jc w:val="center"/>
              <w:rPr>
                <w:rFonts w:ascii="Cambria" w:eastAsia="BatangChe" w:hAnsi="Cambria" w:cs="Arial"/>
                <w:iCs/>
                <w:sz w:val="20"/>
                <w:szCs w:val="20"/>
                <w:lang w:eastAsia="hr-HR" w:bidi="en-US"/>
              </w:rPr>
            </w:pPr>
            <w:r w:rsidRPr="00DD65F8">
              <w:rPr>
                <w:rFonts w:ascii="Cambria" w:eastAsia="BatangChe" w:hAnsi="Cambria" w:cs="Arial"/>
                <w:iCs/>
                <w:sz w:val="20"/>
                <w:szCs w:val="20"/>
                <w:lang w:eastAsia="hr-HR" w:bidi="en-US"/>
              </w:rPr>
              <w:t>173</w:t>
            </w:r>
          </w:p>
        </w:tc>
      </w:tr>
      <w:tr w:rsidR="007B06BD" w:rsidRPr="00DD65F8" w14:paraId="1DE3D029" w14:textId="77777777" w:rsidTr="007B06BD">
        <w:trPr>
          <w:trHeight w:val="327"/>
        </w:trPr>
        <w:tc>
          <w:tcPr>
            <w:tcW w:w="314" w:type="pct"/>
            <w:vMerge/>
            <w:shd w:val="clear" w:color="auto" w:fill="DBE5F1" w:themeFill="accent1" w:themeFillTint="33"/>
            <w:textDirection w:val="btLr"/>
            <w:vAlign w:val="center"/>
          </w:tcPr>
          <w:p w14:paraId="1C507BA0" w14:textId="77777777" w:rsidR="007B06BD" w:rsidRPr="00DD65F8" w:rsidRDefault="007B06BD" w:rsidP="008D0604">
            <w:pPr>
              <w:jc w:val="center"/>
              <w:rPr>
                <w:rFonts w:ascii="Cambria" w:hAnsi="Cambria"/>
                <w:b/>
                <w:color w:val="1F497D" w:themeColor="text2"/>
                <w:sz w:val="20"/>
                <w:szCs w:val="20"/>
              </w:rPr>
            </w:pPr>
          </w:p>
        </w:tc>
        <w:tc>
          <w:tcPr>
            <w:tcW w:w="1270" w:type="pct"/>
            <w:vMerge/>
            <w:shd w:val="clear" w:color="auto" w:fill="F2F2F2" w:themeFill="background1" w:themeFillShade="F2"/>
          </w:tcPr>
          <w:p w14:paraId="56A3764D" w14:textId="77777777" w:rsidR="007B06BD" w:rsidRPr="00DD65F8" w:rsidRDefault="007B06BD" w:rsidP="00DF1F0B">
            <w:pPr>
              <w:rPr>
                <w:rFonts w:ascii="Cambria" w:hAnsi="Cambria"/>
                <w:sz w:val="20"/>
                <w:szCs w:val="20"/>
              </w:rPr>
            </w:pPr>
          </w:p>
        </w:tc>
        <w:tc>
          <w:tcPr>
            <w:tcW w:w="1832" w:type="pct"/>
            <w:shd w:val="clear" w:color="auto" w:fill="F2F2F2" w:themeFill="background1" w:themeFillShade="F2"/>
            <w:vAlign w:val="center"/>
          </w:tcPr>
          <w:p w14:paraId="57FE4542" w14:textId="77777777" w:rsidR="007B06BD" w:rsidRPr="00DD65F8" w:rsidRDefault="007B06BD" w:rsidP="00DF1F0B">
            <w:pPr>
              <w:rPr>
                <w:rFonts w:ascii="Cambria" w:hAnsi="Cambria"/>
                <w:sz w:val="20"/>
                <w:szCs w:val="20"/>
              </w:rPr>
            </w:pPr>
            <w:r w:rsidRPr="00DD65F8">
              <w:rPr>
                <w:rFonts w:ascii="Cambria" w:hAnsi="Cambria"/>
                <w:sz w:val="20"/>
                <w:szCs w:val="20"/>
              </w:rPr>
              <w:t>Broj učitelja</w:t>
            </w:r>
          </w:p>
        </w:tc>
        <w:tc>
          <w:tcPr>
            <w:tcW w:w="1584" w:type="pct"/>
            <w:shd w:val="clear" w:color="auto" w:fill="auto"/>
            <w:vAlign w:val="center"/>
          </w:tcPr>
          <w:p w14:paraId="50B3D449" w14:textId="77777777" w:rsidR="007B06BD" w:rsidRPr="00DD65F8" w:rsidRDefault="000529FF" w:rsidP="008D0604">
            <w:pPr>
              <w:jc w:val="center"/>
              <w:rPr>
                <w:rFonts w:ascii="Cambria" w:eastAsia="BatangChe" w:hAnsi="Cambria" w:cs="Arial"/>
                <w:iCs/>
                <w:sz w:val="20"/>
                <w:szCs w:val="20"/>
                <w:lang w:eastAsia="hr-HR" w:bidi="en-US"/>
              </w:rPr>
            </w:pPr>
            <w:r w:rsidRPr="00DD65F8">
              <w:rPr>
                <w:rFonts w:ascii="Cambria" w:eastAsia="BatangChe" w:hAnsi="Cambria" w:cs="Arial"/>
                <w:iCs/>
                <w:sz w:val="20"/>
                <w:szCs w:val="20"/>
                <w:lang w:eastAsia="hr-HR" w:bidi="en-US"/>
              </w:rPr>
              <w:t>29</w:t>
            </w:r>
          </w:p>
        </w:tc>
      </w:tr>
      <w:tr w:rsidR="007B06BD" w:rsidRPr="00DD65F8" w14:paraId="3CEBD5EE" w14:textId="77777777" w:rsidTr="00667D41">
        <w:trPr>
          <w:trHeight w:val="324"/>
        </w:trPr>
        <w:tc>
          <w:tcPr>
            <w:tcW w:w="314" w:type="pct"/>
            <w:vMerge/>
            <w:shd w:val="clear" w:color="auto" w:fill="DBE5F1" w:themeFill="accent1" w:themeFillTint="33"/>
            <w:textDirection w:val="btLr"/>
            <w:vAlign w:val="center"/>
          </w:tcPr>
          <w:p w14:paraId="47B56DFD" w14:textId="77777777" w:rsidR="007B06BD" w:rsidRPr="00DD65F8" w:rsidRDefault="007B06BD" w:rsidP="008D0604">
            <w:pPr>
              <w:jc w:val="center"/>
              <w:rPr>
                <w:rFonts w:ascii="Cambria" w:hAnsi="Cambria"/>
                <w:b/>
                <w:color w:val="1F497D" w:themeColor="text2"/>
                <w:sz w:val="20"/>
                <w:szCs w:val="20"/>
              </w:rPr>
            </w:pPr>
          </w:p>
        </w:tc>
        <w:tc>
          <w:tcPr>
            <w:tcW w:w="1270" w:type="pct"/>
            <w:vMerge/>
            <w:shd w:val="clear" w:color="auto" w:fill="F2F2F2" w:themeFill="background1" w:themeFillShade="F2"/>
          </w:tcPr>
          <w:p w14:paraId="16496C7D" w14:textId="77777777" w:rsidR="007B06BD" w:rsidRPr="00DD65F8" w:rsidRDefault="007B06BD" w:rsidP="00DF1F0B">
            <w:pPr>
              <w:rPr>
                <w:rFonts w:ascii="Cambria" w:hAnsi="Cambria"/>
                <w:sz w:val="20"/>
                <w:szCs w:val="20"/>
              </w:rPr>
            </w:pPr>
          </w:p>
        </w:tc>
        <w:tc>
          <w:tcPr>
            <w:tcW w:w="1832" w:type="pct"/>
            <w:shd w:val="clear" w:color="auto" w:fill="F2F2F2" w:themeFill="background1" w:themeFillShade="F2"/>
            <w:vAlign w:val="center"/>
          </w:tcPr>
          <w:p w14:paraId="19D3A844" w14:textId="77777777" w:rsidR="007B06BD" w:rsidRPr="00DD65F8" w:rsidRDefault="007B06BD" w:rsidP="00DF1F0B">
            <w:pPr>
              <w:rPr>
                <w:rFonts w:ascii="Cambria" w:hAnsi="Cambria"/>
                <w:sz w:val="20"/>
                <w:szCs w:val="20"/>
              </w:rPr>
            </w:pPr>
            <w:r w:rsidRPr="00DD65F8">
              <w:rPr>
                <w:rFonts w:ascii="Cambria" w:hAnsi="Cambria"/>
                <w:sz w:val="20"/>
                <w:szCs w:val="20"/>
              </w:rPr>
              <w:t>Broj stručnih suradnika</w:t>
            </w:r>
          </w:p>
        </w:tc>
        <w:tc>
          <w:tcPr>
            <w:tcW w:w="1584" w:type="pct"/>
            <w:shd w:val="clear" w:color="auto" w:fill="auto"/>
            <w:vAlign w:val="center"/>
          </w:tcPr>
          <w:p w14:paraId="67EAFCA9" w14:textId="77777777" w:rsidR="007B06BD" w:rsidRPr="00DD65F8" w:rsidRDefault="000529FF" w:rsidP="008D0604">
            <w:pPr>
              <w:jc w:val="center"/>
              <w:rPr>
                <w:rFonts w:ascii="Cambria" w:eastAsia="BatangChe" w:hAnsi="Cambria" w:cs="Arial"/>
                <w:iCs/>
                <w:sz w:val="20"/>
                <w:szCs w:val="20"/>
                <w:lang w:eastAsia="hr-HR" w:bidi="en-US"/>
              </w:rPr>
            </w:pPr>
            <w:r w:rsidRPr="00DD65F8">
              <w:rPr>
                <w:rFonts w:ascii="Cambria" w:eastAsia="BatangChe" w:hAnsi="Cambria" w:cs="Arial"/>
                <w:iCs/>
                <w:sz w:val="20"/>
                <w:szCs w:val="20"/>
                <w:lang w:eastAsia="hr-HR" w:bidi="en-US"/>
              </w:rPr>
              <w:t>3</w:t>
            </w:r>
          </w:p>
        </w:tc>
      </w:tr>
      <w:tr w:rsidR="007B06BD" w:rsidRPr="00DD65F8" w14:paraId="53649AB8" w14:textId="77777777" w:rsidTr="00667D41">
        <w:trPr>
          <w:trHeight w:val="324"/>
        </w:trPr>
        <w:tc>
          <w:tcPr>
            <w:tcW w:w="314" w:type="pct"/>
            <w:vMerge/>
            <w:shd w:val="clear" w:color="auto" w:fill="DBE5F1" w:themeFill="accent1" w:themeFillTint="33"/>
            <w:textDirection w:val="btLr"/>
            <w:vAlign w:val="center"/>
          </w:tcPr>
          <w:p w14:paraId="3E7AF2F0" w14:textId="77777777" w:rsidR="007B06BD" w:rsidRPr="00DD65F8" w:rsidRDefault="007B06BD" w:rsidP="008D0604">
            <w:pPr>
              <w:jc w:val="center"/>
              <w:rPr>
                <w:rFonts w:ascii="Cambria" w:hAnsi="Cambria"/>
                <w:b/>
                <w:color w:val="1F497D" w:themeColor="text2"/>
                <w:sz w:val="20"/>
                <w:szCs w:val="20"/>
              </w:rPr>
            </w:pPr>
          </w:p>
        </w:tc>
        <w:tc>
          <w:tcPr>
            <w:tcW w:w="1270" w:type="pct"/>
            <w:vMerge/>
            <w:shd w:val="clear" w:color="auto" w:fill="F2F2F2" w:themeFill="background1" w:themeFillShade="F2"/>
          </w:tcPr>
          <w:p w14:paraId="0DC6B51C" w14:textId="77777777" w:rsidR="007B06BD" w:rsidRPr="00DD65F8" w:rsidRDefault="007B06BD" w:rsidP="00DF1F0B">
            <w:pPr>
              <w:rPr>
                <w:rFonts w:ascii="Cambria" w:hAnsi="Cambria"/>
                <w:sz w:val="20"/>
                <w:szCs w:val="20"/>
              </w:rPr>
            </w:pPr>
          </w:p>
        </w:tc>
        <w:tc>
          <w:tcPr>
            <w:tcW w:w="1832" w:type="pct"/>
            <w:shd w:val="clear" w:color="auto" w:fill="F2F2F2" w:themeFill="background1" w:themeFillShade="F2"/>
            <w:vAlign w:val="center"/>
          </w:tcPr>
          <w:p w14:paraId="1B1EB76F" w14:textId="77777777" w:rsidR="007B06BD" w:rsidRPr="00DD65F8" w:rsidRDefault="007B06BD" w:rsidP="00DF1F0B">
            <w:pPr>
              <w:rPr>
                <w:rFonts w:ascii="Cambria" w:hAnsi="Cambria"/>
                <w:sz w:val="20"/>
                <w:szCs w:val="20"/>
              </w:rPr>
            </w:pPr>
            <w:r w:rsidRPr="00DD65F8">
              <w:rPr>
                <w:rFonts w:ascii="Cambria" w:hAnsi="Cambria"/>
                <w:sz w:val="20"/>
                <w:szCs w:val="20"/>
              </w:rPr>
              <w:t>Način odvijanja nastave</w:t>
            </w:r>
          </w:p>
        </w:tc>
        <w:tc>
          <w:tcPr>
            <w:tcW w:w="1584" w:type="pct"/>
            <w:shd w:val="clear" w:color="auto" w:fill="auto"/>
            <w:vAlign w:val="center"/>
          </w:tcPr>
          <w:p w14:paraId="046FE303" w14:textId="77777777" w:rsidR="007B06BD" w:rsidRPr="00DD65F8" w:rsidRDefault="000529FF" w:rsidP="008D0604">
            <w:pPr>
              <w:jc w:val="center"/>
              <w:rPr>
                <w:rFonts w:ascii="Cambria" w:eastAsia="BatangChe" w:hAnsi="Cambria" w:cs="Arial"/>
                <w:iCs/>
                <w:sz w:val="20"/>
                <w:szCs w:val="20"/>
                <w:lang w:eastAsia="hr-HR" w:bidi="en-US"/>
              </w:rPr>
            </w:pPr>
            <w:r w:rsidRPr="00DD65F8">
              <w:rPr>
                <w:rFonts w:ascii="Cambria" w:eastAsia="BatangChe" w:hAnsi="Cambria" w:cs="Arial"/>
                <w:iCs/>
                <w:sz w:val="20"/>
                <w:szCs w:val="20"/>
                <w:lang w:eastAsia="hr-HR" w:bidi="en-US"/>
              </w:rPr>
              <w:t>Jedno</w:t>
            </w:r>
            <w:r w:rsidR="007B06BD" w:rsidRPr="00DD65F8">
              <w:rPr>
                <w:rFonts w:ascii="Cambria" w:eastAsia="BatangChe" w:hAnsi="Cambria" w:cs="Arial"/>
                <w:iCs/>
                <w:sz w:val="20"/>
                <w:szCs w:val="20"/>
                <w:lang w:eastAsia="hr-HR" w:bidi="en-US"/>
              </w:rPr>
              <w:t>smjenski</w:t>
            </w:r>
          </w:p>
        </w:tc>
      </w:tr>
    </w:tbl>
    <w:p w14:paraId="55905A43" w14:textId="77777777" w:rsidR="003B55FB" w:rsidRPr="00DD65F8" w:rsidRDefault="003B55FB" w:rsidP="00E556BC">
      <w:pPr>
        <w:spacing w:line="276" w:lineRule="auto"/>
        <w:jc w:val="both"/>
        <w:rPr>
          <w:rFonts w:ascii="Cambria" w:hAnsi="Cambria"/>
        </w:rPr>
      </w:pPr>
    </w:p>
    <w:p w14:paraId="3F6CAFBA" w14:textId="71CE0475" w:rsidR="000844AB" w:rsidRPr="00DD65F8" w:rsidRDefault="00CF729D" w:rsidP="00A7651C">
      <w:pPr>
        <w:spacing w:after="200" w:line="276" w:lineRule="auto"/>
        <w:jc w:val="both"/>
        <w:rPr>
          <w:rFonts w:ascii="Cambria" w:hAnsi="Cambria"/>
        </w:rPr>
      </w:pPr>
      <w:r w:rsidRPr="00DD65F8">
        <w:rPr>
          <w:rFonts w:ascii="Cambria" w:hAnsi="Cambria"/>
        </w:rPr>
        <w:tab/>
      </w:r>
      <w:r w:rsidR="00304C33" w:rsidRPr="00DD65F8">
        <w:rPr>
          <w:rFonts w:ascii="Cambria" w:hAnsi="Cambria"/>
        </w:rPr>
        <w:t>P</w:t>
      </w:r>
      <w:r w:rsidR="00E556BC" w:rsidRPr="00DD65F8">
        <w:rPr>
          <w:rFonts w:ascii="Cambria" w:hAnsi="Cambria"/>
        </w:rPr>
        <w:t>rogram predškolskog odgoja i obrazovanja, odnosno cijenu smještaja djeteta u vrtiću</w:t>
      </w:r>
      <w:r w:rsidR="00304C33" w:rsidRPr="00DD65F8">
        <w:rPr>
          <w:rFonts w:ascii="Cambria" w:hAnsi="Cambria"/>
        </w:rPr>
        <w:t>, sufinancira Općina Veliki Bukovec</w:t>
      </w:r>
      <w:r w:rsidR="00E556BC" w:rsidRPr="00DD65F8">
        <w:rPr>
          <w:rFonts w:ascii="Cambria" w:hAnsi="Cambria"/>
        </w:rPr>
        <w:t xml:space="preserve">. </w:t>
      </w:r>
      <w:r w:rsidR="00304C33" w:rsidRPr="00DD65F8">
        <w:rPr>
          <w:rFonts w:ascii="Cambria" w:hAnsi="Cambria"/>
        </w:rPr>
        <w:t>No zbog malog broja djece u predškolskom programu</w:t>
      </w:r>
      <w:r w:rsidR="00E556BC" w:rsidRPr="00DD65F8">
        <w:rPr>
          <w:rFonts w:ascii="Cambria" w:hAnsi="Cambria"/>
        </w:rPr>
        <w:t xml:space="preserve"> Općina planira </w:t>
      </w:r>
      <w:r w:rsidR="00304C33" w:rsidRPr="00DD65F8">
        <w:rPr>
          <w:rFonts w:ascii="Cambria" w:hAnsi="Cambria"/>
        </w:rPr>
        <w:t xml:space="preserve">pokrenuti zajednički projekt izgradnje dječjeg vrtića </w:t>
      </w:r>
      <w:r w:rsidR="00E556BC" w:rsidRPr="00DD65F8">
        <w:rPr>
          <w:rFonts w:ascii="Cambria" w:hAnsi="Cambria"/>
        </w:rPr>
        <w:t xml:space="preserve">s jednom od susjednih Općina </w:t>
      </w:r>
      <w:r w:rsidR="00304C33" w:rsidRPr="00DD65F8">
        <w:rPr>
          <w:rFonts w:ascii="Cambria" w:hAnsi="Cambria"/>
        </w:rPr>
        <w:t>te na taj način stvoriti uvjete</w:t>
      </w:r>
      <w:r w:rsidR="00E556BC" w:rsidRPr="00DD65F8">
        <w:rPr>
          <w:rFonts w:ascii="Cambria" w:hAnsi="Cambria"/>
        </w:rPr>
        <w:t xml:space="preserve"> za zbrinjavanje djece svih uzrasta.</w:t>
      </w:r>
    </w:p>
    <w:p w14:paraId="1F9861CD" w14:textId="1C636E22" w:rsidR="000529FF" w:rsidRPr="00DD65F8" w:rsidRDefault="000844AB" w:rsidP="00A7651C">
      <w:pPr>
        <w:spacing w:after="200" w:line="276" w:lineRule="auto"/>
        <w:jc w:val="both"/>
        <w:rPr>
          <w:rFonts w:ascii="Cambria" w:hAnsi="Cambria"/>
          <w:iCs/>
        </w:rPr>
      </w:pPr>
      <w:r w:rsidRPr="00DD65F8">
        <w:rPr>
          <w:rFonts w:ascii="Cambria" w:hAnsi="Cambria"/>
        </w:rPr>
        <w:tab/>
      </w:r>
      <w:r w:rsidR="00856F5B" w:rsidRPr="00DD65F8">
        <w:rPr>
          <w:rFonts w:ascii="Cambria" w:hAnsi="Cambria"/>
        </w:rPr>
        <w:t>U okviru osnovnoškolskog obrazovanja, u</w:t>
      </w:r>
      <w:r w:rsidR="00E556BC" w:rsidRPr="00DD65F8">
        <w:rPr>
          <w:rFonts w:ascii="Cambria" w:hAnsi="Cambria"/>
          <w:iCs/>
        </w:rPr>
        <w:t xml:space="preserve">čenicima putnicima </w:t>
      </w:r>
      <w:r w:rsidR="000529FF" w:rsidRPr="00DD65F8">
        <w:rPr>
          <w:rFonts w:ascii="Cambria" w:hAnsi="Cambria"/>
          <w:iCs/>
        </w:rPr>
        <w:t>za dolazak u školu i povratak kući organiziran je posebni prijevoz autobusima. Ujutro autobus dva puta dovozi djecu. Odvozi kućama su, ovisno o rasporedu, u 11.40, 12.25, 13.15 te u 14.05 ili 14.55. Škola radi u jutarnjoj smjeni. Nastava započinje u 8:00.</w:t>
      </w:r>
    </w:p>
    <w:p w14:paraId="1AFD2E3A" w14:textId="169B137D" w:rsidR="0014390A" w:rsidRPr="00A7651C" w:rsidRDefault="00BA4552" w:rsidP="00A7651C">
      <w:pPr>
        <w:spacing w:after="200" w:line="276" w:lineRule="auto"/>
        <w:ind w:firstLine="709"/>
        <w:jc w:val="both"/>
        <w:rPr>
          <w:rFonts w:ascii="Cambria" w:hAnsi="Cambria"/>
          <w:iCs/>
        </w:rPr>
      </w:pPr>
      <w:r w:rsidRPr="00DD65F8">
        <w:rPr>
          <w:rFonts w:ascii="Cambria" w:hAnsi="Cambria"/>
        </w:rPr>
        <w:t>S</w:t>
      </w:r>
      <w:r w:rsidR="00E556BC" w:rsidRPr="00DD65F8">
        <w:rPr>
          <w:rFonts w:ascii="Cambria" w:hAnsi="Cambria"/>
        </w:rPr>
        <w:t>r</w:t>
      </w:r>
      <w:r w:rsidRPr="00DD65F8">
        <w:rPr>
          <w:rFonts w:ascii="Cambria" w:hAnsi="Cambria"/>
        </w:rPr>
        <w:t>ednjoškolski aspekt obrazovanja na području Općine ne postoji te učenici stoga</w:t>
      </w:r>
      <w:r w:rsidR="00E556BC" w:rsidRPr="00DD65F8">
        <w:rPr>
          <w:rFonts w:ascii="Cambria" w:hAnsi="Cambria"/>
        </w:rPr>
        <w:t xml:space="preserve"> nastavljaju </w:t>
      </w:r>
      <w:r w:rsidRPr="00DD65F8">
        <w:rPr>
          <w:rFonts w:ascii="Cambria" w:hAnsi="Cambria"/>
        </w:rPr>
        <w:t xml:space="preserve">obrazovanje </w:t>
      </w:r>
      <w:r w:rsidR="00E556BC" w:rsidRPr="00DD65F8">
        <w:rPr>
          <w:rFonts w:ascii="Cambria" w:hAnsi="Cambria"/>
        </w:rPr>
        <w:t>n</w:t>
      </w:r>
      <w:r w:rsidRPr="00DD65F8">
        <w:rPr>
          <w:rFonts w:ascii="Cambria" w:hAnsi="Cambria"/>
        </w:rPr>
        <w:t xml:space="preserve">a području Varaždinske županije, a </w:t>
      </w:r>
      <w:r w:rsidR="00E556BC" w:rsidRPr="00DD65F8">
        <w:rPr>
          <w:rFonts w:ascii="Cambria" w:hAnsi="Cambria"/>
        </w:rPr>
        <w:t>najviše u Varaždinu, Ludbregu i Koprivnici.</w:t>
      </w:r>
    </w:p>
    <w:p w14:paraId="0C28026A" w14:textId="16672FFE" w:rsidR="006B25D4" w:rsidRPr="00A7651C" w:rsidRDefault="00C24687" w:rsidP="00A7651C">
      <w:pPr>
        <w:pStyle w:val="Odlomakpopisa"/>
        <w:spacing w:after="200"/>
        <w:ind w:left="0" w:firstLine="709"/>
        <w:contextualSpacing w:val="0"/>
        <w:jc w:val="both"/>
        <w:outlineLvl w:val="1"/>
        <w:rPr>
          <w:rFonts w:ascii="Cambria" w:eastAsia="Batang" w:hAnsi="Cambria" w:cs="Arial"/>
          <w:color w:val="FF0000"/>
        </w:rPr>
      </w:pPr>
      <w:bookmarkStart w:id="65" w:name="_Toc199743108"/>
      <w:r w:rsidRPr="00DD65F8">
        <w:rPr>
          <w:rFonts w:ascii="Cambria" w:eastAsia="Batang" w:hAnsi="Cambria" w:cs="Arial"/>
          <w:b/>
          <w:i/>
          <w:color w:val="1F497D" w:themeColor="text2"/>
        </w:rPr>
        <w:t>2.6.2.  Zdravstvena i socijalna skrb</w:t>
      </w:r>
      <w:bookmarkEnd w:id="65"/>
      <w:r w:rsidR="00444125" w:rsidRPr="00DD65F8">
        <w:rPr>
          <w:rFonts w:ascii="Cambria" w:eastAsia="Batang" w:hAnsi="Cambria" w:cs="Arial"/>
          <w:b/>
        </w:rPr>
        <w:t xml:space="preserve"> </w:t>
      </w:r>
    </w:p>
    <w:p w14:paraId="46CCBA40" w14:textId="29FC4FFA" w:rsidR="00B219F3" w:rsidRPr="00DD65F8" w:rsidRDefault="006B25D4" w:rsidP="00A7651C">
      <w:pPr>
        <w:spacing w:after="200" w:line="276" w:lineRule="auto"/>
        <w:jc w:val="both"/>
        <w:rPr>
          <w:rFonts w:ascii="Cambria" w:hAnsi="Cambria"/>
          <w:iCs/>
        </w:rPr>
      </w:pPr>
      <w:r w:rsidRPr="00DD65F8">
        <w:rPr>
          <w:rFonts w:ascii="Cambria" w:hAnsi="Cambria"/>
          <w:iCs/>
        </w:rPr>
        <w:tab/>
      </w:r>
      <w:r w:rsidR="00684934" w:rsidRPr="00DD65F8">
        <w:rPr>
          <w:rFonts w:ascii="Cambria" w:hAnsi="Cambria"/>
          <w:iCs/>
        </w:rPr>
        <w:t xml:space="preserve">Općina Veliki Bukovec na svom području nema raspoloživih zdravstvenih ustanova te stoga ukupno 1.341 registrirana zdravstveno osigurana osoba s područja Općine, koristi zdravstvene usluge iz ponude Grada Ludbrega i Općine Mali Bukovec. </w:t>
      </w:r>
      <w:r w:rsidR="00B219F3" w:rsidRPr="00DD65F8">
        <w:rPr>
          <w:rFonts w:ascii="Cambria" w:hAnsi="Cambria"/>
          <w:iCs/>
        </w:rPr>
        <w:t xml:space="preserve">Aspekt usluga socijalne skrbi stanovnici Općine koriste u sklopu </w:t>
      </w:r>
      <w:r w:rsidR="00DC04B7" w:rsidRPr="00DC04B7">
        <w:rPr>
          <w:rFonts w:ascii="Cambria" w:hAnsi="Cambria"/>
          <w:iCs/>
        </w:rPr>
        <w:t>Hrvatsk</w:t>
      </w:r>
      <w:r w:rsidR="00DC04B7">
        <w:rPr>
          <w:rFonts w:ascii="Cambria" w:hAnsi="Cambria"/>
          <w:iCs/>
        </w:rPr>
        <w:t>og</w:t>
      </w:r>
      <w:r w:rsidR="00DC04B7" w:rsidRPr="00DC04B7">
        <w:rPr>
          <w:rFonts w:ascii="Cambria" w:hAnsi="Cambria"/>
          <w:iCs/>
        </w:rPr>
        <w:t xml:space="preserve"> zavod</w:t>
      </w:r>
      <w:r w:rsidR="00DC04B7">
        <w:rPr>
          <w:rFonts w:ascii="Cambria" w:hAnsi="Cambria"/>
          <w:iCs/>
        </w:rPr>
        <w:t>a</w:t>
      </w:r>
      <w:r w:rsidR="00DC04B7" w:rsidRPr="00DC04B7">
        <w:rPr>
          <w:rFonts w:ascii="Cambria" w:hAnsi="Cambria"/>
          <w:iCs/>
        </w:rPr>
        <w:t xml:space="preserve"> za socijalni rad – područni ured Ludbreg</w:t>
      </w:r>
      <w:r w:rsidRPr="00DD65F8">
        <w:rPr>
          <w:rFonts w:ascii="Cambria" w:hAnsi="Cambria"/>
          <w:iCs/>
        </w:rPr>
        <w:t xml:space="preserve">. </w:t>
      </w:r>
      <w:r w:rsidR="00B219F3" w:rsidRPr="00DD65F8">
        <w:rPr>
          <w:rFonts w:ascii="Cambria" w:hAnsi="Cambria"/>
          <w:iCs/>
        </w:rPr>
        <w:t xml:space="preserve">Općina svake godine izdvaja financijska sredstva za socijalna davanja te ih raspoređuje sukladno pristiglim zahtjevima građana o kojima odlučuje </w:t>
      </w:r>
      <w:r w:rsidR="00DC04B7">
        <w:rPr>
          <w:rFonts w:ascii="Cambria" w:hAnsi="Cambria"/>
          <w:iCs/>
        </w:rPr>
        <w:t>Općinsko</w:t>
      </w:r>
      <w:r w:rsidR="00B219F3" w:rsidRPr="00DD65F8">
        <w:rPr>
          <w:rFonts w:ascii="Cambria" w:hAnsi="Cambria"/>
          <w:iCs/>
        </w:rPr>
        <w:t xml:space="preserve"> vijeće. </w:t>
      </w:r>
    </w:p>
    <w:p w14:paraId="4B4C4129" w14:textId="56B36225" w:rsidR="00533B75" w:rsidRPr="00A7651C" w:rsidRDefault="00187AF1" w:rsidP="00A7651C">
      <w:pPr>
        <w:spacing w:after="200" w:line="276" w:lineRule="auto"/>
        <w:jc w:val="both"/>
        <w:rPr>
          <w:rFonts w:ascii="Cambria" w:hAnsi="Cambria"/>
        </w:rPr>
      </w:pPr>
      <w:r w:rsidRPr="00DD65F8">
        <w:rPr>
          <w:rFonts w:ascii="Cambria" w:hAnsi="Cambria"/>
          <w:iCs/>
        </w:rPr>
        <w:tab/>
      </w:r>
      <w:r w:rsidR="00B219F3" w:rsidRPr="00DD65F8">
        <w:rPr>
          <w:rFonts w:ascii="Cambria" w:hAnsi="Cambria"/>
          <w:iCs/>
        </w:rPr>
        <w:t xml:space="preserve">Blizina Grada Ludbrega </w:t>
      </w:r>
      <w:r w:rsidR="006B25D4" w:rsidRPr="00DD65F8">
        <w:rPr>
          <w:rFonts w:ascii="Cambria" w:hAnsi="Cambria"/>
          <w:iCs/>
        </w:rPr>
        <w:t xml:space="preserve">stanovnicima </w:t>
      </w:r>
      <w:r w:rsidR="00B219F3" w:rsidRPr="00DD65F8">
        <w:rPr>
          <w:rFonts w:ascii="Cambria" w:hAnsi="Cambria"/>
          <w:iCs/>
        </w:rPr>
        <w:t>Općine Veliki Bukovec omogućuje i korištenje ostalih ustanova</w:t>
      </w:r>
      <w:r w:rsidR="006B25D4" w:rsidRPr="00DD65F8">
        <w:rPr>
          <w:rFonts w:ascii="Cambria" w:hAnsi="Cambria"/>
          <w:iCs/>
        </w:rPr>
        <w:t xml:space="preserve"> </w:t>
      </w:r>
      <w:r w:rsidR="00B219F3" w:rsidRPr="00DD65F8">
        <w:rPr>
          <w:rFonts w:ascii="Cambria" w:hAnsi="Cambria"/>
          <w:iCs/>
        </w:rPr>
        <w:t>socijalnog tipa kao što su</w:t>
      </w:r>
      <w:r w:rsidR="006B25D4" w:rsidRPr="00DD65F8">
        <w:rPr>
          <w:rFonts w:ascii="Cambria" w:hAnsi="Cambria"/>
          <w:iCs/>
        </w:rPr>
        <w:t>: domovi za umirovljenike, Caritas, Crveni križ i ustanova za osobe s mentalnom retardacijom „Sunce“.</w:t>
      </w:r>
      <w:r w:rsidR="00787788" w:rsidRPr="00DD65F8">
        <w:rPr>
          <w:rFonts w:ascii="Cambria" w:hAnsi="Cambria"/>
          <w:iCs/>
        </w:rPr>
        <w:t xml:space="preserve"> </w:t>
      </w:r>
      <w:r w:rsidR="00B219F3" w:rsidRPr="00DD65F8">
        <w:rPr>
          <w:rFonts w:ascii="Cambria" w:hAnsi="Cambria"/>
        </w:rPr>
        <w:t>Na svom području, Općina djeluje na razvoj socijalnog aspekta i na način da</w:t>
      </w:r>
      <w:r w:rsidR="006B25D4" w:rsidRPr="00DD65F8">
        <w:rPr>
          <w:rFonts w:ascii="Cambria" w:hAnsi="Cambria"/>
        </w:rPr>
        <w:t xml:space="preserve"> </w:t>
      </w:r>
      <w:r w:rsidR="00B219F3" w:rsidRPr="00DD65F8">
        <w:rPr>
          <w:rFonts w:ascii="Cambria" w:hAnsi="Cambria"/>
        </w:rPr>
        <w:t xml:space="preserve">sufinancira </w:t>
      </w:r>
      <w:r w:rsidR="006B25D4" w:rsidRPr="00DD65F8">
        <w:rPr>
          <w:rFonts w:ascii="Cambria" w:hAnsi="Cambria"/>
        </w:rPr>
        <w:t>obitelji davanjem novčane pomoći za novorođenu djecu i studente, a u suradnji s Crvenim križem sufinancira i usluge gerontodomaćice.</w:t>
      </w:r>
    </w:p>
    <w:p w14:paraId="2F84EB9B" w14:textId="4129948C" w:rsidR="0076455F" w:rsidRPr="00A7651C" w:rsidRDefault="0076455F" w:rsidP="00A7651C">
      <w:pPr>
        <w:pStyle w:val="Odlomakpopisa"/>
        <w:spacing w:after="200"/>
        <w:ind w:left="0" w:firstLine="709"/>
        <w:contextualSpacing w:val="0"/>
        <w:jc w:val="both"/>
        <w:outlineLvl w:val="1"/>
        <w:rPr>
          <w:rFonts w:ascii="Cambria" w:eastAsia="Batang" w:hAnsi="Cambria" w:cs="Arial"/>
          <w:b/>
          <w:i/>
          <w:color w:val="1F497D" w:themeColor="text2"/>
        </w:rPr>
      </w:pPr>
      <w:bookmarkStart w:id="66" w:name="_Toc199743109"/>
      <w:r w:rsidRPr="00DD65F8">
        <w:rPr>
          <w:rFonts w:ascii="Cambria" w:eastAsia="Batang" w:hAnsi="Cambria" w:cs="Arial"/>
          <w:b/>
          <w:i/>
          <w:color w:val="1F497D" w:themeColor="text2"/>
        </w:rPr>
        <w:t>2.6.3.  Civilno društvo</w:t>
      </w:r>
      <w:bookmarkEnd w:id="66"/>
    </w:p>
    <w:p w14:paraId="13D3FA97" w14:textId="5E680C76" w:rsidR="00E41DA7" w:rsidRPr="00DD65F8" w:rsidRDefault="00E41DA7" w:rsidP="00A7651C">
      <w:pPr>
        <w:spacing w:line="276" w:lineRule="auto"/>
        <w:jc w:val="both"/>
      </w:pPr>
      <w:r w:rsidRPr="00DD65F8">
        <w:rPr>
          <w:rFonts w:ascii="Cambria" w:hAnsi="Cambria"/>
        </w:rPr>
        <w:tab/>
        <w:t xml:space="preserve">Sukladno podacima iz Registra udruga u Općini Veliki Bukovec registrirano je ukupno </w:t>
      </w:r>
      <w:r w:rsidR="00DC04B7">
        <w:rPr>
          <w:rFonts w:ascii="Cambria" w:hAnsi="Cambria"/>
        </w:rPr>
        <w:t>10</w:t>
      </w:r>
      <w:r w:rsidRPr="00DD65F8">
        <w:rPr>
          <w:rFonts w:ascii="Cambria" w:hAnsi="Cambria"/>
        </w:rPr>
        <w:t xml:space="preserve"> udruga, a najviše u području djelovanja sporta te zaštiti i spašavanju.</w:t>
      </w:r>
    </w:p>
    <w:p w14:paraId="62A37DEC" w14:textId="77777777" w:rsidR="00A7651C" w:rsidRDefault="00A7651C">
      <w:pPr>
        <w:rPr>
          <w:rFonts w:ascii="Cambria" w:hAnsi="Cambria"/>
          <w:bCs/>
          <w:i/>
          <w:sz w:val="22"/>
          <w:szCs w:val="22"/>
        </w:rPr>
      </w:pPr>
      <w:bookmarkStart w:id="67" w:name="_Toc167135189"/>
      <w:r>
        <w:rPr>
          <w:rFonts w:ascii="Cambria" w:hAnsi="Cambria"/>
          <w:b/>
          <w:i/>
          <w:sz w:val="22"/>
          <w:szCs w:val="22"/>
        </w:rPr>
        <w:br w:type="page"/>
      </w:r>
    </w:p>
    <w:p w14:paraId="46412462" w14:textId="2A1FC525" w:rsidR="00E41DA7" w:rsidRPr="00DD65F8" w:rsidRDefault="00E41DA7" w:rsidP="00E41DA7">
      <w:pPr>
        <w:pStyle w:val="Opisslike"/>
        <w:jc w:val="center"/>
        <w:rPr>
          <w:rFonts w:ascii="Times New Roman" w:hAnsi="Times New Roman"/>
        </w:rPr>
      </w:pPr>
      <w:r w:rsidRPr="00DD65F8">
        <w:rPr>
          <w:rFonts w:ascii="Cambria" w:hAnsi="Cambria"/>
          <w:b w:val="0"/>
          <w:i/>
          <w:color w:val="auto"/>
          <w:sz w:val="22"/>
          <w:szCs w:val="22"/>
        </w:rPr>
        <w:lastRenderedPageBreak/>
        <w:t xml:space="preserve">Tablica </w:t>
      </w:r>
      <w:r w:rsidR="00B21C5B" w:rsidRPr="00DD65F8">
        <w:rPr>
          <w:rFonts w:ascii="Cambria" w:hAnsi="Cambria"/>
          <w:b w:val="0"/>
          <w:i/>
          <w:color w:val="auto"/>
          <w:sz w:val="22"/>
          <w:szCs w:val="22"/>
        </w:rPr>
        <w:fldChar w:fldCharType="begin"/>
      </w:r>
      <w:r w:rsidRPr="00DD65F8">
        <w:rPr>
          <w:rFonts w:ascii="Cambria" w:hAnsi="Cambria"/>
          <w:b w:val="0"/>
          <w:i/>
          <w:color w:val="auto"/>
          <w:sz w:val="22"/>
          <w:szCs w:val="22"/>
        </w:rPr>
        <w:instrText xml:space="preserve"> SEQ Tablica \* ARABIC </w:instrText>
      </w:r>
      <w:r w:rsidR="00B21C5B" w:rsidRPr="00DD65F8">
        <w:rPr>
          <w:rFonts w:ascii="Cambria" w:hAnsi="Cambria"/>
          <w:b w:val="0"/>
          <w:i/>
          <w:color w:val="auto"/>
          <w:sz w:val="22"/>
          <w:szCs w:val="22"/>
        </w:rPr>
        <w:fldChar w:fldCharType="separate"/>
      </w:r>
      <w:r w:rsidR="00A7651C">
        <w:rPr>
          <w:rFonts w:ascii="Cambria" w:hAnsi="Cambria"/>
          <w:b w:val="0"/>
          <w:i/>
          <w:noProof/>
          <w:color w:val="auto"/>
          <w:sz w:val="22"/>
          <w:szCs w:val="22"/>
        </w:rPr>
        <w:t>17</w:t>
      </w:r>
      <w:r w:rsidR="00B21C5B" w:rsidRPr="00DD65F8">
        <w:rPr>
          <w:rFonts w:ascii="Cambria" w:hAnsi="Cambria"/>
          <w:b w:val="0"/>
          <w:i/>
          <w:color w:val="auto"/>
          <w:sz w:val="22"/>
          <w:szCs w:val="22"/>
        </w:rPr>
        <w:fldChar w:fldCharType="end"/>
      </w:r>
      <w:r w:rsidRPr="00DD65F8">
        <w:rPr>
          <w:rFonts w:ascii="Cambria" w:hAnsi="Cambria"/>
          <w:b w:val="0"/>
          <w:i/>
          <w:color w:val="auto"/>
          <w:sz w:val="22"/>
          <w:szCs w:val="22"/>
        </w:rPr>
        <w:t>. Popis udruga koje djeluju na području Općine Veliki Bukovec</w:t>
      </w:r>
      <w:bookmarkEnd w:id="67"/>
    </w:p>
    <w:tbl>
      <w:tblPr>
        <w:tblStyle w:val="Reetkatablice"/>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3227"/>
        <w:gridCol w:w="2126"/>
        <w:gridCol w:w="2552"/>
        <w:gridCol w:w="1383"/>
      </w:tblGrid>
      <w:tr w:rsidR="00E41DA7" w:rsidRPr="00DD65F8" w14:paraId="08361222" w14:textId="77777777" w:rsidTr="000F4C23">
        <w:trPr>
          <w:trHeight w:val="284"/>
        </w:trPr>
        <w:tc>
          <w:tcPr>
            <w:tcW w:w="3227" w:type="dxa"/>
            <w:shd w:val="clear" w:color="auto" w:fill="B8CCE4" w:themeFill="accent1" w:themeFillTint="66"/>
            <w:vAlign w:val="center"/>
          </w:tcPr>
          <w:p w14:paraId="4C1D9FEA" w14:textId="77777777" w:rsidR="00E41DA7" w:rsidRPr="00DD65F8" w:rsidRDefault="00E41DA7" w:rsidP="000F4C23">
            <w:pPr>
              <w:spacing w:line="276" w:lineRule="auto"/>
              <w:jc w:val="center"/>
              <w:rPr>
                <w:rFonts w:ascii="Cambria" w:hAnsi="Cambria" w:cs="Arial"/>
                <w:b/>
                <w:color w:val="1F497D" w:themeColor="text2"/>
                <w:sz w:val="20"/>
                <w:szCs w:val="20"/>
              </w:rPr>
            </w:pPr>
            <w:r w:rsidRPr="00DD65F8">
              <w:rPr>
                <w:rFonts w:ascii="Cambria" w:hAnsi="Cambria" w:cs="Arial"/>
                <w:b/>
                <w:color w:val="1F497D" w:themeColor="text2"/>
                <w:sz w:val="20"/>
                <w:szCs w:val="20"/>
              </w:rPr>
              <w:t>Naziv udruge</w:t>
            </w:r>
          </w:p>
        </w:tc>
        <w:tc>
          <w:tcPr>
            <w:tcW w:w="2126" w:type="dxa"/>
            <w:shd w:val="clear" w:color="auto" w:fill="B8CCE4" w:themeFill="accent1" w:themeFillTint="66"/>
            <w:vAlign w:val="center"/>
          </w:tcPr>
          <w:p w14:paraId="278CA575" w14:textId="77777777" w:rsidR="00E41DA7" w:rsidRPr="00DD65F8" w:rsidRDefault="00E41DA7" w:rsidP="000F4C23">
            <w:pPr>
              <w:spacing w:line="276" w:lineRule="auto"/>
              <w:jc w:val="center"/>
              <w:rPr>
                <w:rFonts w:ascii="Cambria" w:hAnsi="Cambria" w:cs="Arial"/>
                <w:b/>
                <w:color w:val="1F497D" w:themeColor="text2"/>
                <w:sz w:val="20"/>
                <w:szCs w:val="20"/>
              </w:rPr>
            </w:pPr>
            <w:r w:rsidRPr="00DD65F8">
              <w:rPr>
                <w:rFonts w:ascii="Cambria" w:hAnsi="Cambria" w:cs="Arial"/>
                <w:b/>
                <w:color w:val="1F497D" w:themeColor="text2"/>
                <w:sz w:val="20"/>
                <w:szCs w:val="20"/>
              </w:rPr>
              <w:t>OIB</w:t>
            </w:r>
          </w:p>
        </w:tc>
        <w:tc>
          <w:tcPr>
            <w:tcW w:w="2552" w:type="dxa"/>
            <w:shd w:val="clear" w:color="auto" w:fill="B8CCE4" w:themeFill="accent1" w:themeFillTint="66"/>
            <w:vAlign w:val="center"/>
          </w:tcPr>
          <w:p w14:paraId="59B43DFD" w14:textId="77777777" w:rsidR="00E41DA7" w:rsidRPr="00DD65F8" w:rsidRDefault="00E41DA7" w:rsidP="000F4C23">
            <w:pPr>
              <w:spacing w:line="276" w:lineRule="auto"/>
              <w:jc w:val="center"/>
              <w:rPr>
                <w:rFonts w:ascii="Cambria" w:hAnsi="Cambria" w:cs="Arial"/>
                <w:b/>
                <w:color w:val="1F497D" w:themeColor="text2"/>
                <w:sz w:val="20"/>
                <w:szCs w:val="20"/>
              </w:rPr>
            </w:pPr>
            <w:r w:rsidRPr="00DD65F8">
              <w:rPr>
                <w:rFonts w:ascii="Cambria" w:hAnsi="Cambria" w:cs="Arial"/>
                <w:b/>
                <w:color w:val="1F497D" w:themeColor="text2"/>
                <w:sz w:val="20"/>
                <w:szCs w:val="20"/>
              </w:rPr>
              <w:t>Sjedište udruge</w:t>
            </w:r>
          </w:p>
        </w:tc>
        <w:tc>
          <w:tcPr>
            <w:tcW w:w="1383" w:type="dxa"/>
            <w:shd w:val="clear" w:color="auto" w:fill="B8CCE4" w:themeFill="accent1" w:themeFillTint="66"/>
            <w:vAlign w:val="center"/>
          </w:tcPr>
          <w:p w14:paraId="72BAED7F" w14:textId="77777777" w:rsidR="00E41DA7" w:rsidRPr="00DD65F8" w:rsidRDefault="00E41DA7" w:rsidP="000F4C23">
            <w:pPr>
              <w:spacing w:line="276" w:lineRule="auto"/>
              <w:jc w:val="center"/>
              <w:rPr>
                <w:rFonts w:ascii="Cambria" w:hAnsi="Cambria" w:cs="Arial"/>
                <w:b/>
                <w:color w:val="1F497D" w:themeColor="text2"/>
                <w:sz w:val="20"/>
                <w:szCs w:val="20"/>
              </w:rPr>
            </w:pPr>
            <w:r w:rsidRPr="00DD65F8">
              <w:rPr>
                <w:rFonts w:ascii="Cambria" w:hAnsi="Cambria" w:cs="Arial"/>
                <w:b/>
                <w:color w:val="1F497D" w:themeColor="text2"/>
                <w:sz w:val="20"/>
                <w:szCs w:val="20"/>
              </w:rPr>
              <w:t>Status</w:t>
            </w:r>
          </w:p>
        </w:tc>
      </w:tr>
      <w:tr w:rsidR="00E41DA7" w:rsidRPr="00DD65F8" w14:paraId="0EFFA88B" w14:textId="77777777" w:rsidTr="000F4C23">
        <w:trPr>
          <w:trHeight w:val="284"/>
        </w:trPr>
        <w:tc>
          <w:tcPr>
            <w:tcW w:w="3227" w:type="dxa"/>
            <w:vAlign w:val="center"/>
          </w:tcPr>
          <w:p w14:paraId="1D625288"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Dobrovoljno vatrogasno društvo Veliki Bukovec</w:t>
            </w:r>
          </w:p>
        </w:tc>
        <w:tc>
          <w:tcPr>
            <w:tcW w:w="2126" w:type="dxa"/>
            <w:vAlign w:val="center"/>
          </w:tcPr>
          <w:p w14:paraId="6004FD60"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95699206943</w:t>
            </w:r>
          </w:p>
        </w:tc>
        <w:tc>
          <w:tcPr>
            <w:tcW w:w="2552" w:type="dxa"/>
            <w:vAlign w:val="center"/>
          </w:tcPr>
          <w:p w14:paraId="3A794123"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Dravska ulica 44a, Veliki Bukovec</w:t>
            </w:r>
          </w:p>
        </w:tc>
        <w:tc>
          <w:tcPr>
            <w:tcW w:w="1383" w:type="dxa"/>
            <w:vAlign w:val="center"/>
          </w:tcPr>
          <w:p w14:paraId="58C4BFD1" w14:textId="77777777" w:rsidR="00E41DA7" w:rsidRPr="00DD65F8" w:rsidRDefault="00E41DA7" w:rsidP="000F4C23">
            <w:pPr>
              <w:spacing w:line="276" w:lineRule="auto"/>
              <w:jc w:val="center"/>
              <w:rPr>
                <w:rFonts w:ascii="Cambria" w:hAnsi="Cambria" w:cs="Arial"/>
                <w:sz w:val="20"/>
                <w:szCs w:val="20"/>
              </w:rPr>
            </w:pPr>
            <w:r w:rsidRPr="00DD65F8">
              <w:rPr>
                <w:rFonts w:ascii="Cambria" w:hAnsi="Cambria" w:cs="Arial"/>
                <w:sz w:val="20"/>
                <w:szCs w:val="20"/>
              </w:rPr>
              <w:t>Aktivna</w:t>
            </w:r>
          </w:p>
        </w:tc>
      </w:tr>
      <w:tr w:rsidR="00E41DA7" w:rsidRPr="00DD65F8" w14:paraId="0524C47E" w14:textId="77777777" w:rsidTr="000F4C23">
        <w:trPr>
          <w:trHeight w:val="284"/>
        </w:trPr>
        <w:tc>
          <w:tcPr>
            <w:tcW w:w="3227" w:type="dxa"/>
            <w:vAlign w:val="center"/>
          </w:tcPr>
          <w:p w14:paraId="00F19A64"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Športski nogometni klub „Poljoprivrednik“ Kapela Podravska</w:t>
            </w:r>
          </w:p>
        </w:tc>
        <w:tc>
          <w:tcPr>
            <w:tcW w:w="2126" w:type="dxa"/>
            <w:vAlign w:val="center"/>
          </w:tcPr>
          <w:p w14:paraId="4FBCA327" w14:textId="77777777" w:rsidR="00E41DA7" w:rsidRPr="00DD65F8" w:rsidRDefault="00E41DA7" w:rsidP="000F4C23">
            <w:pPr>
              <w:spacing w:line="276" w:lineRule="auto"/>
              <w:jc w:val="center"/>
              <w:rPr>
                <w:rFonts w:ascii="Cambria" w:hAnsi="Cambria" w:cs="Arial"/>
                <w:color w:val="FF0000"/>
                <w:sz w:val="20"/>
                <w:szCs w:val="20"/>
              </w:rPr>
            </w:pPr>
            <w:r w:rsidRPr="00DD65F8">
              <w:rPr>
                <w:rFonts w:ascii="Cambria" w:hAnsi="Cambria"/>
                <w:sz w:val="20"/>
                <w:szCs w:val="20"/>
              </w:rPr>
              <w:t>49657525211</w:t>
            </w:r>
          </w:p>
        </w:tc>
        <w:tc>
          <w:tcPr>
            <w:tcW w:w="2552" w:type="dxa"/>
            <w:vAlign w:val="center"/>
          </w:tcPr>
          <w:p w14:paraId="12CBEB2F"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Kapela Podravska 1B, Kapela Podravska</w:t>
            </w:r>
          </w:p>
        </w:tc>
        <w:tc>
          <w:tcPr>
            <w:tcW w:w="1383" w:type="dxa"/>
            <w:vAlign w:val="center"/>
          </w:tcPr>
          <w:p w14:paraId="340A2B1D" w14:textId="77777777" w:rsidR="00E41DA7" w:rsidRPr="00DD65F8" w:rsidRDefault="00E41DA7" w:rsidP="000F4C23">
            <w:pPr>
              <w:jc w:val="center"/>
              <w:rPr>
                <w:rFonts w:ascii="Cambria" w:hAnsi="Cambria"/>
                <w:sz w:val="20"/>
                <w:szCs w:val="20"/>
              </w:rPr>
            </w:pPr>
            <w:r w:rsidRPr="00DD65F8">
              <w:rPr>
                <w:rFonts w:ascii="Cambria" w:hAnsi="Cambria" w:cs="Arial"/>
                <w:sz w:val="20"/>
                <w:szCs w:val="20"/>
              </w:rPr>
              <w:t>Aktivna</w:t>
            </w:r>
          </w:p>
        </w:tc>
      </w:tr>
      <w:tr w:rsidR="00E41DA7" w:rsidRPr="00DD65F8" w14:paraId="2305C0DD" w14:textId="77777777" w:rsidTr="000F4C23">
        <w:trPr>
          <w:trHeight w:val="284"/>
        </w:trPr>
        <w:tc>
          <w:tcPr>
            <w:tcW w:w="3227" w:type="dxa"/>
            <w:vAlign w:val="center"/>
          </w:tcPr>
          <w:p w14:paraId="6E92B7CA"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SPORTSKO RIBOLOVNI KLUB „LINJAK“ VELIKI BUKOVEC</w:t>
            </w:r>
          </w:p>
        </w:tc>
        <w:tc>
          <w:tcPr>
            <w:tcW w:w="2126" w:type="dxa"/>
            <w:vAlign w:val="center"/>
          </w:tcPr>
          <w:p w14:paraId="0DA1AC0F" w14:textId="77777777" w:rsidR="00E41DA7" w:rsidRPr="00DD65F8" w:rsidRDefault="00E41DA7" w:rsidP="000F4C23">
            <w:pPr>
              <w:spacing w:line="276" w:lineRule="auto"/>
              <w:jc w:val="center"/>
              <w:rPr>
                <w:rFonts w:ascii="Cambria" w:hAnsi="Cambria" w:cs="Arial"/>
                <w:color w:val="FF0000"/>
                <w:sz w:val="20"/>
                <w:szCs w:val="20"/>
              </w:rPr>
            </w:pPr>
            <w:r w:rsidRPr="00DD65F8">
              <w:rPr>
                <w:rFonts w:ascii="Cambria" w:hAnsi="Cambria"/>
                <w:sz w:val="20"/>
                <w:szCs w:val="20"/>
              </w:rPr>
              <w:t>27691589935</w:t>
            </w:r>
          </w:p>
        </w:tc>
        <w:tc>
          <w:tcPr>
            <w:tcW w:w="2552" w:type="dxa"/>
            <w:vAlign w:val="center"/>
          </w:tcPr>
          <w:p w14:paraId="0E526FAD"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Dravska 5, Veliki Bukovec</w:t>
            </w:r>
          </w:p>
        </w:tc>
        <w:tc>
          <w:tcPr>
            <w:tcW w:w="1383" w:type="dxa"/>
            <w:vAlign w:val="center"/>
          </w:tcPr>
          <w:p w14:paraId="0B930A7B" w14:textId="77777777" w:rsidR="00E41DA7" w:rsidRPr="00DD65F8" w:rsidRDefault="00E41DA7" w:rsidP="000F4C23">
            <w:pPr>
              <w:jc w:val="center"/>
              <w:rPr>
                <w:rFonts w:ascii="Cambria" w:hAnsi="Cambria"/>
                <w:sz w:val="20"/>
                <w:szCs w:val="20"/>
              </w:rPr>
            </w:pPr>
            <w:r w:rsidRPr="00DD65F8">
              <w:rPr>
                <w:rFonts w:ascii="Cambria" w:hAnsi="Cambria" w:cs="Arial"/>
                <w:sz w:val="20"/>
                <w:szCs w:val="20"/>
              </w:rPr>
              <w:t>Aktivna</w:t>
            </w:r>
          </w:p>
        </w:tc>
      </w:tr>
      <w:tr w:rsidR="00E41DA7" w:rsidRPr="00DD65F8" w14:paraId="510B2B14" w14:textId="77777777" w:rsidTr="000F4C23">
        <w:trPr>
          <w:trHeight w:val="284"/>
        </w:trPr>
        <w:tc>
          <w:tcPr>
            <w:tcW w:w="3227" w:type="dxa"/>
            <w:vAlign w:val="center"/>
          </w:tcPr>
          <w:p w14:paraId="2EC4B042" w14:textId="77777777" w:rsidR="00E41DA7" w:rsidRPr="00DD65F8" w:rsidRDefault="00E41DA7" w:rsidP="000F4C23">
            <w:pPr>
              <w:jc w:val="center"/>
              <w:rPr>
                <w:rFonts w:ascii="Cambria" w:hAnsi="Cambria"/>
                <w:sz w:val="20"/>
                <w:szCs w:val="20"/>
                <w:lang w:eastAsia="hr-HR"/>
              </w:rPr>
            </w:pPr>
            <w:r w:rsidRPr="00DD65F8">
              <w:rPr>
                <w:rFonts w:ascii="Cambria" w:hAnsi="Cambria"/>
                <w:sz w:val="20"/>
                <w:szCs w:val="20"/>
                <w:lang w:eastAsia="hr-HR"/>
              </w:rPr>
              <w:t>Nogometni klub „Bukovčan“ Veliki Bukovec</w:t>
            </w:r>
          </w:p>
        </w:tc>
        <w:tc>
          <w:tcPr>
            <w:tcW w:w="2126" w:type="dxa"/>
            <w:vAlign w:val="center"/>
          </w:tcPr>
          <w:p w14:paraId="4AAAA2E0" w14:textId="77777777" w:rsidR="00E41DA7" w:rsidRPr="00DD65F8" w:rsidRDefault="00E41DA7" w:rsidP="000F4C23">
            <w:pPr>
              <w:spacing w:line="276" w:lineRule="auto"/>
              <w:jc w:val="center"/>
              <w:rPr>
                <w:rFonts w:ascii="Cambria" w:hAnsi="Cambria" w:cs="Arial"/>
                <w:color w:val="FF0000"/>
                <w:sz w:val="20"/>
                <w:szCs w:val="20"/>
              </w:rPr>
            </w:pPr>
            <w:r w:rsidRPr="00DD65F8">
              <w:rPr>
                <w:rFonts w:ascii="Cambria" w:hAnsi="Cambria"/>
                <w:sz w:val="20"/>
                <w:szCs w:val="20"/>
              </w:rPr>
              <w:t>37618410300</w:t>
            </w:r>
          </w:p>
        </w:tc>
        <w:tc>
          <w:tcPr>
            <w:tcW w:w="2552" w:type="dxa"/>
            <w:vAlign w:val="center"/>
          </w:tcPr>
          <w:p w14:paraId="0F374F7C"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Dravska 9, Veliki Bukovec</w:t>
            </w:r>
          </w:p>
        </w:tc>
        <w:tc>
          <w:tcPr>
            <w:tcW w:w="1383" w:type="dxa"/>
            <w:vAlign w:val="center"/>
          </w:tcPr>
          <w:p w14:paraId="57F0EEEF" w14:textId="77777777" w:rsidR="00E41DA7" w:rsidRPr="00DD65F8" w:rsidRDefault="00E41DA7" w:rsidP="000F4C23">
            <w:pPr>
              <w:jc w:val="center"/>
              <w:rPr>
                <w:rFonts w:ascii="Cambria" w:hAnsi="Cambria"/>
                <w:sz w:val="20"/>
                <w:szCs w:val="20"/>
              </w:rPr>
            </w:pPr>
            <w:r w:rsidRPr="00DD65F8">
              <w:rPr>
                <w:rFonts w:ascii="Cambria" w:hAnsi="Cambria" w:cs="Arial"/>
                <w:sz w:val="20"/>
                <w:szCs w:val="20"/>
              </w:rPr>
              <w:t>Aktivna</w:t>
            </w:r>
          </w:p>
        </w:tc>
      </w:tr>
      <w:tr w:rsidR="00E41DA7" w:rsidRPr="00DD65F8" w14:paraId="3DB85E62" w14:textId="77777777" w:rsidTr="000F4C23">
        <w:trPr>
          <w:trHeight w:val="284"/>
        </w:trPr>
        <w:tc>
          <w:tcPr>
            <w:tcW w:w="3227" w:type="dxa"/>
            <w:vAlign w:val="center"/>
          </w:tcPr>
          <w:p w14:paraId="34807974" w14:textId="77777777" w:rsidR="00E41DA7" w:rsidRPr="00DD65F8" w:rsidRDefault="00E41DA7" w:rsidP="000F4C23">
            <w:pPr>
              <w:jc w:val="center"/>
              <w:rPr>
                <w:rFonts w:ascii="Cambria" w:hAnsi="Cambria"/>
                <w:sz w:val="20"/>
                <w:szCs w:val="20"/>
                <w:lang w:eastAsia="hr-HR"/>
              </w:rPr>
            </w:pPr>
            <w:r w:rsidRPr="00DD65F8">
              <w:rPr>
                <w:rFonts w:ascii="Cambria" w:hAnsi="Cambria"/>
                <w:sz w:val="20"/>
                <w:szCs w:val="20"/>
                <w:lang w:eastAsia="hr-HR"/>
              </w:rPr>
              <w:t>Dobrovoljno vatrogasno društvo Dubovica</w:t>
            </w:r>
          </w:p>
        </w:tc>
        <w:tc>
          <w:tcPr>
            <w:tcW w:w="2126" w:type="dxa"/>
            <w:vAlign w:val="center"/>
          </w:tcPr>
          <w:p w14:paraId="3FC03327" w14:textId="77777777" w:rsidR="00E41DA7" w:rsidRPr="00DD65F8" w:rsidRDefault="00E41DA7" w:rsidP="000F4C23">
            <w:pPr>
              <w:spacing w:line="276" w:lineRule="auto"/>
              <w:jc w:val="center"/>
              <w:rPr>
                <w:rFonts w:ascii="Cambria" w:hAnsi="Cambria" w:cs="Arial"/>
                <w:color w:val="FF0000"/>
                <w:sz w:val="20"/>
                <w:szCs w:val="20"/>
              </w:rPr>
            </w:pPr>
            <w:r w:rsidRPr="00DD65F8">
              <w:rPr>
                <w:rFonts w:ascii="Cambria" w:hAnsi="Cambria"/>
                <w:sz w:val="20"/>
                <w:szCs w:val="20"/>
              </w:rPr>
              <w:t>65613300835</w:t>
            </w:r>
          </w:p>
        </w:tc>
        <w:tc>
          <w:tcPr>
            <w:tcW w:w="2552" w:type="dxa"/>
            <w:vAlign w:val="center"/>
          </w:tcPr>
          <w:p w14:paraId="4B773B1B"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Dubovica 46, Dubovica</w:t>
            </w:r>
          </w:p>
        </w:tc>
        <w:tc>
          <w:tcPr>
            <w:tcW w:w="1383" w:type="dxa"/>
            <w:vAlign w:val="center"/>
          </w:tcPr>
          <w:p w14:paraId="38234FC7" w14:textId="77777777" w:rsidR="00E41DA7" w:rsidRPr="00DD65F8" w:rsidRDefault="00E41DA7" w:rsidP="000F4C23">
            <w:pPr>
              <w:jc w:val="center"/>
              <w:rPr>
                <w:rFonts w:ascii="Cambria" w:hAnsi="Cambria"/>
                <w:sz w:val="20"/>
                <w:szCs w:val="20"/>
              </w:rPr>
            </w:pPr>
            <w:r w:rsidRPr="00DD65F8">
              <w:rPr>
                <w:rFonts w:ascii="Cambria" w:hAnsi="Cambria" w:cs="Arial"/>
                <w:sz w:val="20"/>
                <w:szCs w:val="20"/>
              </w:rPr>
              <w:t>Aktivna</w:t>
            </w:r>
          </w:p>
        </w:tc>
      </w:tr>
      <w:tr w:rsidR="00E41DA7" w:rsidRPr="00DD65F8" w14:paraId="5E06627D" w14:textId="77777777" w:rsidTr="000F4C23">
        <w:trPr>
          <w:trHeight w:val="284"/>
        </w:trPr>
        <w:tc>
          <w:tcPr>
            <w:tcW w:w="3227" w:type="dxa"/>
            <w:vAlign w:val="center"/>
          </w:tcPr>
          <w:p w14:paraId="6509AE51" w14:textId="77777777" w:rsidR="00E41DA7" w:rsidRPr="00DD65F8" w:rsidRDefault="00E41DA7" w:rsidP="000F4C23">
            <w:pPr>
              <w:jc w:val="center"/>
              <w:rPr>
                <w:rFonts w:ascii="Cambria" w:hAnsi="Cambria"/>
                <w:sz w:val="20"/>
                <w:szCs w:val="20"/>
                <w:lang w:eastAsia="hr-HR"/>
              </w:rPr>
            </w:pPr>
            <w:r w:rsidRPr="00DD65F8">
              <w:rPr>
                <w:rFonts w:ascii="Cambria" w:hAnsi="Cambria"/>
                <w:sz w:val="20"/>
                <w:szCs w:val="20"/>
                <w:lang w:eastAsia="hr-HR"/>
              </w:rPr>
              <w:t>UDRUGA ŽENA VELIKI BUKOVEC</w:t>
            </w:r>
          </w:p>
        </w:tc>
        <w:tc>
          <w:tcPr>
            <w:tcW w:w="2126" w:type="dxa"/>
            <w:vAlign w:val="center"/>
          </w:tcPr>
          <w:p w14:paraId="3F7135AA" w14:textId="77777777" w:rsidR="00E41DA7" w:rsidRPr="00DD65F8" w:rsidRDefault="00E41DA7" w:rsidP="000F4C23">
            <w:pPr>
              <w:spacing w:line="276" w:lineRule="auto"/>
              <w:jc w:val="center"/>
              <w:rPr>
                <w:rFonts w:ascii="Cambria" w:hAnsi="Cambria" w:cs="Arial"/>
                <w:color w:val="FF0000"/>
                <w:sz w:val="20"/>
                <w:szCs w:val="20"/>
              </w:rPr>
            </w:pPr>
            <w:r w:rsidRPr="00DD65F8">
              <w:rPr>
                <w:rFonts w:ascii="Cambria" w:hAnsi="Cambria"/>
                <w:sz w:val="20"/>
                <w:szCs w:val="20"/>
              </w:rPr>
              <w:t>33511604237</w:t>
            </w:r>
          </w:p>
        </w:tc>
        <w:tc>
          <w:tcPr>
            <w:tcW w:w="2552" w:type="dxa"/>
            <w:vAlign w:val="center"/>
          </w:tcPr>
          <w:p w14:paraId="7524853C"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Dravska ulica 44A, Veliki Bukovec</w:t>
            </w:r>
          </w:p>
        </w:tc>
        <w:tc>
          <w:tcPr>
            <w:tcW w:w="1383" w:type="dxa"/>
            <w:vAlign w:val="center"/>
          </w:tcPr>
          <w:p w14:paraId="15183DC5" w14:textId="77777777" w:rsidR="00E41DA7" w:rsidRPr="00DD65F8" w:rsidRDefault="00E41DA7" w:rsidP="000F4C23">
            <w:pPr>
              <w:jc w:val="center"/>
              <w:rPr>
                <w:rFonts w:ascii="Cambria" w:hAnsi="Cambria"/>
                <w:sz w:val="20"/>
                <w:szCs w:val="20"/>
              </w:rPr>
            </w:pPr>
            <w:r w:rsidRPr="00DD65F8">
              <w:rPr>
                <w:rFonts w:ascii="Cambria" w:hAnsi="Cambria" w:cs="Arial"/>
                <w:sz w:val="20"/>
                <w:szCs w:val="20"/>
              </w:rPr>
              <w:t>Aktivna</w:t>
            </w:r>
          </w:p>
        </w:tc>
      </w:tr>
      <w:tr w:rsidR="00E41DA7" w:rsidRPr="00DD65F8" w14:paraId="3A245EA1" w14:textId="77777777" w:rsidTr="000F4C23">
        <w:trPr>
          <w:trHeight w:val="284"/>
        </w:trPr>
        <w:tc>
          <w:tcPr>
            <w:tcW w:w="3227" w:type="dxa"/>
            <w:vAlign w:val="center"/>
          </w:tcPr>
          <w:p w14:paraId="35FD50E5" w14:textId="77777777" w:rsidR="00E41DA7" w:rsidRPr="00DD65F8" w:rsidRDefault="00E41DA7" w:rsidP="000F4C23">
            <w:pPr>
              <w:jc w:val="center"/>
              <w:rPr>
                <w:rFonts w:ascii="Cambria" w:hAnsi="Cambria"/>
                <w:sz w:val="20"/>
                <w:szCs w:val="20"/>
                <w:lang w:eastAsia="hr-HR"/>
              </w:rPr>
            </w:pPr>
            <w:r w:rsidRPr="00DD65F8">
              <w:rPr>
                <w:rFonts w:ascii="Cambria" w:hAnsi="Cambria"/>
                <w:sz w:val="20"/>
                <w:szCs w:val="20"/>
                <w:lang w:eastAsia="hr-HR"/>
              </w:rPr>
              <w:t>Dobrovoljno vatrogasno društvo Kapela Podravska</w:t>
            </w:r>
          </w:p>
        </w:tc>
        <w:tc>
          <w:tcPr>
            <w:tcW w:w="2126" w:type="dxa"/>
            <w:vAlign w:val="center"/>
          </w:tcPr>
          <w:p w14:paraId="521521DB" w14:textId="77777777" w:rsidR="00E41DA7" w:rsidRPr="00DD65F8" w:rsidRDefault="00E41DA7" w:rsidP="000F4C23">
            <w:pPr>
              <w:spacing w:line="276" w:lineRule="auto"/>
              <w:jc w:val="center"/>
              <w:rPr>
                <w:rFonts w:ascii="Cambria" w:hAnsi="Cambria" w:cs="Arial"/>
                <w:color w:val="FF0000"/>
                <w:sz w:val="20"/>
                <w:szCs w:val="20"/>
              </w:rPr>
            </w:pPr>
            <w:r w:rsidRPr="00DD65F8">
              <w:rPr>
                <w:rFonts w:ascii="Cambria" w:hAnsi="Cambria"/>
                <w:sz w:val="20"/>
                <w:szCs w:val="20"/>
              </w:rPr>
              <w:t>32080157346</w:t>
            </w:r>
          </w:p>
        </w:tc>
        <w:tc>
          <w:tcPr>
            <w:tcW w:w="2552" w:type="dxa"/>
            <w:vAlign w:val="center"/>
          </w:tcPr>
          <w:p w14:paraId="0FC09F09"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Kapela Podravska 114a, Kapela Podravska</w:t>
            </w:r>
          </w:p>
        </w:tc>
        <w:tc>
          <w:tcPr>
            <w:tcW w:w="1383" w:type="dxa"/>
            <w:vAlign w:val="center"/>
          </w:tcPr>
          <w:p w14:paraId="6BA1D2E4" w14:textId="77777777" w:rsidR="00E41DA7" w:rsidRPr="00DD65F8" w:rsidRDefault="00E41DA7" w:rsidP="000F4C23">
            <w:pPr>
              <w:jc w:val="center"/>
              <w:rPr>
                <w:rFonts w:ascii="Cambria" w:hAnsi="Cambria"/>
                <w:sz w:val="20"/>
                <w:szCs w:val="20"/>
              </w:rPr>
            </w:pPr>
            <w:r w:rsidRPr="00DD65F8">
              <w:rPr>
                <w:rFonts w:ascii="Cambria" w:hAnsi="Cambria" w:cs="Arial"/>
                <w:sz w:val="20"/>
                <w:szCs w:val="20"/>
              </w:rPr>
              <w:t>Aktivna</w:t>
            </w:r>
          </w:p>
        </w:tc>
      </w:tr>
      <w:tr w:rsidR="00E41DA7" w:rsidRPr="00DD65F8" w14:paraId="7B0E0862" w14:textId="77777777" w:rsidTr="000F4C23">
        <w:trPr>
          <w:trHeight w:val="284"/>
        </w:trPr>
        <w:tc>
          <w:tcPr>
            <w:tcW w:w="3227" w:type="dxa"/>
            <w:vAlign w:val="center"/>
          </w:tcPr>
          <w:p w14:paraId="204F0C40" w14:textId="77777777" w:rsidR="00E41DA7" w:rsidRPr="00DD65F8" w:rsidRDefault="00E41DA7" w:rsidP="000F4C23">
            <w:pPr>
              <w:jc w:val="center"/>
              <w:rPr>
                <w:rFonts w:ascii="Cambria" w:hAnsi="Cambria"/>
                <w:sz w:val="20"/>
                <w:szCs w:val="20"/>
                <w:lang w:eastAsia="hr-HR"/>
              </w:rPr>
            </w:pPr>
            <w:r w:rsidRPr="00DD65F8">
              <w:rPr>
                <w:rFonts w:ascii="Cambria" w:hAnsi="Cambria"/>
                <w:sz w:val="20"/>
                <w:szCs w:val="20"/>
                <w:lang w:eastAsia="hr-HR"/>
              </w:rPr>
              <w:t>Vatrogasna zajednica Općine Veliki Bukovec</w:t>
            </w:r>
          </w:p>
        </w:tc>
        <w:tc>
          <w:tcPr>
            <w:tcW w:w="2126" w:type="dxa"/>
            <w:vAlign w:val="center"/>
          </w:tcPr>
          <w:p w14:paraId="1395AADA" w14:textId="77777777" w:rsidR="00E41DA7" w:rsidRPr="00DD65F8" w:rsidRDefault="00E41DA7" w:rsidP="000F4C23">
            <w:pPr>
              <w:spacing w:line="276" w:lineRule="auto"/>
              <w:jc w:val="center"/>
              <w:rPr>
                <w:rFonts w:ascii="Cambria" w:hAnsi="Cambria" w:cs="Arial"/>
                <w:color w:val="FF0000"/>
                <w:sz w:val="20"/>
                <w:szCs w:val="20"/>
              </w:rPr>
            </w:pPr>
            <w:r w:rsidRPr="00DD65F8">
              <w:rPr>
                <w:rFonts w:ascii="Cambria" w:hAnsi="Cambria"/>
                <w:sz w:val="20"/>
                <w:szCs w:val="20"/>
              </w:rPr>
              <w:t>89141928803</w:t>
            </w:r>
          </w:p>
        </w:tc>
        <w:tc>
          <w:tcPr>
            <w:tcW w:w="2552" w:type="dxa"/>
            <w:vAlign w:val="center"/>
          </w:tcPr>
          <w:p w14:paraId="6FC81820"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Dravska 19, Veliki Bukovec</w:t>
            </w:r>
          </w:p>
        </w:tc>
        <w:tc>
          <w:tcPr>
            <w:tcW w:w="1383" w:type="dxa"/>
            <w:vAlign w:val="center"/>
          </w:tcPr>
          <w:p w14:paraId="6A5286E6" w14:textId="77777777" w:rsidR="00E41DA7" w:rsidRPr="00DD65F8" w:rsidRDefault="00E41DA7" w:rsidP="000F4C23">
            <w:pPr>
              <w:jc w:val="center"/>
              <w:rPr>
                <w:rFonts w:ascii="Cambria" w:hAnsi="Cambria"/>
                <w:sz w:val="20"/>
                <w:szCs w:val="20"/>
              </w:rPr>
            </w:pPr>
            <w:r w:rsidRPr="00DD65F8">
              <w:rPr>
                <w:rFonts w:ascii="Cambria" w:hAnsi="Cambria" w:cs="Arial"/>
                <w:sz w:val="20"/>
                <w:szCs w:val="20"/>
              </w:rPr>
              <w:t>Aktivna</w:t>
            </w:r>
          </w:p>
        </w:tc>
      </w:tr>
      <w:tr w:rsidR="00E41DA7" w:rsidRPr="00DD65F8" w14:paraId="43134E81" w14:textId="77777777" w:rsidTr="000F4C23">
        <w:trPr>
          <w:trHeight w:val="284"/>
        </w:trPr>
        <w:tc>
          <w:tcPr>
            <w:tcW w:w="3227" w:type="dxa"/>
            <w:vAlign w:val="center"/>
          </w:tcPr>
          <w:p w14:paraId="646487D8" w14:textId="77777777" w:rsidR="00E41DA7" w:rsidRPr="00DD65F8" w:rsidRDefault="00E41DA7" w:rsidP="000F4C23">
            <w:pPr>
              <w:jc w:val="center"/>
              <w:rPr>
                <w:rFonts w:ascii="Cambria" w:hAnsi="Cambria"/>
                <w:sz w:val="20"/>
                <w:szCs w:val="20"/>
                <w:lang w:eastAsia="hr-HR"/>
              </w:rPr>
            </w:pPr>
            <w:r w:rsidRPr="00DD65F8">
              <w:rPr>
                <w:rFonts w:ascii="Cambria" w:hAnsi="Cambria"/>
                <w:sz w:val="20"/>
                <w:szCs w:val="20"/>
                <w:lang w:eastAsia="hr-HR"/>
              </w:rPr>
              <w:t>Udruga umirovljenika Općine Veliki Bukovec</w:t>
            </w:r>
          </w:p>
        </w:tc>
        <w:tc>
          <w:tcPr>
            <w:tcW w:w="2126" w:type="dxa"/>
            <w:vAlign w:val="center"/>
          </w:tcPr>
          <w:p w14:paraId="7FBC4733" w14:textId="77777777" w:rsidR="00E41DA7" w:rsidRPr="00DD65F8" w:rsidRDefault="00E41DA7" w:rsidP="000F4C23">
            <w:pPr>
              <w:spacing w:line="276" w:lineRule="auto"/>
              <w:jc w:val="center"/>
              <w:rPr>
                <w:rFonts w:ascii="Cambria" w:hAnsi="Cambria" w:cs="Arial"/>
                <w:color w:val="FF0000"/>
                <w:sz w:val="20"/>
                <w:szCs w:val="20"/>
              </w:rPr>
            </w:pPr>
            <w:r w:rsidRPr="00DD65F8">
              <w:rPr>
                <w:rFonts w:ascii="Cambria" w:hAnsi="Cambria"/>
                <w:sz w:val="20"/>
                <w:szCs w:val="20"/>
              </w:rPr>
              <w:t>09800497146</w:t>
            </w:r>
          </w:p>
        </w:tc>
        <w:tc>
          <w:tcPr>
            <w:tcW w:w="2552" w:type="dxa"/>
            <w:vAlign w:val="center"/>
          </w:tcPr>
          <w:p w14:paraId="750478A5" w14:textId="77777777" w:rsidR="00E41DA7" w:rsidRPr="00DD65F8" w:rsidRDefault="00E41DA7" w:rsidP="000F4C23">
            <w:pPr>
              <w:jc w:val="center"/>
              <w:rPr>
                <w:rFonts w:ascii="Cambria" w:hAnsi="Cambria" w:cs="Arial"/>
                <w:color w:val="FF0000"/>
                <w:sz w:val="20"/>
                <w:szCs w:val="20"/>
              </w:rPr>
            </w:pPr>
            <w:r w:rsidRPr="00DD65F8">
              <w:rPr>
                <w:rFonts w:ascii="Cambria" w:hAnsi="Cambria"/>
                <w:sz w:val="20"/>
                <w:szCs w:val="20"/>
                <w:lang w:eastAsia="hr-HR"/>
              </w:rPr>
              <w:t>Dravska 44, Veliki Bukovec</w:t>
            </w:r>
          </w:p>
        </w:tc>
        <w:tc>
          <w:tcPr>
            <w:tcW w:w="1383" w:type="dxa"/>
            <w:vAlign w:val="center"/>
          </w:tcPr>
          <w:p w14:paraId="47953B5E" w14:textId="77777777" w:rsidR="00E41DA7" w:rsidRPr="00DD65F8" w:rsidRDefault="00E41DA7" w:rsidP="000F4C23">
            <w:pPr>
              <w:jc w:val="center"/>
              <w:rPr>
                <w:rFonts w:ascii="Cambria" w:hAnsi="Cambria"/>
                <w:sz w:val="20"/>
                <w:szCs w:val="20"/>
              </w:rPr>
            </w:pPr>
            <w:r w:rsidRPr="00DD65F8">
              <w:rPr>
                <w:rFonts w:ascii="Cambria" w:hAnsi="Cambria" w:cs="Arial"/>
                <w:sz w:val="20"/>
                <w:szCs w:val="20"/>
              </w:rPr>
              <w:t>Aktivna</w:t>
            </w:r>
          </w:p>
        </w:tc>
      </w:tr>
      <w:tr w:rsidR="00DC04B7" w:rsidRPr="00DD65F8" w14:paraId="152C559A" w14:textId="77777777" w:rsidTr="000F4C23">
        <w:trPr>
          <w:trHeight w:val="284"/>
        </w:trPr>
        <w:tc>
          <w:tcPr>
            <w:tcW w:w="3227" w:type="dxa"/>
            <w:vAlign w:val="center"/>
          </w:tcPr>
          <w:p w14:paraId="5AD6F68F" w14:textId="3870A0F1" w:rsidR="00DC04B7" w:rsidRPr="00DD65F8" w:rsidRDefault="00DC04B7" w:rsidP="000F4C23">
            <w:pPr>
              <w:jc w:val="center"/>
              <w:rPr>
                <w:rFonts w:ascii="Cambria" w:hAnsi="Cambria"/>
                <w:sz w:val="20"/>
                <w:szCs w:val="20"/>
                <w:lang w:eastAsia="hr-HR"/>
              </w:rPr>
            </w:pPr>
            <w:r w:rsidRPr="00DC04B7">
              <w:rPr>
                <w:rFonts w:ascii="Cambria" w:hAnsi="Cambria"/>
                <w:sz w:val="20"/>
                <w:szCs w:val="20"/>
                <w:lang w:eastAsia="hr-HR"/>
              </w:rPr>
              <w:t>Udruga Kapelske žene</w:t>
            </w:r>
          </w:p>
        </w:tc>
        <w:tc>
          <w:tcPr>
            <w:tcW w:w="2126" w:type="dxa"/>
            <w:vAlign w:val="center"/>
          </w:tcPr>
          <w:p w14:paraId="03BDC244" w14:textId="02BC7597" w:rsidR="00DC04B7" w:rsidRPr="00DD65F8" w:rsidRDefault="00DC04B7" w:rsidP="000F4C23">
            <w:pPr>
              <w:spacing w:line="276" w:lineRule="auto"/>
              <w:jc w:val="center"/>
              <w:rPr>
                <w:rFonts w:ascii="Cambria" w:hAnsi="Cambria"/>
                <w:sz w:val="20"/>
                <w:szCs w:val="20"/>
              </w:rPr>
            </w:pPr>
            <w:r w:rsidRPr="00DC04B7">
              <w:rPr>
                <w:rFonts w:ascii="Cambria" w:hAnsi="Cambria"/>
                <w:sz w:val="20"/>
                <w:szCs w:val="20"/>
              </w:rPr>
              <w:t>11471417682</w:t>
            </w:r>
          </w:p>
        </w:tc>
        <w:tc>
          <w:tcPr>
            <w:tcW w:w="2552" w:type="dxa"/>
            <w:vAlign w:val="center"/>
          </w:tcPr>
          <w:p w14:paraId="21D256EA" w14:textId="7A43F73C" w:rsidR="00DC04B7" w:rsidRPr="00DD65F8" w:rsidRDefault="00DC04B7" w:rsidP="000F4C23">
            <w:pPr>
              <w:jc w:val="center"/>
              <w:rPr>
                <w:rFonts w:ascii="Cambria" w:hAnsi="Cambria"/>
                <w:sz w:val="20"/>
                <w:szCs w:val="20"/>
                <w:lang w:eastAsia="hr-HR"/>
              </w:rPr>
            </w:pPr>
            <w:r w:rsidRPr="00DC04B7">
              <w:rPr>
                <w:rFonts w:ascii="Cambria" w:hAnsi="Cambria"/>
                <w:sz w:val="20"/>
                <w:szCs w:val="20"/>
                <w:lang w:eastAsia="hr-HR"/>
              </w:rPr>
              <w:t>Kapela Podravska 114a</w:t>
            </w:r>
          </w:p>
        </w:tc>
        <w:tc>
          <w:tcPr>
            <w:tcW w:w="1383" w:type="dxa"/>
            <w:vAlign w:val="center"/>
          </w:tcPr>
          <w:p w14:paraId="1D5D08EE" w14:textId="4CC16BA5" w:rsidR="00DC04B7" w:rsidRPr="00DD65F8" w:rsidRDefault="00DC04B7" w:rsidP="000F4C23">
            <w:pPr>
              <w:jc w:val="center"/>
              <w:rPr>
                <w:rFonts w:ascii="Cambria" w:hAnsi="Cambria" w:cs="Arial"/>
                <w:sz w:val="20"/>
                <w:szCs w:val="20"/>
              </w:rPr>
            </w:pPr>
            <w:r w:rsidRPr="00DC04B7">
              <w:rPr>
                <w:rFonts w:ascii="Cambria" w:hAnsi="Cambria" w:cs="Arial"/>
                <w:sz w:val="20"/>
                <w:szCs w:val="20"/>
              </w:rPr>
              <w:t>Aktivna</w:t>
            </w:r>
          </w:p>
        </w:tc>
      </w:tr>
    </w:tbl>
    <w:p w14:paraId="586AEA92" w14:textId="1FDAF6E2" w:rsidR="0085778C" w:rsidRPr="00DD65F8" w:rsidRDefault="00E41DA7" w:rsidP="00A7651C">
      <w:pPr>
        <w:spacing w:after="200" w:line="276" w:lineRule="auto"/>
        <w:jc w:val="center"/>
        <w:rPr>
          <w:rFonts w:ascii="Cambria" w:hAnsi="Cambria"/>
          <w:i/>
          <w:sz w:val="22"/>
          <w:szCs w:val="22"/>
        </w:rPr>
      </w:pPr>
      <w:r w:rsidRPr="00DD65F8">
        <w:rPr>
          <w:rFonts w:ascii="Cambria" w:hAnsi="Cambria" w:cs="Arial"/>
          <w:i/>
          <w:sz w:val="22"/>
          <w:szCs w:val="22"/>
        </w:rPr>
        <w:t xml:space="preserve">Izvor: </w:t>
      </w:r>
      <w:r w:rsidRPr="00DD65F8">
        <w:rPr>
          <w:rFonts w:ascii="Cambria" w:hAnsi="Cambria"/>
          <w:i/>
          <w:sz w:val="22"/>
          <w:szCs w:val="22"/>
        </w:rPr>
        <w:t>Registar udruga Republike Hrvatske</w:t>
      </w:r>
    </w:p>
    <w:p w14:paraId="12439113" w14:textId="76F0C177" w:rsidR="00900CFD" w:rsidRPr="00A7651C" w:rsidRDefault="0076455F" w:rsidP="00A7651C">
      <w:pPr>
        <w:pStyle w:val="Odlomakpopisa"/>
        <w:spacing w:after="200" w:line="276" w:lineRule="auto"/>
        <w:ind w:left="0" w:firstLine="709"/>
        <w:contextualSpacing w:val="0"/>
        <w:jc w:val="both"/>
        <w:outlineLvl w:val="1"/>
        <w:rPr>
          <w:rFonts w:ascii="Cambria" w:eastAsia="Batang" w:hAnsi="Cambria" w:cs="Arial"/>
          <w:b/>
          <w:i/>
          <w:color w:val="1F497D" w:themeColor="text2"/>
        </w:rPr>
      </w:pPr>
      <w:bookmarkStart w:id="68" w:name="_Toc199743110"/>
      <w:r w:rsidRPr="00DD65F8">
        <w:rPr>
          <w:rFonts w:ascii="Cambria" w:eastAsia="Batang" w:hAnsi="Cambria" w:cs="Arial"/>
          <w:b/>
          <w:i/>
          <w:color w:val="1F497D" w:themeColor="text2"/>
        </w:rPr>
        <w:t>2.6.4</w:t>
      </w:r>
      <w:r w:rsidR="00C24687" w:rsidRPr="00DD65F8">
        <w:rPr>
          <w:rFonts w:ascii="Cambria" w:eastAsia="Batang" w:hAnsi="Cambria" w:cs="Arial"/>
          <w:b/>
          <w:i/>
          <w:color w:val="1F497D" w:themeColor="text2"/>
        </w:rPr>
        <w:t>.  Kulturna obilježja</w:t>
      </w:r>
      <w:bookmarkEnd w:id="68"/>
    </w:p>
    <w:p w14:paraId="2580BCF9" w14:textId="7F228B6F" w:rsidR="00185494" w:rsidRPr="00DD65F8" w:rsidRDefault="00F37093" w:rsidP="00A7651C">
      <w:pPr>
        <w:spacing w:after="200" w:line="276" w:lineRule="auto"/>
        <w:jc w:val="both"/>
        <w:rPr>
          <w:rFonts w:ascii="Cambria" w:hAnsi="Cambria"/>
        </w:rPr>
      </w:pPr>
      <w:r w:rsidRPr="00DD65F8">
        <w:rPr>
          <w:rFonts w:ascii="Cambria" w:hAnsi="Cambria"/>
        </w:rPr>
        <w:tab/>
      </w:r>
      <w:r w:rsidR="00F45422" w:rsidRPr="00DD65F8">
        <w:rPr>
          <w:rFonts w:ascii="Cambria" w:hAnsi="Cambria"/>
        </w:rPr>
        <w:t xml:space="preserve">U </w:t>
      </w:r>
      <w:r w:rsidR="00185494" w:rsidRPr="00DD65F8">
        <w:rPr>
          <w:rFonts w:ascii="Cambria" w:hAnsi="Cambria"/>
        </w:rPr>
        <w:t>okviru promicanja</w:t>
      </w:r>
      <w:r w:rsidR="00F45422" w:rsidRPr="00DD65F8">
        <w:rPr>
          <w:rFonts w:ascii="Cambria" w:hAnsi="Cambria"/>
        </w:rPr>
        <w:t xml:space="preserve"> </w:t>
      </w:r>
      <w:r w:rsidR="00185494" w:rsidRPr="00DD65F8">
        <w:rPr>
          <w:rFonts w:ascii="Cambria" w:hAnsi="Cambria"/>
        </w:rPr>
        <w:t xml:space="preserve">značajnih </w:t>
      </w:r>
      <w:r w:rsidR="00F45422" w:rsidRPr="00DD65F8">
        <w:rPr>
          <w:rFonts w:ascii="Cambria" w:hAnsi="Cambria"/>
        </w:rPr>
        <w:t xml:space="preserve">kulturnih interesa </w:t>
      </w:r>
      <w:r w:rsidR="00185494" w:rsidRPr="00DD65F8">
        <w:rPr>
          <w:rFonts w:ascii="Cambria" w:hAnsi="Cambria"/>
        </w:rPr>
        <w:t>i očuvanja</w:t>
      </w:r>
      <w:r w:rsidR="00F45422" w:rsidRPr="00DD65F8">
        <w:rPr>
          <w:rFonts w:ascii="Cambria" w:hAnsi="Cambria"/>
        </w:rPr>
        <w:t xml:space="preserve"> kulturne baštine svojim radom</w:t>
      </w:r>
      <w:r w:rsidR="00185494" w:rsidRPr="00DD65F8">
        <w:rPr>
          <w:rFonts w:ascii="Cambria" w:hAnsi="Cambria"/>
        </w:rPr>
        <w:t xml:space="preserve"> na području Općine, istič</w:t>
      </w:r>
      <w:r w:rsidR="00673C37">
        <w:rPr>
          <w:rFonts w:ascii="Cambria" w:hAnsi="Cambria"/>
        </w:rPr>
        <w:t>e</w:t>
      </w:r>
      <w:r w:rsidR="00185494" w:rsidRPr="00DD65F8">
        <w:rPr>
          <w:rFonts w:ascii="Cambria" w:hAnsi="Cambria"/>
        </w:rPr>
        <w:t xml:space="preserve"> se</w:t>
      </w:r>
      <w:r w:rsidR="00673C37">
        <w:rPr>
          <w:rFonts w:ascii="Cambria" w:hAnsi="Cambria"/>
        </w:rPr>
        <w:t xml:space="preserve"> 1 aktivna</w:t>
      </w:r>
      <w:r w:rsidR="00185494" w:rsidRPr="00DD65F8">
        <w:rPr>
          <w:rFonts w:ascii="Cambria" w:hAnsi="Cambria"/>
        </w:rPr>
        <w:t xml:space="preserve"> udrug</w:t>
      </w:r>
      <w:r w:rsidR="00673C37">
        <w:rPr>
          <w:rFonts w:ascii="Cambria" w:hAnsi="Cambria"/>
        </w:rPr>
        <w:t>a</w:t>
      </w:r>
      <w:r w:rsidR="00185494" w:rsidRPr="00DD65F8">
        <w:rPr>
          <w:rFonts w:ascii="Cambria" w:hAnsi="Cambria"/>
        </w:rPr>
        <w:t>:</w:t>
      </w:r>
    </w:p>
    <w:p w14:paraId="0BB58826" w14:textId="3718536E" w:rsidR="00B77EBD" w:rsidRPr="00A7651C" w:rsidRDefault="00185494" w:rsidP="00A7651C">
      <w:pPr>
        <w:pStyle w:val="Odlomakpopisa"/>
        <w:numPr>
          <w:ilvl w:val="0"/>
          <w:numId w:val="19"/>
        </w:numPr>
        <w:spacing w:after="200" w:line="276" w:lineRule="auto"/>
        <w:ind w:left="714" w:hanging="357"/>
        <w:contextualSpacing w:val="0"/>
        <w:jc w:val="both"/>
        <w:rPr>
          <w:rFonts w:ascii="Cambria" w:hAnsi="Cambria"/>
        </w:rPr>
      </w:pPr>
      <w:r w:rsidRPr="00DD65F8">
        <w:rPr>
          <w:rFonts w:ascii="Cambria" w:hAnsi="Cambria"/>
        </w:rPr>
        <w:t>Udruga žena Veliki Bukovec</w:t>
      </w:r>
      <w:r w:rsidR="00B77EBD">
        <w:rPr>
          <w:rFonts w:ascii="Cambria" w:hAnsi="Cambria"/>
        </w:rPr>
        <w:t>.</w:t>
      </w:r>
    </w:p>
    <w:p w14:paraId="76E5A31D" w14:textId="336DDE4E" w:rsidR="005F4093" w:rsidRPr="00DD65F8" w:rsidRDefault="00F37093" w:rsidP="00A7651C">
      <w:pPr>
        <w:spacing w:after="200" w:line="276" w:lineRule="auto"/>
        <w:jc w:val="both"/>
        <w:rPr>
          <w:rFonts w:ascii="Cambria" w:hAnsi="Cambria"/>
        </w:rPr>
      </w:pPr>
      <w:r w:rsidRPr="00DD65F8">
        <w:rPr>
          <w:rFonts w:ascii="Cambria" w:hAnsi="Cambria"/>
        </w:rPr>
        <w:tab/>
      </w:r>
      <w:r w:rsidR="005F4093" w:rsidRPr="00DD65F8">
        <w:rPr>
          <w:rFonts w:ascii="Cambria" w:hAnsi="Cambria"/>
        </w:rPr>
        <w:t>U manifestacije</w:t>
      </w:r>
      <w:r w:rsidR="00F45422" w:rsidRPr="00DD65F8">
        <w:rPr>
          <w:rFonts w:ascii="Cambria" w:hAnsi="Cambria"/>
        </w:rPr>
        <w:t xml:space="preserve"> </w:t>
      </w:r>
      <w:r w:rsidR="005F4093" w:rsidRPr="00DD65F8">
        <w:rPr>
          <w:rFonts w:ascii="Cambria" w:hAnsi="Cambria"/>
        </w:rPr>
        <w:t>od velikog značaja za Općinu Veliki Bukovec</w:t>
      </w:r>
      <w:r w:rsidR="00F45422" w:rsidRPr="00DD65F8">
        <w:rPr>
          <w:rFonts w:ascii="Cambria" w:hAnsi="Cambria"/>
        </w:rPr>
        <w:t xml:space="preserve"> </w:t>
      </w:r>
      <w:r w:rsidR="005F4093" w:rsidRPr="00DD65F8">
        <w:rPr>
          <w:rFonts w:ascii="Cambria" w:hAnsi="Cambria"/>
        </w:rPr>
        <w:t xml:space="preserve">ubrajaju </w:t>
      </w:r>
      <w:r w:rsidR="00F45422" w:rsidRPr="00DD65F8">
        <w:rPr>
          <w:rFonts w:ascii="Cambria" w:hAnsi="Cambria"/>
        </w:rPr>
        <w:t>se</w:t>
      </w:r>
      <w:r w:rsidR="005F4093" w:rsidRPr="00DD65F8">
        <w:rPr>
          <w:rFonts w:ascii="Cambria" w:hAnsi="Cambria"/>
        </w:rPr>
        <w:t>:</w:t>
      </w:r>
    </w:p>
    <w:p w14:paraId="62AF9821" w14:textId="77777777" w:rsidR="005F4093" w:rsidRPr="00DD65F8" w:rsidRDefault="005F4093" w:rsidP="005F4093">
      <w:pPr>
        <w:pStyle w:val="Odlomakpopisa"/>
        <w:numPr>
          <w:ilvl w:val="0"/>
          <w:numId w:val="20"/>
        </w:numPr>
        <w:spacing w:line="276" w:lineRule="auto"/>
        <w:jc w:val="both"/>
        <w:rPr>
          <w:rFonts w:ascii="Cambria" w:hAnsi="Cambria"/>
        </w:rPr>
      </w:pPr>
      <w:r w:rsidRPr="00DD65F8">
        <w:rPr>
          <w:rFonts w:ascii="Cambria" w:hAnsi="Cambria"/>
        </w:rPr>
        <w:t>D</w:t>
      </w:r>
      <w:r w:rsidR="00F45422" w:rsidRPr="00DD65F8">
        <w:rPr>
          <w:rFonts w:ascii="Cambria" w:hAnsi="Cambria"/>
        </w:rPr>
        <w:t xml:space="preserve">ani Općine Veliki Bukovec, </w:t>
      </w:r>
    </w:p>
    <w:p w14:paraId="056C08ED" w14:textId="77777777" w:rsidR="005F4093" w:rsidRPr="00DD65F8" w:rsidRDefault="005F4093" w:rsidP="005F4093">
      <w:pPr>
        <w:pStyle w:val="Odlomakpopisa"/>
        <w:numPr>
          <w:ilvl w:val="0"/>
          <w:numId w:val="20"/>
        </w:numPr>
        <w:spacing w:line="276" w:lineRule="auto"/>
        <w:jc w:val="both"/>
        <w:rPr>
          <w:rFonts w:ascii="Cambria" w:hAnsi="Cambria"/>
        </w:rPr>
      </w:pPr>
      <w:r w:rsidRPr="00DD65F8">
        <w:rPr>
          <w:rFonts w:ascii="Cambria" w:hAnsi="Cambria"/>
        </w:rPr>
        <w:t>O</w:t>
      </w:r>
      <w:r w:rsidR="00F45422" w:rsidRPr="00DD65F8">
        <w:rPr>
          <w:rFonts w:ascii="Cambria" w:hAnsi="Cambria"/>
        </w:rPr>
        <w:t xml:space="preserve">bilježavanje blagdana Tijelova te </w:t>
      </w:r>
    </w:p>
    <w:p w14:paraId="205732E5" w14:textId="33FBBFB4" w:rsidR="00230F1A" w:rsidRPr="00A7651C" w:rsidRDefault="005F4093" w:rsidP="00A7651C">
      <w:pPr>
        <w:pStyle w:val="Odlomakpopisa"/>
        <w:numPr>
          <w:ilvl w:val="0"/>
          <w:numId w:val="20"/>
        </w:numPr>
        <w:spacing w:after="200" w:line="276" w:lineRule="auto"/>
        <w:ind w:left="714" w:hanging="357"/>
        <w:contextualSpacing w:val="0"/>
        <w:jc w:val="both"/>
        <w:rPr>
          <w:rFonts w:ascii="Cambria" w:hAnsi="Cambria"/>
        </w:rPr>
      </w:pPr>
      <w:r w:rsidRPr="00DD65F8">
        <w:rPr>
          <w:rFonts w:ascii="Cambria" w:hAnsi="Cambria"/>
        </w:rPr>
        <w:t>R</w:t>
      </w:r>
      <w:r w:rsidR="00F45422" w:rsidRPr="00DD65F8">
        <w:rPr>
          <w:rFonts w:ascii="Cambria" w:hAnsi="Cambria"/>
        </w:rPr>
        <w:t xml:space="preserve">azne druge manifestacije i </w:t>
      </w:r>
      <w:r w:rsidRPr="00DD65F8">
        <w:rPr>
          <w:rFonts w:ascii="Cambria" w:hAnsi="Cambria"/>
        </w:rPr>
        <w:t>proštenja</w:t>
      </w:r>
      <w:r w:rsidR="00F45422" w:rsidRPr="00DD65F8">
        <w:rPr>
          <w:rFonts w:ascii="Cambria" w:hAnsi="Cambria"/>
        </w:rPr>
        <w:t xml:space="preserve"> povodom proslave svetaca zaštitnika naselja.</w:t>
      </w:r>
      <w:r w:rsidRPr="00DD65F8">
        <w:rPr>
          <w:rFonts w:ascii="Cambria" w:hAnsi="Cambria"/>
        </w:rPr>
        <w:t xml:space="preserve"> </w:t>
      </w:r>
    </w:p>
    <w:p w14:paraId="4C483C87" w14:textId="4AF21C23" w:rsidR="00F770ED" w:rsidRPr="00DD65F8" w:rsidRDefault="00F770ED" w:rsidP="00F35409">
      <w:pPr>
        <w:jc w:val="center"/>
        <w:rPr>
          <w:rFonts w:ascii="Cambria" w:hAnsi="Cambria"/>
          <w:i/>
          <w:sz w:val="22"/>
          <w:szCs w:val="22"/>
        </w:rPr>
      </w:pPr>
      <w:bookmarkStart w:id="69" w:name="_Toc167135190"/>
      <w:r w:rsidRPr="00DD65F8">
        <w:rPr>
          <w:rFonts w:ascii="Cambria" w:hAnsi="Cambria"/>
          <w:i/>
          <w:sz w:val="22"/>
          <w:szCs w:val="22"/>
        </w:rPr>
        <w:t xml:space="preserve">Tablica </w:t>
      </w:r>
      <w:r w:rsidR="00B21C5B" w:rsidRPr="00DD65F8">
        <w:rPr>
          <w:rFonts w:ascii="Cambria" w:hAnsi="Cambria"/>
          <w:i/>
          <w:sz w:val="22"/>
          <w:szCs w:val="22"/>
        </w:rPr>
        <w:fldChar w:fldCharType="begin"/>
      </w:r>
      <w:r w:rsidRPr="00DD65F8">
        <w:rPr>
          <w:rFonts w:ascii="Cambria" w:hAnsi="Cambria"/>
          <w:i/>
          <w:sz w:val="22"/>
          <w:szCs w:val="22"/>
        </w:rPr>
        <w:instrText xml:space="preserve"> SEQ Tablica \* ARABIC </w:instrText>
      </w:r>
      <w:r w:rsidR="00B21C5B" w:rsidRPr="00DD65F8">
        <w:rPr>
          <w:rFonts w:ascii="Cambria" w:hAnsi="Cambria"/>
          <w:i/>
          <w:sz w:val="22"/>
          <w:szCs w:val="22"/>
        </w:rPr>
        <w:fldChar w:fldCharType="separate"/>
      </w:r>
      <w:r w:rsidR="00A7651C">
        <w:rPr>
          <w:rFonts w:ascii="Cambria" w:hAnsi="Cambria"/>
          <w:i/>
          <w:noProof/>
          <w:sz w:val="22"/>
          <w:szCs w:val="22"/>
        </w:rPr>
        <w:t>18</w:t>
      </w:r>
      <w:r w:rsidR="00B21C5B" w:rsidRPr="00DD65F8">
        <w:rPr>
          <w:rFonts w:ascii="Cambria" w:hAnsi="Cambria"/>
          <w:i/>
          <w:sz w:val="22"/>
          <w:szCs w:val="22"/>
        </w:rPr>
        <w:fldChar w:fldCharType="end"/>
      </w:r>
      <w:r w:rsidRPr="00DD65F8">
        <w:rPr>
          <w:rFonts w:ascii="Cambria" w:hAnsi="Cambria"/>
          <w:i/>
          <w:sz w:val="22"/>
          <w:szCs w:val="22"/>
        </w:rPr>
        <w:t xml:space="preserve">. Zaštićena kulturna dobra </w:t>
      </w:r>
      <w:r w:rsidR="00021436" w:rsidRPr="00DD65F8">
        <w:rPr>
          <w:rFonts w:ascii="Cambria" w:hAnsi="Cambria"/>
          <w:i/>
          <w:sz w:val="22"/>
          <w:szCs w:val="22"/>
        </w:rPr>
        <w:t>Općine Veliki Bukovec</w:t>
      </w:r>
      <w:bookmarkEnd w:id="69"/>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26"/>
        <w:gridCol w:w="2552"/>
        <w:gridCol w:w="2550"/>
        <w:gridCol w:w="2660"/>
      </w:tblGrid>
      <w:tr w:rsidR="00764BA7" w:rsidRPr="00DD65F8" w14:paraId="73951700" w14:textId="77777777" w:rsidTr="0098165C">
        <w:trPr>
          <w:trHeight w:val="284"/>
        </w:trPr>
        <w:tc>
          <w:tcPr>
            <w:tcW w:w="821" w:type="pct"/>
            <w:shd w:val="clear" w:color="auto" w:fill="B8CCE4" w:themeFill="accent1" w:themeFillTint="66"/>
            <w:vAlign w:val="center"/>
          </w:tcPr>
          <w:p w14:paraId="0A46EFDF" w14:textId="77777777" w:rsidR="00764BA7" w:rsidRPr="00DD65F8" w:rsidRDefault="00764BA7" w:rsidP="00F35409">
            <w:pPr>
              <w:jc w:val="center"/>
              <w:rPr>
                <w:rFonts w:ascii="Cambria" w:eastAsia="SimSun" w:hAnsi="Cambria"/>
                <w:b/>
                <w:color w:val="1F497D" w:themeColor="text2"/>
                <w:sz w:val="20"/>
                <w:szCs w:val="20"/>
              </w:rPr>
            </w:pPr>
            <w:r w:rsidRPr="00DD65F8">
              <w:rPr>
                <w:rFonts w:ascii="Cambria" w:eastAsia="SimSun" w:hAnsi="Cambria"/>
                <w:b/>
                <w:color w:val="1F497D" w:themeColor="text2"/>
                <w:sz w:val="20"/>
                <w:szCs w:val="20"/>
              </w:rPr>
              <w:t>Oznaka dobra</w:t>
            </w:r>
          </w:p>
        </w:tc>
        <w:tc>
          <w:tcPr>
            <w:tcW w:w="1374" w:type="pct"/>
            <w:shd w:val="clear" w:color="auto" w:fill="B8CCE4" w:themeFill="accent1" w:themeFillTint="66"/>
            <w:vAlign w:val="center"/>
          </w:tcPr>
          <w:p w14:paraId="5E6CF5E8" w14:textId="77777777" w:rsidR="00764BA7" w:rsidRPr="00DD65F8" w:rsidRDefault="00764BA7" w:rsidP="00F35409">
            <w:pPr>
              <w:jc w:val="center"/>
              <w:rPr>
                <w:rFonts w:ascii="Cambria" w:eastAsia="SimSun" w:hAnsi="Cambria"/>
                <w:b/>
                <w:color w:val="1F497D" w:themeColor="text2"/>
                <w:sz w:val="20"/>
                <w:szCs w:val="20"/>
              </w:rPr>
            </w:pPr>
            <w:r w:rsidRPr="00DD65F8">
              <w:rPr>
                <w:rFonts w:ascii="Cambria" w:eastAsia="SimSun" w:hAnsi="Cambria"/>
                <w:b/>
                <w:color w:val="1F497D" w:themeColor="text2"/>
                <w:sz w:val="20"/>
                <w:szCs w:val="20"/>
              </w:rPr>
              <w:t>Mjesto</w:t>
            </w:r>
          </w:p>
        </w:tc>
        <w:tc>
          <w:tcPr>
            <w:tcW w:w="1373" w:type="pct"/>
            <w:shd w:val="clear" w:color="auto" w:fill="B8CCE4" w:themeFill="accent1" w:themeFillTint="66"/>
            <w:vAlign w:val="center"/>
          </w:tcPr>
          <w:p w14:paraId="1522B274" w14:textId="77777777" w:rsidR="00764BA7" w:rsidRPr="00DD65F8" w:rsidRDefault="00764BA7" w:rsidP="00F35409">
            <w:pPr>
              <w:jc w:val="center"/>
              <w:rPr>
                <w:rFonts w:ascii="Cambria" w:eastAsia="SimSun" w:hAnsi="Cambria"/>
                <w:b/>
                <w:color w:val="1F497D" w:themeColor="text2"/>
                <w:sz w:val="20"/>
                <w:szCs w:val="20"/>
              </w:rPr>
            </w:pPr>
            <w:r w:rsidRPr="00DD65F8">
              <w:rPr>
                <w:rFonts w:ascii="Cambria" w:eastAsia="SimSun" w:hAnsi="Cambria"/>
                <w:b/>
                <w:color w:val="1F497D" w:themeColor="text2"/>
                <w:sz w:val="20"/>
                <w:szCs w:val="20"/>
              </w:rPr>
              <w:t>Naziv</w:t>
            </w:r>
          </w:p>
        </w:tc>
        <w:tc>
          <w:tcPr>
            <w:tcW w:w="1432" w:type="pct"/>
            <w:shd w:val="clear" w:color="auto" w:fill="B8CCE4" w:themeFill="accent1" w:themeFillTint="66"/>
            <w:vAlign w:val="center"/>
          </w:tcPr>
          <w:p w14:paraId="6F24D891" w14:textId="77777777" w:rsidR="00764BA7" w:rsidRPr="00DD65F8" w:rsidRDefault="00764BA7" w:rsidP="00F35409">
            <w:pPr>
              <w:jc w:val="center"/>
              <w:rPr>
                <w:rFonts w:ascii="Cambria" w:eastAsia="SimSun" w:hAnsi="Cambria"/>
                <w:b/>
                <w:color w:val="1F497D" w:themeColor="text2"/>
                <w:sz w:val="20"/>
                <w:szCs w:val="20"/>
              </w:rPr>
            </w:pPr>
            <w:r w:rsidRPr="00DD65F8">
              <w:rPr>
                <w:rFonts w:ascii="Cambria" w:eastAsia="SimSun" w:hAnsi="Cambria"/>
                <w:b/>
                <w:color w:val="1F497D" w:themeColor="text2"/>
                <w:sz w:val="20"/>
                <w:szCs w:val="20"/>
              </w:rPr>
              <w:t>Vrsta kulturnog dobra</w:t>
            </w:r>
          </w:p>
        </w:tc>
      </w:tr>
      <w:tr w:rsidR="00764BA7" w:rsidRPr="00DD65F8" w14:paraId="59199D27" w14:textId="77777777" w:rsidTr="0098165C">
        <w:trPr>
          <w:trHeight w:val="284"/>
        </w:trPr>
        <w:tc>
          <w:tcPr>
            <w:tcW w:w="5000" w:type="pct"/>
            <w:gridSpan w:val="4"/>
            <w:shd w:val="clear" w:color="auto" w:fill="EEECE1" w:themeFill="background2"/>
            <w:vAlign w:val="center"/>
          </w:tcPr>
          <w:p w14:paraId="39A06398" w14:textId="77777777" w:rsidR="00764BA7" w:rsidRPr="00DD65F8" w:rsidRDefault="00764BA7" w:rsidP="00F35409">
            <w:pPr>
              <w:jc w:val="center"/>
              <w:rPr>
                <w:rFonts w:ascii="Cambria" w:eastAsia="SimSun" w:hAnsi="Cambria"/>
                <w:color w:val="1F497D" w:themeColor="text2"/>
                <w:sz w:val="20"/>
                <w:szCs w:val="20"/>
              </w:rPr>
            </w:pPr>
            <w:r w:rsidRPr="00DD65F8">
              <w:rPr>
                <w:rFonts w:ascii="Cambria" w:eastAsia="SimSun" w:hAnsi="Cambria"/>
                <w:color w:val="1F497D" w:themeColor="text2"/>
                <w:sz w:val="20"/>
                <w:szCs w:val="20"/>
              </w:rPr>
              <w:t>Zaštićena nepokretna kulturna dobra</w:t>
            </w:r>
          </w:p>
        </w:tc>
      </w:tr>
      <w:tr w:rsidR="00764BA7" w:rsidRPr="00DD65F8" w14:paraId="0A14849C" w14:textId="77777777" w:rsidTr="0098165C">
        <w:trPr>
          <w:trHeight w:val="284"/>
        </w:trPr>
        <w:tc>
          <w:tcPr>
            <w:tcW w:w="821" w:type="pct"/>
            <w:vAlign w:val="center"/>
          </w:tcPr>
          <w:p w14:paraId="46AEC054" w14:textId="77777777" w:rsidR="00764BA7" w:rsidRPr="00DD65F8" w:rsidRDefault="007B27A3" w:rsidP="00F35409">
            <w:pPr>
              <w:jc w:val="center"/>
              <w:rPr>
                <w:rFonts w:ascii="Cambria" w:eastAsia="Batang" w:hAnsi="Cambria" w:cs="Arial"/>
                <w:b/>
                <w:sz w:val="20"/>
                <w:szCs w:val="20"/>
              </w:rPr>
            </w:pPr>
            <w:r w:rsidRPr="00DD65F8">
              <w:rPr>
                <w:rStyle w:val="pre-line-span"/>
                <w:rFonts w:ascii="Cambria" w:hAnsi="Cambria"/>
                <w:sz w:val="20"/>
                <w:szCs w:val="20"/>
              </w:rPr>
              <w:t>Z-1101</w:t>
            </w:r>
          </w:p>
        </w:tc>
        <w:tc>
          <w:tcPr>
            <w:tcW w:w="1374" w:type="pct"/>
            <w:vAlign w:val="center"/>
          </w:tcPr>
          <w:p w14:paraId="39152438" w14:textId="77777777" w:rsidR="00764BA7" w:rsidRPr="00DD65F8" w:rsidRDefault="007B27A3" w:rsidP="00F35409">
            <w:pPr>
              <w:jc w:val="center"/>
              <w:rPr>
                <w:rFonts w:ascii="Cambria" w:eastAsia="Batang" w:hAnsi="Cambria" w:cs="Arial"/>
                <w:b/>
                <w:sz w:val="20"/>
                <w:szCs w:val="20"/>
              </w:rPr>
            </w:pPr>
            <w:r w:rsidRPr="00DD65F8">
              <w:rPr>
                <w:rStyle w:val="pre-line-span"/>
                <w:rFonts w:ascii="Cambria" w:hAnsi="Cambria"/>
                <w:sz w:val="20"/>
                <w:szCs w:val="20"/>
              </w:rPr>
              <w:t xml:space="preserve">Veliki Bukovec, </w:t>
            </w:r>
            <w:r w:rsidR="00F7133B" w:rsidRPr="00DD65F8">
              <w:rPr>
                <w:rStyle w:val="pre-line-span"/>
                <w:rFonts w:ascii="Cambria" w:hAnsi="Cambria"/>
                <w:sz w:val="20"/>
                <w:szCs w:val="20"/>
              </w:rPr>
              <w:t>Dravska ulica</w:t>
            </w:r>
          </w:p>
        </w:tc>
        <w:tc>
          <w:tcPr>
            <w:tcW w:w="1373" w:type="pct"/>
            <w:vAlign w:val="center"/>
          </w:tcPr>
          <w:p w14:paraId="7B1B39AE" w14:textId="77777777" w:rsidR="00764BA7" w:rsidRPr="00DD65F8" w:rsidRDefault="00725295" w:rsidP="00F35409">
            <w:pPr>
              <w:jc w:val="center"/>
              <w:rPr>
                <w:rFonts w:ascii="Cambria" w:eastAsia="Batang" w:hAnsi="Cambria" w:cs="Arial"/>
                <w:sz w:val="20"/>
                <w:szCs w:val="20"/>
              </w:rPr>
            </w:pPr>
            <w:r w:rsidRPr="00DD65F8">
              <w:rPr>
                <w:rFonts w:ascii="Cambria" w:hAnsi="Cambria"/>
                <w:bCs/>
                <w:sz w:val="20"/>
                <w:szCs w:val="20"/>
              </w:rPr>
              <w:t>Pil sv. Ivana Nepomuka</w:t>
            </w:r>
          </w:p>
        </w:tc>
        <w:tc>
          <w:tcPr>
            <w:tcW w:w="1432" w:type="pct"/>
            <w:vAlign w:val="center"/>
          </w:tcPr>
          <w:p w14:paraId="5E80B109" w14:textId="77777777" w:rsidR="00764BA7" w:rsidRPr="00DD65F8" w:rsidRDefault="007B27A3" w:rsidP="00F35409">
            <w:pPr>
              <w:jc w:val="center"/>
              <w:rPr>
                <w:rFonts w:ascii="Cambria" w:eastAsia="Batang" w:hAnsi="Cambria" w:cs="Arial"/>
                <w:b/>
                <w:sz w:val="20"/>
                <w:szCs w:val="20"/>
              </w:rPr>
            </w:pPr>
            <w:r w:rsidRPr="00DD65F8">
              <w:rPr>
                <w:rFonts w:ascii="Cambria" w:hAnsi="Cambria"/>
                <w:sz w:val="20"/>
                <w:szCs w:val="20"/>
              </w:rPr>
              <w:t>Nepokretna pojedinačna</w:t>
            </w:r>
          </w:p>
        </w:tc>
      </w:tr>
      <w:tr w:rsidR="007B27A3" w:rsidRPr="00DD65F8" w14:paraId="676ACD50" w14:textId="77777777" w:rsidTr="0098165C">
        <w:trPr>
          <w:trHeight w:val="284"/>
        </w:trPr>
        <w:tc>
          <w:tcPr>
            <w:tcW w:w="821" w:type="pct"/>
            <w:vAlign w:val="center"/>
          </w:tcPr>
          <w:p w14:paraId="502FFC15" w14:textId="77777777" w:rsidR="007B27A3" w:rsidRPr="00DD65F8" w:rsidRDefault="007B27A3" w:rsidP="00F35409">
            <w:pPr>
              <w:jc w:val="center"/>
              <w:rPr>
                <w:rStyle w:val="pre-line-span"/>
                <w:rFonts w:ascii="Cambria" w:hAnsi="Cambria"/>
                <w:sz w:val="20"/>
                <w:szCs w:val="20"/>
              </w:rPr>
            </w:pPr>
            <w:r w:rsidRPr="00DD65F8">
              <w:rPr>
                <w:rStyle w:val="pre-line-span"/>
                <w:rFonts w:ascii="Cambria" w:hAnsi="Cambria"/>
                <w:sz w:val="20"/>
                <w:szCs w:val="20"/>
              </w:rPr>
              <w:t>Z-1100</w:t>
            </w:r>
          </w:p>
        </w:tc>
        <w:tc>
          <w:tcPr>
            <w:tcW w:w="1374" w:type="pct"/>
            <w:vAlign w:val="center"/>
          </w:tcPr>
          <w:p w14:paraId="5BE6A04C" w14:textId="77777777" w:rsidR="007B27A3" w:rsidRPr="00DD65F8" w:rsidRDefault="007B27A3" w:rsidP="00F35409">
            <w:pPr>
              <w:jc w:val="center"/>
              <w:rPr>
                <w:rFonts w:ascii="Cambria" w:eastAsia="Batang" w:hAnsi="Cambria" w:cs="Arial"/>
                <w:b/>
                <w:sz w:val="20"/>
                <w:szCs w:val="20"/>
              </w:rPr>
            </w:pPr>
            <w:r w:rsidRPr="00DD65F8">
              <w:rPr>
                <w:rStyle w:val="pre-line-span"/>
                <w:rFonts w:ascii="Cambria" w:hAnsi="Cambria"/>
                <w:sz w:val="20"/>
                <w:szCs w:val="20"/>
              </w:rPr>
              <w:t xml:space="preserve">Veliki Bukovec, </w:t>
            </w:r>
            <w:r w:rsidR="00F7133B" w:rsidRPr="00DD65F8">
              <w:rPr>
                <w:rStyle w:val="pre-line-span"/>
                <w:rFonts w:ascii="Cambria" w:hAnsi="Cambria"/>
                <w:sz w:val="20"/>
                <w:szCs w:val="20"/>
              </w:rPr>
              <w:t xml:space="preserve">Dravska ulica </w:t>
            </w:r>
            <w:r w:rsidRPr="00DD65F8">
              <w:rPr>
                <w:rStyle w:val="pre-line-span"/>
                <w:rFonts w:ascii="Cambria" w:hAnsi="Cambria"/>
                <w:sz w:val="20"/>
                <w:szCs w:val="20"/>
              </w:rPr>
              <w:t>17</w:t>
            </w:r>
          </w:p>
        </w:tc>
        <w:tc>
          <w:tcPr>
            <w:tcW w:w="1373" w:type="pct"/>
            <w:vAlign w:val="center"/>
          </w:tcPr>
          <w:p w14:paraId="39A06850" w14:textId="77777777" w:rsidR="007B27A3" w:rsidRPr="00DD65F8" w:rsidRDefault="00725295" w:rsidP="00F35409">
            <w:pPr>
              <w:jc w:val="center"/>
              <w:rPr>
                <w:rFonts w:ascii="Cambria" w:eastAsia="Batang" w:hAnsi="Cambria" w:cs="Arial"/>
                <w:b/>
                <w:sz w:val="20"/>
                <w:szCs w:val="20"/>
              </w:rPr>
            </w:pPr>
            <w:r w:rsidRPr="00DD65F8">
              <w:rPr>
                <w:rFonts w:ascii="Cambria" w:hAnsi="Cambria"/>
                <w:sz w:val="20"/>
                <w:szCs w:val="20"/>
              </w:rPr>
              <w:t>Crkva sv. Franje Asiškog i kurija - župni dvor</w:t>
            </w:r>
          </w:p>
        </w:tc>
        <w:tc>
          <w:tcPr>
            <w:tcW w:w="1432" w:type="pct"/>
            <w:vAlign w:val="center"/>
          </w:tcPr>
          <w:p w14:paraId="59CEA3B2" w14:textId="77777777" w:rsidR="007B27A3" w:rsidRPr="00DD65F8" w:rsidRDefault="007B27A3" w:rsidP="00F35409">
            <w:pPr>
              <w:jc w:val="center"/>
              <w:rPr>
                <w:rFonts w:ascii="Cambria" w:eastAsia="Batang" w:hAnsi="Cambria" w:cs="Arial"/>
                <w:b/>
                <w:sz w:val="20"/>
                <w:szCs w:val="20"/>
              </w:rPr>
            </w:pPr>
            <w:r w:rsidRPr="00DD65F8">
              <w:rPr>
                <w:rFonts w:ascii="Cambria" w:hAnsi="Cambria"/>
                <w:sz w:val="20"/>
                <w:szCs w:val="20"/>
              </w:rPr>
              <w:t>Nepokretna pojedinačna</w:t>
            </w:r>
          </w:p>
        </w:tc>
      </w:tr>
      <w:tr w:rsidR="007B27A3" w:rsidRPr="00DD65F8" w14:paraId="394F46B1" w14:textId="77777777" w:rsidTr="0098165C">
        <w:trPr>
          <w:trHeight w:val="284"/>
        </w:trPr>
        <w:tc>
          <w:tcPr>
            <w:tcW w:w="821" w:type="pct"/>
            <w:vAlign w:val="center"/>
          </w:tcPr>
          <w:p w14:paraId="07535440" w14:textId="77777777" w:rsidR="007B27A3" w:rsidRPr="00DD65F8" w:rsidRDefault="007B27A3" w:rsidP="00F35409">
            <w:pPr>
              <w:jc w:val="center"/>
              <w:rPr>
                <w:rStyle w:val="pre-line-span"/>
                <w:rFonts w:ascii="Cambria" w:hAnsi="Cambria"/>
                <w:sz w:val="20"/>
                <w:szCs w:val="20"/>
              </w:rPr>
            </w:pPr>
            <w:r w:rsidRPr="00DD65F8">
              <w:rPr>
                <w:rStyle w:val="pre-line-span"/>
                <w:rFonts w:ascii="Cambria" w:hAnsi="Cambria"/>
                <w:sz w:val="20"/>
                <w:szCs w:val="20"/>
              </w:rPr>
              <w:t>Z-1241</w:t>
            </w:r>
          </w:p>
        </w:tc>
        <w:tc>
          <w:tcPr>
            <w:tcW w:w="1374" w:type="pct"/>
            <w:vAlign w:val="center"/>
          </w:tcPr>
          <w:p w14:paraId="22D3DB17" w14:textId="77777777" w:rsidR="007B27A3" w:rsidRPr="00DD65F8" w:rsidRDefault="007B27A3" w:rsidP="00F35409">
            <w:pPr>
              <w:jc w:val="center"/>
              <w:rPr>
                <w:rFonts w:ascii="Cambria" w:eastAsia="Batang" w:hAnsi="Cambria" w:cs="Arial"/>
                <w:b/>
                <w:sz w:val="20"/>
                <w:szCs w:val="20"/>
              </w:rPr>
            </w:pPr>
            <w:r w:rsidRPr="00DD65F8">
              <w:rPr>
                <w:rStyle w:val="pre-line-span"/>
                <w:rFonts w:ascii="Cambria" w:hAnsi="Cambria"/>
                <w:sz w:val="20"/>
                <w:szCs w:val="20"/>
              </w:rPr>
              <w:t xml:space="preserve">Veliki Bukovec, </w:t>
            </w:r>
            <w:r w:rsidR="00F7133B" w:rsidRPr="00DD65F8">
              <w:rPr>
                <w:rStyle w:val="pre-line-span"/>
                <w:rFonts w:ascii="Cambria" w:hAnsi="Cambria"/>
                <w:sz w:val="20"/>
                <w:szCs w:val="20"/>
              </w:rPr>
              <w:t xml:space="preserve">Dravska ulica </w:t>
            </w:r>
            <w:r w:rsidRPr="00DD65F8">
              <w:rPr>
                <w:rStyle w:val="pre-line-span"/>
                <w:rFonts w:ascii="Cambria" w:hAnsi="Cambria"/>
                <w:sz w:val="20"/>
                <w:szCs w:val="20"/>
              </w:rPr>
              <w:t>7</w:t>
            </w:r>
          </w:p>
        </w:tc>
        <w:tc>
          <w:tcPr>
            <w:tcW w:w="1373" w:type="pct"/>
            <w:vAlign w:val="center"/>
          </w:tcPr>
          <w:p w14:paraId="3488D1E8" w14:textId="77777777" w:rsidR="007B27A3" w:rsidRPr="00DD65F8" w:rsidRDefault="00725295" w:rsidP="00F35409">
            <w:pPr>
              <w:jc w:val="center"/>
              <w:rPr>
                <w:rFonts w:ascii="Cambria" w:eastAsia="Batang" w:hAnsi="Cambria" w:cs="Arial"/>
                <w:b/>
                <w:sz w:val="20"/>
                <w:szCs w:val="20"/>
              </w:rPr>
            </w:pPr>
            <w:r w:rsidRPr="00DD65F8">
              <w:rPr>
                <w:rFonts w:ascii="Cambria" w:hAnsi="Cambria"/>
                <w:sz w:val="20"/>
                <w:szCs w:val="20"/>
              </w:rPr>
              <w:t>Dvor Drašković</w:t>
            </w:r>
          </w:p>
        </w:tc>
        <w:tc>
          <w:tcPr>
            <w:tcW w:w="1432" w:type="pct"/>
            <w:vAlign w:val="center"/>
          </w:tcPr>
          <w:p w14:paraId="7FE96EDE" w14:textId="77777777" w:rsidR="007B27A3" w:rsidRPr="00DD65F8" w:rsidRDefault="007B27A3" w:rsidP="00F35409">
            <w:pPr>
              <w:jc w:val="center"/>
              <w:rPr>
                <w:rFonts w:ascii="Cambria" w:eastAsia="Batang" w:hAnsi="Cambria" w:cs="Arial"/>
                <w:b/>
                <w:sz w:val="20"/>
                <w:szCs w:val="20"/>
              </w:rPr>
            </w:pPr>
            <w:r w:rsidRPr="00DD65F8">
              <w:rPr>
                <w:rFonts w:ascii="Cambria" w:hAnsi="Cambria"/>
                <w:sz w:val="20"/>
                <w:szCs w:val="20"/>
              </w:rPr>
              <w:t>Nepokretna pojedinačna</w:t>
            </w:r>
          </w:p>
        </w:tc>
      </w:tr>
      <w:tr w:rsidR="00764BA7" w:rsidRPr="00DD65F8" w14:paraId="2AD7AB6A" w14:textId="77777777" w:rsidTr="0098165C">
        <w:trPr>
          <w:trHeight w:val="284"/>
        </w:trPr>
        <w:tc>
          <w:tcPr>
            <w:tcW w:w="821" w:type="pct"/>
            <w:shd w:val="clear" w:color="auto" w:fill="B8CCE4" w:themeFill="accent1" w:themeFillTint="66"/>
            <w:vAlign w:val="center"/>
          </w:tcPr>
          <w:p w14:paraId="3157BA83" w14:textId="77777777" w:rsidR="00764BA7" w:rsidRPr="00DD65F8" w:rsidRDefault="00764BA7" w:rsidP="00F35409">
            <w:pPr>
              <w:jc w:val="center"/>
              <w:rPr>
                <w:rFonts w:ascii="Cambria" w:eastAsia="SimSun" w:hAnsi="Cambria"/>
                <w:b/>
                <w:color w:val="1F497D" w:themeColor="text2"/>
                <w:sz w:val="20"/>
                <w:szCs w:val="20"/>
              </w:rPr>
            </w:pPr>
            <w:r w:rsidRPr="00DD65F8">
              <w:rPr>
                <w:rFonts w:ascii="Cambria" w:eastAsia="SimSun" w:hAnsi="Cambria"/>
                <w:b/>
                <w:color w:val="1F497D" w:themeColor="text2"/>
                <w:sz w:val="20"/>
                <w:szCs w:val="20"/>
              </w:rPr>
              <w:t>Oznaka dobra</w:t>
            </w:r>
          </w:p>
        </w:tc>
        <w:tc>
          <w:tcPr>
            <w:tcW w:w="1374" w:type="pct"/>
            <w:shd w:val="clear" w:color="auto" w:fill="B8CCE4" w:themeFill="accent1" w:themeFillTint="66"/>
            <w:vAlign w:val="center"/>
          </w:tcPr>
          <w:p w14:paraId="0D9AEEA3" w14:textId="77777777" w:rsidR="00764BA7" w:rsidRPr="00DD65F8" w:rsidRDefault="00764BA7" w:rsidP="00F35409">
            <w:pPr>
              <w:jc w:val="center"/>
              <w:rPr>
                <w:rFonts w:ascii="Cambria" w:eastAsia="SimSun" w:hAnsi="Cambria"/>
                <w:b/>
                <w:color w:val="1F497D" w:themeColor="text2"/>
                <w:sz w:val="20"/>
                <w:szCs w:val="20"/>
              </w:rPr>
            </w:pPr>
            <w:r w:rsidRPr="00DD65F8">
              <w:rPr>
                <w:rFonts w:ascii="Cambria" w:eastAsia="SimSun" w:hAnsi="Cambria"/>
                <w:b/>
                <w:color w:val="1F497D" w:themeColor="text2"/>
                <w:sz w:val="20"/>
                <w:szCs w:val="20"/>
              </w:rPr>
              <w:t>Mjesto</w:t>
            </w:r>
          </w:p>
        </w:tc>
        <w:tc>
          <w:tcPr>
            <w:tcW w:w="1373" w:type="pct"/>
            <w:shd w:val="clear" w:color="auto" w:fill="B8CCE4" w:themeFill="accent1" w:themeFillTint="66"/>
            <w:vAlign w:val="center"/>
          </w:tcPr>
          <w:p w14:paraId="0BC19BCA" w14:textId="77777777" w:rsidR="00764BA7" w:rsidRPr="00DD65F8" w:rsidRDefault="00764BA7" w:rsidP="00F35409">
            <w:pPr>
              <w:jc w:val="center"/>
              <w:rPr>
                <w:rFonts w:ascii="Cambria" w:eastAsia="SimSun" w:hAnsi="Cambria"/>
                <w:b/>
                <w:color w:val="1F497D" w:themeColor="text2"/>
                <w:sz w:val="20"/>
                <w:szCs w:val="20"/>
              </w:rPr>
            </w:pPr>
            <w:r w:rsidRPr="00DD65F8">
              <w:rPr>
                <w:rFonts w:ascii="Cambria" w:eastAsia="SimSun" w:hAnsi="Cambria"/>
                <w:b/>
                <w:color w:val="1F497D" w:themeColor="text2"/>
                <w:sz w:val="20"/>
                <w:szCs w:val="20"/>
              </w:rPr>
              <w:t>Naziv</w:t>
            </w:r>
          </w:p>
        </w:tc>
        <w:tc>
          <w:tcPr>
            <w:tcW w:w="1432" w:type="pct"/>
            <w:shd w:val="clear" w:color="auto" w:fill="B8CCE4" w:themeFill="accent1" w:themeFillTint="66"/>
            <w:vAlign w:val="center"/>
          </w:tcPr>
          <w:p w14:paraId="1D824D2E" w14:textId="77777777" w:rsidR="00764BA7" w:rsidRPr="00DD65F8" w:rsidRDefault="00764BA7" w:rsidP="00F35409">
            <w:pPr>
              <w:jc w:val="center"/>
              <w:rPr>
                <w:rFonts w:ascii="Cambria" w:eastAsia="SimSun" w:hAnsi="Cambria"/>
                <w:b/>
                <w:color w:val="1F497D" w:themeColor="text2"/>
                <w:sz w:val="20"/>
                <w:szCs w:val="20"/>
              </w:rPr>
            </w:pPr>
            <w:r w:rsidRPr="00DD65F8">
              <w:rPr>
                <w:rFonts w:ascii="Cambria" w:eastAsia="SimSun" w:hAnsi="Cambria"/>
                <w:b/>
                <w:color w:val="1F497D" w:themeColor="text2"/>
                <w:sz w:val="20"/>
                <w:szCs w:val="20"/>
              </w:rPr>
              <w:t>Vrsta kulturnog dobra</w:t>
            </w:r>
          </w:p>
        </w:tc>
      </w:tr>
      <w:tr w:rsidR="00764BA7" w:rsidRPr="00DD65F8" w14:paraId="265AC14C" w14:textId="77777777" w:rsidTr="0098165C">
        <w:trPr>
          <w:trHeight w:val="284"/>
        </w:trPr>
        <w:tc>
          <w:tcPr>
            <w:tcW w:w="5000" w:type="pct"/>
            <w:gridSpan w:val="4"/>
            <w:shd w:val="clear" w:color="auto" w:fill="EEECE1" w:themeFill="background2"/>
            <w:vAlign w:val="center"/>
          </w:tcPr>
          <w:p w14:paraId="2ED7C2D9" w14:textId="77777777" w:rsidR="00764BA7" w:rsidRPr="00DD65F8" w:rsidRDefault="00F34EB0" w:rsidP="00F35409">
            <w:pPr>
              <w:jc w:val="center"/>
              <w:rPr>
                <w:rFonts w:ascii="Cambria" w:eastAsia="SimSun" w:hAnsi="Cambria"/>
                <w:color w:val="1F497D" w:themeColor="text2"/>
                <w:sz w:val="20"/>
                <w:szCs w:val="20"/>
              </w:rPr>
            </w:pPr>
            <w:r w:rsidRPr="00DD65F8">
              <w:rPr>
                <w:rFonts w:ascii="Cambria" w:hAnsi="Cambria"/>
                <w:bCs/>
                <w:color w:val="1F497D" w:themeColor="text2"/>
                <w:sz w:val="20"/>
                <w:szCs w:val="20"/>
              </w:rPr>
              <w:t>Zaštićena pokretna povijesno-kulturna baština (materijalna)</w:t>
            </w:r>
          </w:p>
        </w:tc>
      </w:tr>
      <w:tr w:rsidR="00CC055E" w:rsidRPr="00DD65F8" w14:paraId="4E4DC9BA" w14:textId="77777777" w:rsidTr="00CC055E">
        <w:trPr>
          <w:trHeight w:val="284"/>
        </w:trPr>
        <w:tc>
          <w:tcPr>
            <w:tcW w:w="821" w:type="pct"/>
            <w:shd w:val="clear" w:color="auto" w:fill="FFFFFF" w:themeFill="background1"/>
            <w:vAlign w:val="center"/>
          </w:tcPr>
          <w:p w14:paraId="02B63883" w14:textId="77777777" w:rsidR="00CC055E" w:rsidRPr="00DD65F8" w:rsidRDefault="00CC055E" w:rsidP="00F35409">
            <w:pPr>
              <w:jc w:val="center"/>
              <w:rPr>
                <w:rFonts w:ascii="Cambria" w:eastAsia="SimSun" w:hAnsi="Cambria"/>
                <w:b/>
                <w:color w:val="1F497D" w:themeColor="text2"/>
                <w:sz w:val="20"/>
                <w:szCs w:val="20"/>
              </w:rPr>
            </w:pPr>
            <w:r w:rsidRPr="00DD65F8">
              <w:rPr>
                <w:rFonts w:ascii="Cambria" w:eastAsia="SimSun" w:hAnsi="Cambria"/>
                <w:b/>
                <w:color w:val="1F497D" w:themeColor="text2"/>
                <w:sz w:val="20"/>
                <w:szCs w:val="20"/>
              </w:rPr>
              <w:t>-</w:t>
            </w:r>
          </w:p>
        </w:tc>
        <w:tc>
          <w:tcPr>
            <w:tcW w:w="1374" w:type="pct"/>
            <w:shd w:val="clear" w:color="auto" w:fill="FFFFFF" w:themeFill="background1"/>
            <w:vAlign w:val="center"/>
          </w:tcPr>
          <w:p w14:paraId="23A29A09" w14:textId="77777777" w:rsidR="00CC055E" w:rsidRPr="00DD65F8" w:rsidRDefault="00CC055E" w:rsidP="00F35409">
            <w:pPr>
              <w:jc w:val="center"/>
              <w:rPr>
                <w:rFonts w:ascii="Cambria" w:hAnsi="Cambria"/>
                <w:sz w:val="20"/>
                <w:szCs w:val="20"/>
              </w:rPr>
            </w:pPr>
            <w:r w:rsidRPr="00DD65F8">
              <w:rPr>
                <w:rFonts w:ascii="Cambria" w:hAnsi="Cambria"/>
                <w:sz w:val="20"/>
                <w:szCs w:val="20"/>
              </w:rPr>
              <w:t>Veliki Bukovec</w:t>
            </w:r>
          </w:p>
        </w:tc>
        <w:tc>
          <w:tcPr>
            <w:tcW w:w="1373" w:type="pct"/>
            <w:shd w:val="clear" w:color="auto" w:fill="FFFFFF" w:themeFill="background1"/>
            <w:vAlign w:val="center"/>
          </w:tcPr>
          <w:p w14:paraId="2FFC17B3" w14:textId="77777777" w:rsidR="00CC055E" w:rsidRPr="00DD65F8" w:rsidRDefault="00CC055E" w:rsidP="00F35409">
            <w:pPr>
              <w:jc w:val="center"/>
              <w:rPr>
                <w:rFonts w:ascii="Cambria" w:eastAsia="SimSun" w:hAnsi="Cambria"/>
                <w:b/>
                <w:color w:val="1F497D" w:themeColor="text2"/>
                <w:sz w:val="20"/>
                <w:szCs w:val="20"/>
              </w:rPr>
            </w:pPr>
            <w:r w:rsidRPr="00DD65F8">
              <w:rPr>
                <w:rFonts w:ascii="Cambria" w:hAnsi="Cambria"/>
                <w:sz w:val="20"/>
                <w:szCs w:val="20"/>
              </w:rPr>
              <w:t>Inventar Župne crkve sv. Franje Asiškog</w:t>
            </w:r>
          </w:p>
        </w:tc>
        <w:tc>
          <w:tcPr>
            <w:tcW w:w="1432" w:type="pct"/>
            <w:vMerge w:val="restart"/>
            <w:shd w:val="clear" w:color="auto" w:fill="FFFFFF" w:themeFill="background1"/>
            <w:vAlign w:val="center"/>
          </w:tcPr>
          <w:p w14:paraId="752602FE" w14:textId="77777777" w:rsidR="00CC055E" w:rsidRPr="00DD65F8" w:rsidRDefault="00CC055E" w:rsidP="00F35409">
            <w:pPr>
              <w:jc w:val="center"/>
              <w:rPr>
                <w:rFonts w:ascii="Cambria" w:hAnsi="Cambria"/>
                <w:sz w:val="20"/>
                <w:szCs w:val="20"/>
              </w:rPr>
            </w:pPr>
            <w:r w:rsidRPr="00DD65F8">
              <w:rPr>
                <w:rFonts w:ascii="Cambria" w:hAnsi="Cambria"/>
                <w:iCs/>
                <w:sz w:val="20"/>
                <w:szCs w:val="20"/>
              </w:rPr>
              <w:t>Crkveni inventar i predmeti</w:t>
            </w:r>
          </w:p>
        </w:tc>
      </w:tr>
      <w:tr w:rsidR="00CC055E" w:rsidRPr="00DD65F8" w14:paraId="47A03A41" w14:textId="77777777" w:rsidTr="004B7B28">
        <w:trPr>
          <w:trHeight w:val="284"/>
        </w:trPr>
        <w:tc>
          <w:tcPr>
            <w:tcW w:w="821" w:type="pct"/>
            <w:shd w:val="clear" w:color="auto" w:fill="FFFFFF" w:themeFill="background1"/>
            <w:vAlign w:val="center"/>
          </w:tcPr>
          <w:p w14:paraId="1940BD5D" w14:textId="77777777" w:rsidR="00CC055E" w:rsidRPr="00DD65F8" w:rsidRDefault="00CC055E" w:rsidP="00F35409">
            <w:pPr>
              <w:jc w:val="center"/>
              <w:rPr>
                <w:rFonts w:ascii="Cambria" w:eastAsia="SimSun" w:hAnsi="Cambria"/>
                <w:b/>
                <w:color w:val="1F497D" w:themeColor="text2"/>
                <w:sz w:val="20"/>
                <w:szCs w:val="20"/>
              </w:rPr>
            </w:pPr>
            <w:r w:rsidRPr="00DD65F8">
              <w:rPr>
                <w:rFonts w:ascii="Cambria" w:eastAsia="SimSun" w:hAnsi="Cambria"/>
                <w:b/>
                <w:color w:val="1F497D" w:themeColor="text2"/>
                <w:sz w:val="20"/>
                <w:szCs w:val="20"/>
              </w:rPr>
              <w:t>-</w:t>
            </w:r>
          </w:p>
        </w:tc>
        <w:tc>
          <w:tcPr>
            <w:tcW w:w="1374" w:type="pct"/>
            <w:shd w:val="clear" w:color="auto" w:fill="FFFFFF" w:themeFill="background1"/>
            <w:vAlign w:val="center"/>
          </w:tcPr>
          <w:p w14:paraId="63AD55A0" w14:textId="77777777" w:rsidR="00CC055E" w:rsidRPr="00DD65F8" w:rsidRDefault="00CC055E" w:rsidP="00F35409">
            <w:pPr>
              <w:jc w:val="center"/>
              <w:rPr>
                <w:rFonts w:ascii="Cambria" w:hAnsi="Cambria"/>
                <w:sz w:val="20"/>
                <w:szCs w:val="20"/>
              </w:rPr>
            </w:pPr>
            <w:r w:rsidRPr="00DD65F8">
              <w:rPr>
                <w:rFonts w:ascii="Cambria" w:hAnsi="Cambria"/>
                <w:sz w:val="20"/>
                <w:szCs w:val="20"/>
              </w:rPr>
              <w:t>Veliki Bukovec</w:t>
            </w:r>
          </w:p>
        </w:tc>
        <w:tc>
          <w:tcPr>
            <w:tcW w:w="1373" w:type="pct"/>
            <w:shd w:val="clear" w:color="auto" w:fill="FFFFFF" w:themeFill="background1"/>
          </w:tcPr>
          <w:p w14:paraId="0BBAC7D9" w14:textId="77777777" w:rsidR="00CC055E" w:rsidRPr="00DD65F8" w:rsidRDefault="00CC055E" w:rsidP="00F35409">
            <w:pPr>
              <w:jc w:val="center"/>
              <w:rPr>
                <w:rFonts w:ascii="Cambria" w:hAnsi="Cambria"/>
                <w:sz w:val="20"/>
                <w:szCs w:val="20"/>
              </w:rPr>
            </w:pPr>
            <w:r w:rsidRPr="00DD65F8">
              <w:rPr>
                <w:rFonts w:ascii="Cambria" w:hAnsi="Cambria"/>
                <w:sz w:val="20"/>
                <w:szCs w:val="20"/>
              </w:rPr>
              <w:t>Orgulje iz Župne crkve sv. Franje Asiškog</w:t>
            </w:r>
          </w:p>
        </w:tc>
        <w:tc>
          <w:tcPr>
            <w:tcW w:w="1432" w:type="pct"/>
            <w:vMerge/>
            <w:shd w:val="clear" w:color="auto" w:fill="FFFFFF" w:themeFill="background1"/>
            <w:vAlign w:val="center"/>
          </w:tcPr>
          <w:p w14:paraId="179198D1" w14:textId="77777777" w:rsidR="00CC055E" w:rsidRPr="00DD65F8" w:rsidRDefault="00CC055E" w:rsidP="00F35409">
            <w:pPr>
              <w:jc w:val="center"/>
              <w:rPr>
                <w:rFonts w:ascii="Cambria" w:eastAsia="SimSun" w:hAnsi="Cambria"/>
                <w:b/>
                <w:color w:val="1F497D" w:themeColor="text2"/>
                <w:sz w:val="20"/>
                <w:szCs w:val="20"/>
              </w:rPr>
            </w:pPr>
          </w:p>
        </w:tc>
      </w:tr>
    </w:tbl>
    <w:p w14:paraId="1B456E57" w14:textId="452E3DF6" w:rsidR="00764BA7" w:rsidRPr="00A7651C" w:rsidRDefault="00764BA7" w:rsidP="00A7651C">
      <w:pPr>
        <w:jc w:val="center"/>
        <w:rPr>
          <w:rFonts w:ascii="Cambria" w:hAnsi="Cambria"/>
          <w:i/>
          <w:sz w:val="22"/>
          <w:szCs w:val="22"/>
        </w:rPr>
      </w:pPr>
      <w:r w:rsidRPr="00DD65F8">
        <w:rPr>
          <w:rFonts w:ascii="Cambria" w:eastAsia="Batang" w:hAnsi="Cambria" w:cs="Arial"/>
          <w:i/>
          <w:sz w:val="22"/>
          <w:szCs w:val="22"/>
        </w:rPr>
        <w:t>Izvor: Ministarstvo kulture, Registar kulturnih dobara RH</w:t>
      </w:r>
    </w:p>
    <w:p w14:paraId="04D78B4B" w14:textId="1A0BD8A4" w:rsidR="00BB03AE" w:rsidRPr="00A7651C" w:rsidRDefault="00764BA7" w:rsidP="00A7651C">
      <w:pPr>
        <w:spacing w:after="200" w:line="276" w:lineRule="auto"/>
        <w:jc w:val="both"/>
        <w:rPr>
          <w:rFonts w:ascii="Cambria" w:hAnsi="Cambria"/>
        </w:rPr>
      </w:pPr>
      <w:r w:rsidRPr="00DD65F8">
        <w:rPr>
          <w:rFonts w:ascii="Cambria" w:eastAsia="Batang" w:hAnsi="Cambria" w:cs="Arial"/>
          <w:color w:val="FF0000"/>
        </w:rPr>
        <w:lastRenderedPageBreak/>
        <w:tab/>
      </w:r>
      <w:r w:rsidR="00FA5D56" w:rsidRPr="00DD65F8">
        <w:rPr>
          <w:rFonts w:ascii="Cambria" w:eastAsia="Batang" w:hAnsi="Cambria" w:cs="Arial"/>
        </w:rPr>
        <w:t xml:space="preserve">Iz prethodne tablice vidljivo je da se </w:t>
      </w:r>
      <w:r w:rsidR="00FA5D56" w:rsidRPr="00DD65F8">
        <w:rPr>
          <w:rFonts w:ascii="Cambria" w:hAnsi="Cambria"/>
        </w:rPr>
        <w:t>n</w:t>
      </w:r>
      <w:r w:rsidR="00BF57F3" w:rsidRPr="00DD65F8">
        <w:rPr>
          <w:rFonts w:ascii="Cambria" w:hAnsi="Cambria"/>
        </w:rPr>
        <w:t>a</w:t>
      </w:r>
      <w:r w:rsidR="00BB03AE" w:rsidRPr="00DD65F8">
        <w:rPr>
          <w:rFonts w:ascii="Cambria" w:hAnsi="Cambria"/>
        </w:rPr>
        <w:t xml:space="preserve"> području Općine Veliki Bukovec, sukladno </w:t>
      </w:r>
      <w:r w:rsidR="00BF57F3" w:rsidRPr="00DD65F8">
        <w:rPr>
          <w:rFonts w:ascii="Cambria" w:hAnsi="Cambria"/>
        </w:rPr>
        <w:t>Zakonu o zaštiti i oču</w:t>
      </w:r>
      <w:r w:rsidR="00BB03AE" w:rsidRPr="00DD65F8">
        <w:rPr>
          <w:rFonts w:ascii="Cambria" w:hAnsi="Cambria"/>
        </w:rPr>
        <w:t xml:space="preserve">vanju kulturnih dobara nalaze sljedeća </w:t>
      </w:r>
      <w:r w:rsidR="00BF57F3" w:rsidRPr="00DD65F8">
        <w:rPr>
          <w:rFonts w:ascii="Cambria" w:hAnsi="Cambria"/>
        </w:rPr>
        <w:t>nepokretna kulturna dobra</w:t>
      </w:r>
      <w:r w:rsidR="00890BEE" w:rsidRPr="00DD65F8">
        <w:rPr>
          <w:rFonts w:ascii="Cambria" w:hAnsi="Cambria"/>
        </w:rPr>
        <w:t>: Dvor Drašković</w:t>
      </w:r>
      <w:r w:rsidR="00BB03AE" w:rsidRPr="00DD65F8">
        <w:rPr>
          <w:rFonts w:ascii="Cambria" w:hAnsi="Cambria"/>
        </w:rPr>
        <w:t>,</w:t>
      </w:r>
      <w:r w:rsidR="00BF57F3" w:rsidRPr="00DD65F8">
        <w:rPr>
          <w:rFonts w:ascii="Cambria" w:hAnsi="Cambria"/>
        </w:rPr>
        <w:t xml:space="preserve"> </w:t>
      </w:r>
      <w:r w:rsidR="00522E41" w:rsidRPr="00DD65F8">
        <w:rPr>
          <w:rFonts w:ascii="Cambria" w:hAnsi="Cambria"/>
        </w:rPr>
        <w:t>Crkva sv. Franje Asiškog i kurija - župni dvor</w:t>
      </w:r>
      <w:r w:rsidR="00522E41" w:rsidRPr="00DD65F8">
        <w:rPr>
          <w:rFonts w:ascii="Cambria" w:hAnsi="Cambria"/>
          <w:bCs/>
        </w:rPr>
        <w:t xml:space="preserve"> i </w:t>
      </w:r>
      <w:r w:rsidR="00BB03AE" w:rsidRPr="00DD65F8">
        <w:rPr>
          <w:rFonts w:ascii="Cambria" w:hAnsi="Cambria"/>
          <w:bCs/>
        </w:rPr>
        <w:t>Pil sv. Ivana Nepomuka</w:t>
      </w:r>
      <w:r w:rsidR="00BB03AE" w:rsidRPr="00DD65F8">
        <w:rPr>
          <w:rFonts w:ascii="Cambria" w:hAnsi="Cambria"/>
        </w:rPr>
        <w:t xml:space="preserve">. </w:t>
      </w:r>
    </w:p>
    <w:p w14:paraId="257830D2" w14:textId="4DECB3F1" w:rsidR="00522E41" w:rsidRPr="00DD65F8" w:rsidRDefault="00BB03AE" w:rsidP="00A7651C">
      <w:pPr>
        <w:spacing w:after="200" w:line="276" w:lineRule="auto"/>
        <w:jc w:val="both"/>
        <w:rPr>
          <w:rFonts w:ascii="Cambria" w:hAnsi="Cambria"/>
        </w:rPr>
      </w:pPr>
      <w:r w:rsidRPr="00DD65F8">
        <w:rPr>
          <w:rFonts w:ascii="Cambria" w:hAnsi="Cambria"/>
          <w:sz w:val="22"/>
          <w:szCs w:val="22"/>
        </w:rPr>
        <w:tab/>
      </w:r>
      <w:r w:rsidRPr="00DD65F8">
        <w:rPr>
          <w:rFonts w:ascii="Cambria" w:hAnsi="Cambria"/>
          <w:b/>
          <w:color w:val="1F497D" w:themeColor="text2"/>
        </w:rPr>
        <w:t>Dvor Drašković</w:t>
      </w:r>
      <w:r w:rsidRPr="00DD65F8">
        <w:rPr>
          <w:rFonts w:ascii="Cambria" w:hAnsi="Cambria"/>
        </w:rPr>
        <w:t xml:space="preserve"> je barokno-klasicistički dvorac obitelji Drašković, </w:t>
      </w:r>
      <w:r w:rsidR="00BF57F3" w:rsidRPr="00DD65F8">
        <w:rPr>
          <w:rFonts w:ascii="Cambria" w:hAnsi="Cambria"/>
        </w:rPr>
        <w:t>zajedno s dvorskom kapelom, gospodarskim zgradama i parkom koji</w:t>
      </w:r>
      <w:r w:rsidRPr="00DD65F8">
        <w:rPr>
          <w:rFonts w:ascii="Cambria" w:hAnsi="Cambria"/>
        </w:rPr>
        <w:t xml:space="preserve"> </w:t>
      </w:r>
      <w:r w:rsidR="00BF57F3" w:rsidRPr="00DD65F8">
        <w:rPr>
          <w:rFonts w:ascii="Cambria" w:hAnsi="Cambria"/>
        </w:rPr>
        <w:t xml:space="preserve">se  nalazi  u središtu naselja Veliki Bukovec. </w:t>
      </w:r>
      <w:r w:rsidR="00DA4EC2" w:rsidRPr="00DD65F8">
        <w:rPr>
          <w:rFonts w:ascii="Cambria" w:hAnsi="Cambria"/>
        </w:rPr>
        <w:t>Grof J. K. Drašković n</w:t>
      </w:r>
      <w:r w:rsidR="00BF57F3" w:rsidRPr="00DD65F8">
        <w:rPr>
          <w:rFonts w:ascii="Cambria" w:hAnsi="Cambria"/>
        </w:rPr>
        <w:t xml:space="preserve">a temeljima stare rezidencije 1754/1755. </w:t>
      </w:r>
      <w:r w:rsidR="00DA4EC2" w:rsidRPr="00DD65F8">
        <w:rPr>
          <w:rFonts w:ascii="Cambria" w:hAnsi="Cambria"/>
        </w:rPr>
        <w:t>iz</w:t>
      </w:r>
      <w:r w:rsidR="00BF57F3" w:rsidRPr="00DD65F8">
        <w:rPr>
          <w:rFonts w:ascii="Cambria" w:hAnsi="Cambria"/>
        </w:rPr>
        <w:t>gradi</w:t>
      </w:r>
      <w:r w:rsidR="00DA4EC2" w:rsidRPr="00DD65F8">
        <w:rPr>
          <w:rFonts w:ascii="Cambria" w:hAnsi="Cambria"/>
        </w:rPr>
        <w:t>o</w:t>
      </w:r>
      <w:r w:rsidR="00BF57F3" w:rsidRPr="00DD65F8">
        <w:rPr>
          <w:rFonts w:ascii="Cambria" w:hAnsi="Cambria"/>
        </w:rPr>
        <w:t xml:space="preserve"> </w:t>
      </w:r>
      <w:r w:rsidR="00DA4EC2" w:rsidRPr="00DD65F8">
        <w:rPr>
          <w:rFonts w:ascii="Cambria" w:hAnsi="Cambria"/>
        </w:rPr>
        <w:t xml:space="preserve">je </w:t>
      </w:r>
      <w:r w:rsidR="00BF57F3" w:rsidRPr="00DD65F8">
        <w:rPr>
          <w:rFonts w:ascii="Cambria" w:hAnsi="Cambria"/>
        </w:rPr>
        <w:t>novi dvorac, koji je u 19. st. obnovljen i proširen. Dvorac je jednokatna građevina s izduženim glavnim i kratkim bočnim krilima.</w:t>
      </w:r>
    </w:p>
    <w:p w14:paraId="003196B2" w14:textId="58577BE5" w:rsidR="00BF57F3" w:rsidRPr="00DD65F8" w:rsidRDefault="00522E41" w:rsidP="00A7651C">
      <w:pPr>
        <w:spacing w:after="200" w:line="276" w:lineRule="auto"/>
        <w:jc w:val="both"/>
        <w:rPr>
          <w:rFonts w:ascii="Cambria" w:hAnsi="Cambria"/>
        </w:rPr>
      </w:pPr>
      <w:r w:rsidRPr="00DD65F8">
        <w:rPr>
          <w:rFonts w:ascii="Cambria" w:hAnsi="Cambria"/>
        </w:rPr>
        <w:tab/>
      </w:r>
      <w:r w:rsidR="00BF57F3" w:rsidRPr="00DD65F8">
        <w:rPr>
          <w:rFonts w:ascii="Cambria" w:hAnsi="Cambria"/>
          <w:b/>
          <w:color w:val="1F497D" w:themeColor="text2"/>
        </w:rPr>
        <w:t>Crkva sv. Franje Asiškog</w:t>
      </w:r>
      <w:r w:rsidR="00BF57F3" w:rsidRPr="00DD65F8">
        <w:rPr>
          <w:rFonts w:ascii="Cambria" w:hAnsi="Cambria"/>
        </w:rPr>
        <w:t xml:space="preserve"> </w:t>
      </w:r>
      <w:r w:rsidR="00763C00" w:rsidRPr="00DD65F8">
        <w:rPr>
          <w:rFonts w:ascii="Cambria" w:hAnsi="Cambria"/>
        </w:rPr>
        <w:t>smještena je</w:t>
      </w:r>
      <w:r w:rsidR="00BF57F3" w:rsidRPr="00DD65F8">
        <w:rPr>
          <w:rFonts w:ascii="Cambria" w:hAnsi="Cambria"/>
        </w:rPr>
        <w:t xml:space="preserve"> na južnoj strani naselja Veliki Bukovec, u neposrednoj blizini dvorca Drašković. Sagrađena je početkom 19. st. na mjestu starije crkve. Glavno pročelje orijentirano </w:t>
      </w:r>
      <w:r w:rsidR="00763C00" w:rsidRPr="00DD65F8">
        <w:rPr>
          <w:rFonts w:ascii="Cambria" w:hAnsi="Cambria"/>
        </w:rPr>
        <w:t xml:space="preserve">je </w:t>
      </w:r>
      <w:r w:rsidR="00BF57F3" w:rsidRPr="00DD65F8">
        <w:rPr>
          <w:rFonts w:ascii="Cambria" w:hAnsi="Cambria"/>
        </w:rPr>
        <w:t xml:space="preserve">prema istoku i nad njim se uzdiže zvonik. Na širi brod s bočnim kapelama nastavlja se uže kvadratično svetiše oblog zaključka, u prvom traveju zidano je pjevalište, a unutrašnjost je bogatog neobaroknog oblikovanja. Župni je dvor smješten podalje, sjeveroistočno od crkve, a </w:t>
      </w:r>
      <w:r w:rsidR="00763C00" w:rsidRPr="00DD65F8">
        <w:rPr>
          <w:rFonts w:ascii="Cambria" w:hAnsi="Cambria"/>
        </w:rPr>
        <w:t xml:space="preserve">procjenuje se da je </w:t>
      </w:r>
      <w:r w:rsidR="00BF57F3" w:rsidRPr="00DD65F8">
        <w:rPr>
          <w:rFonts w:ascii="Cambria" w:hAnsi="Cambria"/>
        </w:rPr>
        <w:t>izgrađen početkom 19. st.</w:t>
      </w:r>
      <w:r w:rsidR="00763C00" w:rsidRPr="00DD65F8">
        <w:rPr>
          <w:rFonts w:ascii="Cambria" w:hAnsi="Cambria"/>
        </w:rPr>
        <w:t xml:space="preserve"> </w:t>
      </w:r>
    </w:p>
    <w:p w14:paraId="7F60A4D3" w14:textId="47977483" w:rsidR="00BF57F3" w:rsidRPr="00DD65F8" w:rsidRDefault="00BF57F3" w:rsidP="00A7651C">
      <w:pPr>
        <w:spacing w:after="200" w:line="276" w:lineRule="auto"/>
        <w:jc w:val="both"/>
        <w:rPr>
          <w:rFonts w:ascii="Cambria" w:hAnsi="Cambria"/>
        </w:rPr>
      </w:pPr>
      <w:r w:rsidRPr="00DD65F8">
        <w:rPr>
          <w:rFonts w:ascii="Cambria" w:hAnsi="Cambria"/>
        </w:rPr>
        <w:tab/>
      </w:r>
      <w:r w:rsidR="002D611E" w:rsidRPr="00DD65F8">
        <w:rPr>
          <w:rFonts w:ascii="Cambria" w:hAnsi="Cambria"/>
          <w:b/>
          <w:color w:val="1F497D" w:themeColor="text2"/>
        </w:rPr>
        <w:t>Pil sv. Ivana Nepomuka</w:t>
      </w:r>
      <w:r w:rsidRPr="00DD65F8">
        <w:rPr>
          <w:rFonts w:ascii="Cambria" w:hAnsi="Cambria"/>
        </w:rPr>
        <w:t xml:space="preserve"> podignut </w:t>
      </w:r>
      <w:r w:rsidR="000658A6" w:rsidRPr="00DD65F8">
        <w:rPr>
          <w:rFonts w:ascii="Cambria" w:hAnsi="Cambria"/>
        </w:rPr>
        <w:t xml:space="preserve">je </w:t>
      </w:r>
      <w:r w:rsidR="002D611E" w:rsidRPr="00DD65F8">
        <w:rPr>
          <w:rFonts w:ascii="Cambria" w:hAnsi="Cambria"/>
        </w:rPr>
        <w:t xml:space="preserve">od strane bana grofa Franje Nadasdya i njegove žene Suzane Malatinsky 1767. godine, </w:t>
      </w:r>
      <w:r w:rsidRPr="00DD65F8">
        <w:rPr>
          <w:rFonts w:ascii="Cambria" w:hAnsi="Cambria"/>
        </w:rPr>
        <w:t xml:space="preserve">uz prilaznu cestu dvorcu obitelji Drašković u Velikom Bukovcu i jedan je od triju očuvanih posvećenih istom svecu, uz one u Klenovniku i Varaždinu. Povezuje ih sličnost barokne kompozicije, tretmana ikonografske teme, umjetnička kvaliteta izvedbe, velike dimenzije, vrijeme nastanka, te donatori. </w:t>
      </w:r>
    </w:p>
    <w:p w14:paraId="4EDD331F" w14:textId="356C42C8" w:rsidR="00F95D28" w:rsidRPr="00DD65F8" w:rsidRDefault="00BF57F3" w:rsidP="00A7651C">
      <w:pPr>
        <w:spacing w:after="200" w:line="276" w:lineRule="auto"/>
        <w:jc w:val="both"/>
        <w:rPr>
          <w:rFonts w:ascii="Cambria" w:hAnsi="Cambria"/>
        </w:rPr>
      </w:pPr>
      <w:r w:rsidRPr="00DD65F8">
        <w:rPr>
          <w:rFonts w:ascii="Cambria" w:hAnsi="Cambria"/>
        </w:rPr>
        <w:tab/>
        <w:t>Zaštićena pokretna kulturna dobra na području Općine su inventar Župne crkve sv. Franje Asiškog i orgulje iz Župne crkve sv. Franje Asiškog. Uz navedena zaštićena dobra na području Općine nalaze se i sljedeća evidentirana dobra navedena u prostornom planovima</w:t>
      </w:r>
      <w:r w:rsidR="00AF33AD" w:rsidRPr="00DD65F8">
        <w:rPr>
          <w:rFonts w:ascii="Cambria" w:hAnsi="Cambria"/>
        </w:rPr>
        <w:t xml:space="preserve"> (</w:t>
      </w:r>
      <w:r w:rsidRPr="00DD65F8">
        <w:rPr>
          <w:rFonts w:ascii="Cambria" w:hAnsi="Cambria"/>
        </w:rPr>
        <w:t xml:space="preserve">PPUO Veliki Bukovec donesen 2002. i ID PPUO Veliki Bukovec donesen 2006. godine). koja nisu u potpunosti prošla stručnu obradu. </w:t>
      </w:r>
    </w:p>
    <w:p w14:paraId="52856F00" w14:textId="7EA57952" w:rsidR="00537AF8" w:rsidRPr="00A7651C" w:rsidRDefault="00F95D28" w:rsidP="00A7651C">
      <w:pPr>
        <w:spacing w:after="200" w:line="276" w:lineRule="auto"/>
        <w:jc w:val="both"/>
        <w:rPr>
          <w:rFonts w:ascii="Cambria" w:hAnsi="Cambria"/>
        </w:rPr>
      </w:pPr>
      <w:r w:rsidRPr="00DD65F8">
        <w:rPr>
          <w:rFonts w:ascii="Cambria" w:hAnsi="Cambria"/>
        </w:rPr>
        <w:tab/>
        <w:t>Radi se o</w:t>
      </w:r>
      <w:r w:rsidR="00BF57F3" w:rsidRPr="00DD65F8">
        <w:rPr>
          <w:rFonts w:ascii="Cambria" w:hAnsi="Cambria"/>
        </w:rPr>
        <w:t xml:space="preserve"> kompleks</w:t>
      </w:r>
      <w:r w:rsidRPr="00DD65F8">
        <w:rPr>
          <w:rFonts w:ascii="Cambria" w:hAnsi="Cambria"/>
        </w:rPr>
        <w:t>u</w:t>
      </w:r>
      <w:r w:rsidR="00BF57F3" w:rsidRPr="00DD65F8">
        <w:rPr>
          <w:rFonts w:ascii="Cambria" w:hAnsi="Cambria"/>
        </w:rPr>
        <w:t xml:space="preserve"> uz mlin na rijeci Bednji s početka 19. st., tvornica alkohola iz 1904. godine zatim raspelo na raskrižju Dravske i Modričeve ulice iz 1888. godine koji se nalaze u naselju Veliki Bukovec. u naselju Dubovica tu su dva raspela na južnom ulazu i sjevernom dijelu naselja te položaj Otok i goričica ( nizina sjeverno od sela.)  u Kapeli Podravskoj to je kapela sv. Trojstva, kuća iz 1913. godine neostilskog pročelja, raspelo iz 1937. godine u južnom dijelu. Za posjed Blažuc kao evidentirano arheološko dobro treba provesti postupak valorizacije.</w:t>
      </w:r>
    </w:p>
    <w:p w14:paraId="79543CC7" w14:textId="362599EC" w:rsidR="007122E1" w:rsidRPr="00A7651C" w:rsidRDefault="00F06D05" w:rsidP="00A7651C">
      <w:pPr>
        <w:pStyle w:val="Odlomakpopisa"/>
        <w:spacing w:after="200" w:line="276" w:lineRule="auto"/>
        <w:ind w:left="0" w:firstLine="709"/>
        <w:contextualSpacing w:val="0"/>
        <w:jc w:val="both"/>
        <w:outlineLvl w:val="1"/>
        <w:rPr>
          <w:rFonts w:ascii="Cambria" w:eastAsia="Batang" w:hAnsi="Cambria" w:cs="Arial"/>
          <w:i/>
          <w:color w:val="1F497D" w:themeColor="text2"/>
        </w:rPr>
      </w:pPr>
      <w:bookmarkStart w:id="70" w:name="_Toc199743111"/>
      <w:r w:rsidRPr="00DD65F8">
        <w:rPr>
          <w:rFonts w:ascii="Cambria" w:eastAsia="Batang" w:hAnsi="Cambria" w:cs="Arial"/>
          <w:b/>
          <w:i/>
          <w:color w:val="1F497D" w:themeColor="text2"/>
        </w:rPr>
        <w:t>2.6.5</w:t>
      </w:r>
      <w:r w:rsidR="00C24687" w:rsidRPr="00DD65F8">
        <w:rPr>
          <w:rFonts w:ascii="Cambria" w:eastAsia="Batang" w:hAnsi="Cambria" w:cs="Arial"/>
          <w:b/>
          <w:i/>
          <w:color w:val="1F497D" w:themeColor="text2"/>
        </w:rPr>
        <w:t>.  Sport i rekreacija</w:t>
      </w:r>
      <w:bookmarkEnd w:id="70"/>
    </w:p>
    <w:p w14:paraId="0BEA643B" w14:textId="1B46BC5A" w:rsidR="00D77DE8" w:rsidRPr="00AD4BAE" w:rsidRDefault="001E2C59" w:rsidP="00AD4BAE">
      <w:pPr>
        <w:spacing w:after="200" w:line="276" w:lineRule="auto"/>
        <w:jc w:val="both"/>
        <w:rPr>
          <w:rFonts w:ascii="Cambria" w:hAnsi="Cambria"/>
          <w:lang w:eastAsia="hr-HR"/>
        </w:rPr>
      </w:pPr>
      <w:r w:rsidRPr="00DD65F8">
        <w:rPr>
          <w:rFonts w:ascii="Cambria" w:hAnsi="Cambria" w:cs="Arial"/>
          <w:color w:val="FF0000"/>
        </w:rPr>
        <w:tab/>
      </w:r>
      <w:r w:rsidR="00F45422" w:rsidRPr="00D30FB0">
        <w:rPr>
          <w:rFonts w:ascii="Cambria" w:hAnsi="Cambria"/>
        </w:rPr>
        <w:t>Od sportskih aktivnosti najistaknutiji je nogomet i sportska natjecanja ribi</w:t>
      </w:r>
      <w:r w:rsidR="00D30FB0" w:rsidRPr="00D30FB0">
        <w:rPr>
          <w:rFonts w:ascii="Cambria" w:hAnsi="Cambria"/>
        </w:rPr>
        <w:t>č</w:t>
      </w:r>
      <w:r w:rsidR="00F45422" w:rsidRPr="00D30FB0">
        <w:rPr>
          <w:rFonts w:ascii="Cambria" w:hAnsi="Cambria"/>
        </w:rPr>
        <w:t>a</w:t>
      </w:r>
      <w:r w:rsidR="00435CFF" w:rsidRPr="00D30FB0">
        <w:rPr>
          <w:rFonts w:ascii="Cambria" w:hAnsi="Cambria"/>
        </w:rPr>
        <w:t xml:space="preserve"> </w:t>
      </w:r>
      <w:r w:rsidR="00D30FB0" w:rsidRPr="00D30FB0">
        <w:rPr>
          <w:rFonts w:ascii="Cambria" w:hAnsi="Cambria"/>
          <w:color w:val="000000"/>
        </w:rPr>
        <w:t>te lovačko natjecanje u gađanju glinenih golubova</w:t>
      </w:r>
      <w:r w:rsidR="00F45422" w:rsidRPr="00D30FB0">
        <w:rPr>
          <w:rFonts w:ascii="Cambria" w:hAnsi="Cambria"/>
        </w:rPr>
        <w:t>.</w:t>
      </w:r>
      <w:r w:rsidR="00DF0D10" w:rsidRPr="00D30FB0">
        <w:rPr>
          <w:rFonts w:ascii="Cambria" w:hAnsi="Cambria"/>
        </w:rPr>
        <w:t xml:space="preserve"> Na području Općine Veliki Bukovec djeluju dva nogometna kluba; </w:t>
      </w:r>
      <w:r w:rsidR="00DF0D10" w:rsidRPr="00D30FB0">
        <w:rPr>
          <w:rFonts w:ascii="Cambria" w:hAnsi="Cambria"/>
          <w:lang w:eastAsia="hr-HR"/>
        </w:rPr>
        <w:t xml:space="preserve">Športski nogometni klub „Poljoprivrednik“ Kapela Podravska i Nogometni klub „Bukovčan“ Veliki Bukovec. </w:t>
      </w:r>
      <w:r w:rsidR="00CE0FF4" w:rsidRPr="00D30FB0">
        <w:rPr>
          <w:rFonts w:ascii="Cambria" w:hAnsi="Cambria"/>
          <w:bCs/>
        </w:rPr>
        <w:t xml:space="preserve">Na području Općine zastupljena </w:t>
      </w:r>
      <w:r w:rsidR="00CE0FF4" w:rsidRPr="00D30FB0">
        <w:rPr>
          <w:rFonts w:ascii="Cambria" w:hAnsi="Cambria"/>
          <w:bCs/>
        </w:rPr>
        <w:lastRenderedPageBreak/>
        <w:t>je sportska infrastruktura u vidu nogometnih igrališta koje ima svako naselje te sportske dvorane koja se nalazi u sklopu osnovne škole.</w:t>
      </w:r>
    </w:p>
    <w:p w14:paraId="26C3092C" w14:textId="7261FBA7" w:rsidR="009F0110" w:rsidRPr="00DD65F8" w:rsidRDefault="00D77DE8" w:rsidP="00AD4BAE">
      <w:pPr>
        <w:spacing w:after="200" w:line="276" w:lineRule="auto"/>
        <w:jc w:val="both"/>
        <w:rPr>
          <w:rFonts w:ascii="Cambria" w:hAnsi="Cambria"/>
        </w:rPr>
      </w:pPr>
      <w:r w:rsidRPr="00DD65F8">
        <w:rPr>
          <w:rFonts w:ascii="Cambria" w:eastAsia="Batang" w:hAnsi="Cambria"/>
        </w:rPr>
        <w:tab/>
      </w:r>
      <w:r w:rsidR="009F0110" w:rsidRPr="00DD65F8">
        <w:rPr>
          <w:rFonts w:ascii="Cambria" w:hAnsi="Cambria"/>
        </w:rPr>
        <w:t>Na području Općine Veliki Bukovec, p</w:t>
      </w:r>
      <w:r w:rsidRPr="00DD65F8">
        <w:rPr>
          <w:rFonts w:ascii="Cambria" w:hAnsi="Cambria"/>
        </w:rPr>
        <w:t xml:space="preserve">rema dosad važećoj prostorno-planskoj dokumentaciji planiran je veći sportsko-rekreacijski centar s pratećim turističko-ugostiteljskim sadržajima na prostoru šljunčare “Trstika” koji će se uređivati u sklopu sanacije po završetku eksploatacije. </w:t>
      </w:r>
      <w:r w:rsidR="009F0110" w:rsidRPr="00DD65F8">
        <w:rPr>
          <w:rFonts w:ascii="Cambria" w:hAnsi="Cambria"/>
        </w:rPr>
        <w:t>Navedeni</w:t>
      </w:r>
      <w:r w:rsidRPr="00DD65F8">
        <w:rPr>
          <w:rFonts w:ascii="Cambria" w:hAnsi="Cambria"/>
        </w:rPr>
        <w:t xml:space="preserve"> proces </w:t>
      </w:r>
      <w:r w:rsidR="009F0110" w:rsidRPr="00DD65F8">
        <w:rPr>
          <w:rFonts w:ascii="Cambria" w:hAnsi="Cambria"/>
        </w:rPr>
        <w:t>odvijati</w:t>
      </w:r>
      <w:r w:rsidRPr="00DD65F8">
        <w:rPr>
          <w:rFonts w:ascii="Cambria" w:hAnsi="Cambria"/>
        </w:rPr>
        <w:t xml:space="preserve"> </w:t>
      </w:r>
      <w:r w:rsidR="009F0110" w:rsidRPr="00DD65F8">
        <w:rPr>
          <w:rFonts w:ascii="Cambria" w:hAnsi="Cambria"/>
        </w:rPr>
        <w:t xml:space="preserve">će se </w:t>
      </w:r>
      <w:r w:rsidRPr="00DD65F8">
        <w:rPr>
          <w:rFonts w:ascii="Cambria" w:hAnsi="Cambria"/>
        </w:rPr>
        <w:t xml:space="preserve">u fazama, tj. dijelovi polja će se sanirati i privesti novoj namjeni i prije napuštanja čitave lokacije. </w:t>
      </w:r>
    </w:p>
    <w:p w14:paraId="75F50367" w14:textId="3EA5D3B5" w:rsidR="00B75F65" w:rsidRPr="00AD4BAE" w:rsidRDefault="009F0110" w:rsidP="00D77DE8">
      <w:pPr>
        <w:spacing w:line="276" w:lineRule="auto"/>
        <w:jc w:val="both"/>
        <w:rPr>
          <w:rFonts w:ascii="Cambria" w:hAnsi="Cambria"/>
        </w:rPr>
      </w:pPr>
      <w:r w:rsidRPr="00DD65F8">
        <w:rPr>
          <w:rFonts w:ascii="Cambria" w:hAnsi="Cambria"/>
        </w:rPr>
        <w:tab/>
        <w:t>Navedeni</w:t>
      </w:r>
      <w:r w:rsidR="00D77DE8" w:rsidRPr="00DD65F8">
        <w:rPr>
          <w:rFonts w:ascii="Cambria" w:hAnsi="Cambria"/>
        </w:rPr>
        <w:t xml:space="preserve"> sportsko-rekreacijski centar </w:t>
      </w:r>
      <w:r w:rsidRPr="00DD65F8">
        <w:rPr>
          <w:rFonts w:ascii="Cambria" w:hAnsi="Cambria"/>
        </w:rPr>
        <w:t>nudio bi sadržaje poput sportova</w:t>
      </w:r>
      <w:r w:rsidR="00D77DE8" w:rsidRPr="00DD65F8">
        <w:rPr>
          <w:rFonts w:ascii="Cambria" w:hAnsi="Cambria"/>
        </w:rPr>
        <w:t xml:space="preserve"> na vodi, </w:t>
      </w:r>
      <w:r w:rsidRPr="00DD65F8">
        <w:rPr>
          <w:rFonts w:ascii="Cambria" w:hAnsi="Cambria"/>
        </w:rPr>
        <w:t>sportskih</w:t>
      </w:r>
      <w:r w:rsidR="00D77DE8" w:rsidRPr="00DD65F8">
        <w:rPr>
          <w:rFonts w:ascii="Cambria" w:hAnsi="Cambria"/>
        </w:rPr>
        <w:t xml:space="preserve"> igrališta</w:t>
      </w:r>
      <w:r w:rsidRPr="00DD65F8">
        <w:rPr>
          <w:rFonts w:ascii="Cambria" w:hAnsi="Cambria"/>
        </w:rPr>
        <w:t xml:space="preserve"> različitog karaktera</w:t>
      </w:r>
      <w:r w:rsidR="00D77DE8" w:rsidRPr="00DD65F8">
        <w:rPr>
          <w:rFonts w:ascii="Cambria" w:hAnsi="Cambria"/>
        </w:rPr>
        <w:t xml:space="preserve"> i </w:t>
      </w:r>
      <w:r w:rsidRPr="00DD65F8">
        <w:rPr>
          <w:rFonts w:ascii="Cambria" w:hAnsi="Cambria"/>
        </w:rPr>
        <w:t>ostale</w:t>
      </w:r>
      <w:r w:rsidR="00D77DE8" w:rsidRPr="00DD65F8">
        <w:rPr>
          <w:rFonts w:ascii="Cambria" w:hAnsi="Cambria"/>
        </w:rPr>
        <w:t xml:space="preserve"> sportske sadržaje koje će k</w:t>
      </w:r>
      <w:r w:rsidRPr="00DD65F8">
        <w:rPr>
          <w:rFonts w:ascii="Cambria" w:hAnsi="Cambria"/>
        </w:rPr>
        <w:t>oristiti sportaši i rekreativci te</w:t>
      </w:r>
      <w:r w:rsidR="00D77DE8" w:rsidRPr="00DD65F8">
        <w:rPr>
          <w:rFonts w:ascii="Cambria" w:hAnsi="Cambria"/>
        </w:rPr>
        <w:t xml:space="preserve"> izletnici i turisti.</w:t>
      </w:r>
    </w:p>
    <w:p w14:paraId="5390735D" w14:textId="77777777" w:rsidR="00435CFF" w:rsidRPr="00DD65F8" w:rsidRDefault="00435CFF" w:rsidP="0037632F">
      <w:pPr>
        <w:spacing w:line="276" w:lineRule="auto"/>
        <w:jc w:val="center"/>
        <w:rPr>
          <w:rFonts w:ascii="Cambria" w:hAnsi="Cambria" w:cs="Arial"/>
          <w:i/>
          <w:sz w:val="22"/>
          <w:szCs w:val="22"/>
        </w:rPr>
      </w:pPr>
    </w:p>
    <w:p w14:paraId="67A694D1" w14:textId="77777777" w:rsidR="00B75F65" w:rsidRPr="00DD65F8" w:rsidRDefault="00B75F65" w:rsidP="0037632F">
      <w:pPr>
        <w:spacing w:line="276" w:lineRule="auto"/>
        <w:jc w:val="center"/>
        <w:rPr>
          <w:rFonts w:ascii="Cambria" w:hAnsi="Cambria" w:cs="Arial"/>
          <w:i/>
          <w:sz w:val="22"/>
          <w:szCs w:val="22"/>
        </w:rPr>
        <w:sectPr w:rsidR="00B75F65" w:rsidRPr="00DD65F8" w:rsidSect="00535C8B">
          <w:pgSz w:w="11906" w:h="16838"/>
          <w:pgMar w:top="1417" w:right="1417" w:bottom="1417" w:left="1417" w:header="708" w:footer="708" w:gutter="0"/>
          <w:cols w:space="708"/>
          <w:docGrid w:linePitch="360"/>
        </w:sectPr>
      </w:pPr>
    </w:p>
    <w:p w14:paraId="57296460" w14:textId="3F9F58DE" w:rsidR="00EF40D2" w:rsidRPr="00AD4BAE" w:rsidRDefault="00EF40D2" w:rsidP="00AD4BAE">
      <w:pPr>
        <w:pStyle w:val="Odlomakpopisa"/>
        <w:numPr>
          <w:ilvl w:val="0"/>
          <w:numId w:val="5"/>
        </w:numPr>
        <w:spacing w:after="200" w:line="276" w:lineRule="auto"/>
        <w:ind w:left="357" w:hanging="357"/>
        <w:contextualSpacing w:val="0"/>
        <w:jc w:val="both"/>
        <w:outlineLvl w:val="0"/>
        <w:rPr>
          <w:rFonts w:ascii="Cambria" w:eastAsia="Batang" w:hAnsi="Cambria" w:cs="Arial"/>
          <w:b/>
          <w:color w:val="1F497D" w:themeColor="text2"/>
          <w:sz w:val="36"/>
          <w:szCs w:val="36"/>
        </w:rPr>
      </w:pPr>
      <w:bookmarkStart w:id="71" w:name="_Toc199743112"/>
      <w:r w:rsidRPr="00DD65F8">
        <w:rPr>
          <w:rFonts w:ascii="Cambria" w:eastAsia="Batang" w:hAnsi="Cambria" w:cs="Arial"/>
          <w:b/>
          <w:color w:val="1F497D" w:themeColor="text2"/>
          <w:sz w:val="36"/>
          <w:szCs w:val="36"/>
        </w:rPr>
        <w:lastRenderedPageBreak/>
        <w:t>SWOT ANALIZA</w:t>
      </w:r>
      <w:r w:rsidR="00DB6676" w:rsidRPr="00DD65F8">
        <w:rPr>
          <w:rFonts w:ascii="Cambria" w:eastAsia="Batang" w:hAnsi="Cambria" w:cs="Arial"/>
          <w:b/>
          <w:color w:val="1F497D" w:themeColor="text2"/>
          <w:sz w:val="36"/>
          <w:szCs w:val="36"/>
        </w:rPr>
        <w:t xml:space="preserve"> I TOWS MATRICA</w:t>
      </w:r>
      <w:bookmarkEnd w:id="71"/>
    </w:p>
    <w:p w14:paraId="1AB2BDDC" w14:textId="42680A23" w:rsidR="003F3E24" w:rsidRPr="00AD4BAE" w:rsidRDefault="003100C0" w:rsidP="00AD4BAE">
      <w:pPr>
        <w:spacing w:after="200" w:line="276" w:lineRule="auto"/>
        <w:jc w:val="both"/>
        <w:rPr>
          <w:rFonts w:ascii="Cambria" w:eastAsia="Batang" w:hAnsi="Cambria" w:cs="Arial"/>
        </w:rPr>
      </w:pPr>
      <w:r w:rsidRPr="00DD65F8">
        <w:rPr>
          <w:rFonts w:ascii="Cambria" w:eastAsia="Batang" w:hAnsi="Cambria" w:cs="Arial"/>
        </w:rPr>
        <w:tab/>
      </w:r>
      <w:r w:rsidR="00EF40D2" w:rsidRPr="00DD65F8">
        <w:rPr>
          <w:rFonts w:ascii="Cambria" w:eastAsia="Batang" w:hAnsi="Cambria" w:cs="Arial"/>
        </w:rPr>
        <w:t xml:space="preserve">Na temelju rezultata </w:t>
      </w:r>
      <w:r w:rsidRPr="00DD65F8">
        <w:rPr>
          <w:rFonts w:ascii="Cambria" w:eastAsia="Batang" w:hAnsi="Cambria" w:cs="Arial"/>
        </w:rPr>
        <w:t xml:space="preserve">provedene </w:t>
      </w:r>
      <w:r w:rsidR="00EF40D2" w:rsidRPr="00DD65F8">
        <w:rPr>
          <w:rFonts w:ascii="Cambria" w:eastAsia="Batang" w:hAnsi="Cambria" w:cs="Arial"/>
        </w:rPr>
        <w:t>an</w:t>
      </w:r>
      <w:r w:rsidRPr="00DD65F8">
        <w:rPr>
          <w:rFonts w:ascii="Cambria" w:eastAsia="Batang" w:hAnsi="Cambria" w:cs="Arial"/>
        </w:rPr>
        <w:t>alize stanja te</w:t>
      </w:r>
      <w:r w:rsidR="00EF40D2" w:rsidRPr="00DD65F8">
        <w:rPr>
          <w:rFonts w:ascii="Cambria" w:eastAsia="Batang" w:hAnsi="Cambria" w:cs="Arial"/>
        </w:rPr>
        <w:t xml:space="preserve"> rezultata </w:t>
      </w:r>
      <w:r w:rsidRPr="00DD65F8">
        <w:rPr>
          <w:rFonts w:ascii="Cambria" w:eastAsia="Batang" w:hAnsi="Cambria" w:cs="Arial"/>
        </w:rPr>
        <w:t>prikupljenih</w:t>
      </w:r>
      <w:r w:rsidR="00EF40D2" w:rsidRPr="00DD65F8">
        <w:rPr>
          <w:rFonts w:ascii="Cambria" w:eastAsia="Batang" w:hAnsi="Cambria" w:cs="Arial"/>
        </w:rPr>
        <w:t xml:space="preserve"> na radionicama</w:t>
      </w:r>
      <w:r w:rsidRPr="00DD65F8">
        <w:rPr>
          <w:rFonts w:ascii="Cambria" w:eastAsia="Batang" w:hAnsi="Cambria" w:cs="Arial"/>
        </w:rPr>
        <w:t xml:space="preserve"> ključnih dionika izrađena je </w:t>
      </w:r>
      <w:r w:rsidR="00EF40D2" w:rsidRPr="00DD65F8">
        <w:rPr>
          <w:rFonts w:ascii="Cambria" w:eastAsia="Batang" w:hAnsi="Cambria" w:cs="Arial"/>
        </w:rPr>
        <w:t xml:space="preserve">SWOT analiza prikazana u </w:t>
      </w:r>
      <w:r w:rsidRPr="00DD65F8">
        <w:rPr>
          <w:rFonts w:ascii="Cambria" w:eastAsia="Batang" w:hAnsi="Cambria" w:cs="Arial"/>
        </w:rPr>
        <w:t xml:space="preserve">narednoj </w:t>
      </w:r>
      <w:r w:rsidR="00EF40D2" w:rsidRPr="00DD65F8">
        <w:rPr>
          <w:rFonts w:ascii="Cambria" w:eastAsia="Batang" w:hAnsi="Cambria" w:cs="Arial"/>
        </w:rPr>
        <w:t>tablici.</w:t>
      </w:r>
    </w:p>
    <w:p w14:paraId="562A65C8" w14:textId="77777777" w:rsidR="00EF40D2" w:rsidRPr="00DD65F8" w:rsidRDefault="003F3E24" w:rsidP="003F3E24">
      <w:pPr>
        <w:jc w:val="center"/>
        <w:rPr>
          <w:rFonts w:ascii="Cambria" w:eastAsia="Batang" w:hAnsi="Cambria" w:cs="Arial"/>
        </w:rPr>
      </w:pPr>
      <w:bookmarkStart w:id="72" w:name="_Toc167135191"/>
      <w:r w:rsidRPr="00DD65F8">
        <w:rPr>
          <w:rFonts w:ascii="Cambria" w:hAnsi="Cambria" w:cs="Arial"/>
          <w:i/>
          <w:sz w:val="22"/>
          <w:szCs w:val="22"/>
        </w:rPr>
        <w:t xml:space="preserve">Tablica </w:t>
      </w:r>
      <w:r w:rsidR="00B21C5B" w:rsidRPr="00DD65F8">
        <w:rPr>
          <w:rFonts w:ascii="Cambria" w:hAnsi="Cambria" w:cs="Arial"/>
          <w:i/>
          <w:sz w:val="22"/>
          <w:szCs w:val="22"/>
        </w:rPr>
        <w:fldChar w:fldCharType="begin"/>
      </w:r>
      <w:r w:rsidRPr="00DD65F8">
        <w:rPr>
          <w:rFonts w:ascii="Cambria" w:hAnsi="Cambria" w:cs="Arial"/>
          <w:i/>
          <w:sz w:val="22"/>
          <w:szCs w:val="22"/>
        </w:rPr>
        <w:instrText xml:space="preserve"> SEQ Tablica \* ARABIC </w:instrText>
      </w:r>
      <w:r w:rsidR="00B21C5B" w:rsidRPr="00DD65F8">
        <w:rPr>
          <w:rFonts w:ascii="Cambria" w:hAnsi="Cambria" w:cs="Arial"/>
          <w:i/>
          <w:sz w:val="22"/>
          <w:szCs w:val="22"/>
        </w:rPr>
        <w:fldChar w:fldCharType="separate"/>
      </w:r>
      <w:r w:rsidR="00DB0831" w:rsidRPr="00DD65F8">
        <w:rPr>
          <w:rFonts w:ascii="Cambria" w:hAnsi="Cambria" w:cs="Arial"/>
          <w:i/>
          <w:noProof/>
          <w:sz w:val="22"/>
          <w:szCs w:val="22"/>
        </w:rPr>
        <w:t>19</w:t>
      </w:r>
      <w:r w:rsidR="00B21C5B" w:rsidRPr="00DD65F8">
        <w:rPr>
          <w:rFonts w:ascii="Cambria" w:hAnsi="Cambria" w:cs="Arial"/>
          <w:i/>
          <w:sz w:val="22"/>
          <w:szCs w:val="22"/>
        </w:rPr>
        <w:fldChar w:fldCharType="end"/>
      </w:r>
      <w:r w:rsidRPr="00DD65F8">
        <w:rPr>
          <w:rFonts w:ascii="Cambria" w:hAnsi="Cambria" w:cs="Arial"/>
          <w:i/>
          <w:sz w:val="22"/>
          <w:szCs w:val="22"/>
        </w:rPr>
        <w:t>.</w:t>
      </w:r>
      <w:r w:rsidR="00BB1DFC" w:rsidRPr="00DD65F8">
        <w:rPr>
          <w:rFonts w:ascii="Cambria" w:hAnsi="Cambria" w:cs="Arial"/>
          <w:i/>
          <w:sz w:val="22"/>
          <w:szCs w:val="22"/>
        </w:rPr>
        <w:t xml:space="preserve"> </w:t>
      </w:r>
      <w:r w:rsidRPr="00DD65F8">
        <w:rPr>
          <w:rFonts w:ascii="Cambria" w:hAnsi="Cambria" w:cs="Arial"/>
          <w:i/>
          <w:sz w:val="22"/>
          <w:szCs w:val="22"/>
        </w:rPr>
        <w:t>SWOT analiza</w:t>
      </w:r>
      <w:bookmarkEnd w:id="72"/>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4644"/>
        <w:gridCol w:w="4644"/>
      </w:tblGrid>
      <w:tr w:rsidR="00F42D52" w:rsidRPr="00DD65F8" w14:paraId="6C2B40A2" w14:textId="77777777" w:rsidTr="00612D24">
        <w:tc>
          <w:tcPr>
            <w:tcW w:w="2500" w:type="pct"/>
            <w:shd w:val="clear" w:color="auto" w:fill="B8CCE4" w:themeFill="accent1" w:themeFillTint="66"/>
            <w:vAlign w:val="center"/>
          </w:tcPr>
          <w:p w14:paraId="338F80B9" w14:textId="77777777" w:rsidR="00F42D52" w:rsidRPr="00DD65F8" w:rsidRDefault="00F42D52" w:rsidP="00612D24">
            <w:pPr>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SNAGE</w:t>
            </w:r>
          </w:p>
        </w:tc>
        <w:tc>
          <w:tcPr>
            <w:tcW w:w="2500" w:type="pct"/>
            <w:shd w:val="clear" w:color="auto" w:fill="B8CCE4" w:themeFill="accent1" w:themeFillTint="66"/>
            <w:vAlign w:val="center"/>
          </w:tcPr>
          <w:p w14:paraId="234A1598" w14:textId="77777777" w:rsidR="00F42D52" w:rsidRPr="00DD65F8" w:rsidRDefault="00F42D52" w:rsidP="00612D24">
            <w:pPr>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SLABOSTI</w:t>
            </w:r>
          </w:p>
        </w:tc>
      </w:tr>
      <w:tr w:rsidR="00612D24" w:rsidRPr="00DD65F8" w14:paraId="1887A1CE" w14:textId="77777777" w:rsidTr="00612D24">
        <w:tc>
          <w:tcPr>
            <w:tcW w:w="5000" w:type="pct"/>
            <w:gridSpan w:val="2"/>
            <w:shd w:val="clear" w:color="auto" w:fill="B8CCE4" w:themeFill="accent1" w:themeFillTint="66"/>
            <w:vAlign w:val="center"/>
          </w:tcPr>
          <w:p w14:paraId="525B6D94" w14:textId="77777777" w:rsidR="00612D24" w:rsidRPr="00DD65F8" w:rsidRDefault="00612D24" w:rsidP="00612D24">
            <w:pPr>
              <w:pStyle w:val="Odlomakpopisa"/>
              <w:ind w:left="0"/>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PRIRODNI RESURSI I OKOLIŠ</w:t>
            </w:r>
          </w:p>
        </w:tc>
      </w:tr>
      <w:tr w:rsidR="00155EA1" w:rsidRPr="00DD65F8" w14:paraId="4B598FF7" w14:textId="77777777" w:rsidTr="00AB5381">
        <w:tc>
          <w:tcPr>
            <w:tcW w:w="2500" w:type="pct"/>
            <w:shd w:val="clear" w:color="auto" w:fill="F2F2F2" w:themeFill="background1" w:themeFillShade="F2"/>
            <w:vAlign w:val="center"/>
          </w:tcPr>
          <w:p w14:paraId="265729EA" w14:textId="77777777" w:rsidR="00155EA1" w:rsidRPr="00DD65F8" w:rsidRDefault="00155EA1" w:rsidP="004D7FDA">
            <w:pPr>
              <w:pStyle w:val="Default"/>
              <w:numPr>
                <w:ilvl w:val="0"/>
                <w:numId w:val="23"/>
              </w:numPr>
              <w:rPr>
                <w:rFonts w:ascii="Cambria" w:hAnsi="Cambria" w:cs="Times New Roman"/>
                <w:sz w:val="20"/>
                <w:szCs w:val="20"/>
              </w:rPr>
            </w:pPr>
            <w:r w:rsidRPr="00DD65F8">
              <w:rPr>
                <w:rFonts w:ascii="Cambria" w:hAnsi="Cambria" w:cs="Times New Roman"/>
                <w:sz w:val="20"/>
                <w:szCs w:val="20"/>
              </w:rPr>
              <w:t xml:space="preserve">Bogatstvo prirodnim resursom ( rijeke) </w:t>
            </w:r>
          </w:p>
          <w:p w14:paraId="78EFB3D2" w14:textId="77777777" w:rsidR="00155EA1" w:rsidRPr="00DD65F8" w:rsidRDefault="00155EA1" w:rsidP="004D7FDA">
            <w:pPr>
              <w:pStyle w:val="Default"/>
              <w:numPr>
                <w:ilvl w:val="0"/>
                <w:numId w:val="23"/>
              </w:numPr>
              <w:rPr>
                <w:rFonts w:ascii="Cambria" w:hAnsi="Cambria" w:cs="Times New Roman"/>
                <w:sz w:val="20"/>
                <w:szCs w:val="20"/>
              </w:rPr>
            </w:pPr>
            <w:r w:rsidRPr="00DD65F8">
              <w:rPr>
                <w:rFonts w:ascii="Cambria" w:hAnsi="Cambria" w:cs="Times New Roman"/>
                <w:sz w:val="20"/>
                <w:szCs w:val="20"/>
              </w:rPr>
              <w:t xml:space="preserve">Očuvana staništa </w:t>
            </w:r>
          </w:p>
          <w:p w14:paraId="1ED279E0" w14:textId="77777777" w:rsidR="00155EA1" w:rsidRPr="00DD65F8" w:rsidRDefault="00155EA1" w:rsidP="004D7FDA">
            <w:pPr>
              <w:pStyle w:val="Default"/>
              <w:numPr>
                <w:ilvl w:val="0"/>
                <w:numId w:val="23"/>
              </w:numPr>
              <w:rPr>
                <w:rFonts w:ascii="Cambria" w:hAnsi="Cambria" w:cs="Times New Roman"/>
                <w:sz w:val="20"/>
                <w:szCs w:val="20"/>
              </w:rPr>
            </w:pPr>
            <w:r w:rsidRPr="00DD65F8">
              <w:rPr>
                <w:rFonts w:ascii="Cambria" w:hAnsi="Cambria" w:cs="Times New Roman"/>
                <w:sz w:val="20"/>
                <w:szCs w:val="20"/>
              </w:rPr>
              <w:t xml:space="preserve">Bogatstvo Zaštićenih kulturnih dobara </w:t>
            </w:r>
          </w:p>
          <w:p w14:paraId="0B9A4026" w14:textId="77777777" w:rsidR="00155EA1" w:rsidRPr="00DD65F8" w:rsidRDefault="00155EA1" w:rsidP="004D7FDA">
            <w:pPr>
              <w:pStyle w:val="Default"/>
              <w:numPr>
                <w:ilvl w:val="0"/>
                <w:numId w:val="23"/>
              </w:numPr>
              <w:rPr>
                <w:rFonts w:ascii="Cambria" w:hAnsi="Cambria" w:cs="Times New Roman"/>
                <w:sz w:val="20"/>
                <w:szCs w:val="20"/>
              </w:rPr>
            </w:pPr>
            <w:r w:rsidRPr="00DD65F8">
              <w:rPr>
                <w:rFonts w:ascii="Cambria" w:hAnsi="Cambria" w:cs="Times New Roman"/>
                <w:sz w:val="20"/>
                <w:szCs w:val="20"/>
              </w:rPr>
              <w:t xml:space="preserve">Područje Ekološke mreže NATURA 2000 </w:t>
            </w:r>
          </w:p>
          <w:p w14:paraId="379BA701" w14:textId="77777777" w:rsidR="00155EA1" w:rsidRPr="00DD65F8" w:rsidRDefault="00155EA1" w:rsidP="004D7FDA">
            <w:pPr>
              <w:pStyle w:val="Default"/>
              <w:numPr>
                <w:ilvl w:val="0"/>
                <w:numId w:val="23"/>
              </w:numPr>
              <w:rPr>
                <w:rFonts w:ascii="Cambria" w:hAnsi="Cambria" w:cs="Times New Roman"/>
                <w:sz w:val="20"/>
                <w:szCs w:val="20"/>
              </w:rPr>
            </w:pPr>
            <w:r w:rsidRPr="00DD65F8">
              <w:rPr>
                <w:rFonts w:ascii="Cambria" w:hAnsi="Cambria" w:cs="Times New Roman"/>
                <w:sz w:val="20"/>
                <w:szCs w:val="20"/>
              </w:rPr>
              <w:t xml:space="preserve">Vodonosno područje (zalihe pitke vode) </w:t>
            </w:r>
          </w:p>
          <w:p w14:paraId="6962A9DA" w14:textId="77777777" w:rsidR="00155EA1" w:rsidRPr="00DD65F8" w:rsidRDefault="00155EA1" w:rsidP="004D7FDA">
            <w:pPr>
              <w:pStyle w:val="Default"/>
              <w:numPr>
                <w:ilvl w:val="0"/>
                <w:numId w:val="23"/>
              </w:numPr>
              <w:rPr>
                <w:rFonts w:ascii="Cambria" w:eastAsia="Batang" w:hAnsi="Cambria" w:cs="Arial"/>
                <w:b/>
                <w:color w:val="1F497D" w:themeColor="text2"/>
                <w:sz w:val="20"/>
                <w:szCs w:val="20"/>
              </w:rPr>
            </w:pPr>
            <w:r w:rsidRPr="00DD65F8">
              <w:rPr>
                <w:rFonts w:ascii="Cambria" w:hAnsi="Cambria" w:cs="Times New Roman"/>
                <w:sz w:val="20"/>
                <w:szCs w:val="20"/>
              </w:rPr>
              <w:t xml:space="preserve">Zalihe mineralnih tvari ( građevinskog pijeska i šljunka) </w:t>
            </w:r>
          </w:p>
        </w:tc>
        <w:tc>
          <w:tcPr>
            <w:tcW w:w="2500" w:type="pct"/>
            <w:shd w:val="clear" w:color="auto" w:fill="F2F2F2" w:themeFill="background1" w:themeFillShade="F2"/>
          </w:tcPr>
          <w:p w14:paraId="091AFDE5" w14:textId="77777777" w:rsidR="00155EA1" w:rsidRPr="00DD65F8" w:rsidRDefault="00155EA1" w:rsidP="00AB5381">
            <w:pPr>
              <w:pStyle w:val="Default"/>
              <w:numPr>
                <w:ilvl w:val="0"/>
                <w:numId w:val="24"/>
              </w:numPr>
              <w:rPr>
                <w:rFonts w:ascii="Cambria" w:hAnsi="Cambria" w:cs="Times New Roman"/>
                <w:sz w:val="20"/>
                <w:szCs w:val="20"/>
              </w:rPr>
            </w:pPr>
            <w:r w:rsidRPr="00DD65F8">
              <w:rPr>
                <w:rFonts w:ascii="Cambria" w:hAnsi="Cambria" w:cs="Times New Roman"/>
                <w:sz w:val="20"/>
                <w:szCs w:val="20"/>
              </w:rPr>
              <w:t xml:space="preserve">Usitnjenost površina poljoprivrednog zemljišta </w:t>
            </w:r>
          </w:p>
          <w:p w14:paraId="6B8AEAAB" w14:textId="77777777" w:rsidR="00155EA1" w:rsidRPr="00DD65F8" w:rsidRDefault="00155EA1" w:rsidP="00AB5381">
            <w:pPr>
              <w:pStyle w:val="Default"/>
              <w:numPr>
                <w:ilvl w:val="0"/>
                <w:numId w:val="24"/>
              </w:numPr>
              <w:rPr>
                <w:rFonts w:ascii="Cambria" w:hAnsi="Cambria" w:cs="Times New Roman"/>
                <w:sz w:val="20"/>
                <w:szCs w:val="20"/>
              </w:rPr>
            </w:pPr>
            <w:r w:rsidRPr="00DD65F8">
              <w:rPr>
                <w:rFonts w:ascii="Cambria" w:hAnsi="Cambria" w:cs="Times New Roman"/>
                <w:sz w:val="20"/>
                <w:szCs w:val="20"/>
              </w:rPr>
              <w:t xml:space="preserve">Nepovoljan geoprometni položaj </w:t>
            </w:r>
          </w:p>
        </w:tc>
      </w:tr>
      <w:tr w:rsidR="00155EA1" w:rsidRPr="00DD65F8" w14:paraId="5D9BAF92" w14:textId="77777777" w:rsidTr="00086DD1">
        <w:tc>
          <w:tcPr>
            <w:tcW w:w="5000" w:type="pct"/>
            <w:gridSpan w:val="2"/>
            <w:shd w:val="clear" w:color="auto" w:fill="B8CCE4" w:themeFill="accent1" w:themeFillTint="66"/>
            <w:vAlign w:val="center"/>
          </w:tcPr>
          <w:p w14:paraId="45F4DBA9" w14:textId="77777777" w:rsidR="00155EA1" w:rsidRPr="00DD65F8" w:rsidRDefault="00155EA1" w:rsidP="00612D24">
            <w:pPr>
              <w:pStyle w:val="Odlomakpopisa"/>
              <w:ind w:left="0"/>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SUSTAVNI KAPACITETI OPĆINE</w:t>
            </w:r>
          </w:p>
        </w:tc>
      </w:tr>
      <w:tr w:rsidR="00155EA1" w:rsidRPr="00DD65F8" w14:paraId="1D59D682" w14:textId="77777777" w:rsidTr="00612D24">
        <w:tc>
          <w:tcPr>
            <w:tcW w:w="2500" w:type="pct"/>
            <w:shd w:val="clear" w:color="auto" w:fill="F2F2F2" w:themeFill="background1" w:themeFillShade="F2"/>
            <w:vAlign w:val="center"/>
          </w:tcPr>
          <w:p w14:paraId="38AB5153" w14:textId="77777777" w:rsidR="00155EA1" w:rsidRPr="00DD65F8" w:rsidRDefault="00155EA1" w:rsidP="00612D24">
            <w:pPr>
              <w:pStyle w:val="Odlomakpopisa"/>
              <w:ind w:left="0"/>
              <w:jc w:val="center"/>
              <w:rPr>
                <w:rFonts w:ascii="Cambria" w:eastAsia="Batang" w:hAnsi="Cambria" w:cs="Arial"/>
                <w:b/>
                <w:color w:val="1F497D" w:themeColor="text2"/>
                <w:sz w:val="20"/>
                <w:szCs w:val="20"/>
              </w:rPr>
            </w:pPr>
          </w:p>
        </w:tc>
        <w:tc>
          <w:tcPr>
            <w:tcW w:w="2500" w:type="pct"/>
            <w:shd w:val="clear" w:color="auto" w:fill="F2F2F2" w:themeFill="background1" w:themeFillShade="F2"/>
            <w:vAlign w:val="center"/>
          </w:tcPr>
          <w:p w14:paraId="1F5BBC77" w14:textId="77777777" w:rsidR="00155EA1" w:rsidRPr="00DD65F8" w:rsidRDefault="00155EA1" w:rsidP="00612D24">
            <w:pPr>
              <w:pStyle w:val="Odlomakpopisa"/>
              <w:ind w:left="0"/>
              <w:jc w:val="center"/>
              <w:rPr>
                <w:rFonts w:ascii="Cambria" w:eastAsia="Batang" w:hAnsi="Cambria" w:cs="Arial"/>
                <w:b/>
                <w:color w:val="1F497D" w:themeColor="text2"/>
                <w:sz w:val="20"/>
                <w:szCs w:val="20"/>
              </w:rPr>
            </w:pPr>
          </w:p>
        </w:tc>
      </w:tr>
      <w:tr w:rsidR="00155EA1" w:rsidRPr="00DD65F8" w14:paraId="460B1D5D" w14:textId="77777777" w:rsidTr="00086DD1">
        <w:tc>
          <w:tcPr>
            <w:tcW w:w="5000" w:type="pct"/>
            <w:gridSpan w:val="2"/>
            <w:shd w:val="clear" w:color="auto" w:fill="B8CCE4" w:themeFill="accent1" w:themeFillTint="66"/>
            <w:vAlign w:val="center"/>
          </w:tcPr>
          <w:p w14:paraId="1A86F253" w14:textId="77777777" w:rsidR="00155EA1" w:rsidRPr="00DD65F8" w:rsidRDefault="00155EA1" w:rsidP="00086DD1">
            <w:pPr>
              <w:pStyle w:val="Odlomakpopisa"/>
              <w:ind w:left="0"/>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GOSPODARSTVO</w:t>
            </w:r>
          </w:p>
        </w:tc>
      </w:tr>
      <w:tr w:rsidR="00897743" w:rsidRPr="00DD65F8" w14:paraId="4BE872EA" w14:textId="77777777" w:rsidTr="00B5670A">
        <w:tc>
          <w:tcPr>
            <w:tcW w:w="2500" w:type="pct"/>
            <w:shd w:val="clear" w:color="auto" w:fill="F2F2F2" w:themeFill="background1" w:themeFillShade="F2"/>
            <w:vAlign w:val="center"/>
          </w:tcPr>
          <w:p w14:paraId="33725001" w14:textId="77777777" w:rsidR="00897743" w:rsidRPr="00DD65F8" w:rsidRDefault="00897743" w:rsidP="008026A9">
            <w:pPr>
              <w:pStyle w:val="Default"/>
              <w:numPr>
                <w:ilvl w:val="0"/>
                <w:numId w:val="25"/>
              </w:numPr>
              <w:rPr>
                <w:rFonts w:ascii="Cambria" w:hAnsi="Cambria" w:cs="Times New Roman"/>
                <w:sz w:val="20"/>
                <w:szCs w:val="20"/>
              </w:rPr>
            </w:pPr>
            <w:r w:rsidRPr="00DD65F8">
              <w:rPr>
                <w:rFonts w:ascii="Cambria" w:hAnsi="Cambria" w:cs="Times New Roman"/>
                <w:sz w:val="20"/>
                <w:szCs w:val="20"/>
              </w:rPr>
              <w:t xml:space="preserve">Program poticaja razvoja gospodarstva Postojanje Poslovne zone </w:t>
            </w:r>
          </w:p>
          <w:p w14:paraId="4373FA53" w14:textId="77777777" w:rsidR="00897743" w:rsidRPr="00DD65F8" w:rsidRDefault="00897743" w:rsidP="008026A9">
            <w:pPr>
              <w:pStyle w:val="Default"/>
              <w:numPr>
                <w:ilvl w:val="0"/>
                <w:numId w:val="25"/>
              </w:numPr>
              <w:rPr>
                <w:rFonts w:ascii="Cambria" w:hAnsi="Cambria" w:cs="Times New Roman"/>
                <w:sz w:val="20"/>
                <w:szCs w:val="20"/>
              </w:rPr>
            </w:pPr>
            <w:r w:rsidRPr="00DD65F8">
              <w:rPr>
                <w:rFonts w:ascii="Cambria" w:hAnsi="Cambria" w:cs="Times New Roman"/>
                <w:sz w:val="20"/>
                <w:szCs w:val="20"/>
              </w:rPr>
              <w:t xml:space="preserve">Razvijena cvjećarska djelatnost </w:t>
            </w:r>
          </w:p>
          <w:p w14:paraId="53571253" w14:textId="77777777" w:rsidR="00897743" w:rsidRPr="00DD65F8" w:rsidRDefault="00897743" w:rsidP="008026A9">
            <w:pPr>
              <w:pStyle w:val="Default"/>
              <w:numPr>
                <w:ilvl w:val="0"/>
                <w:numId w:val="25"/>
              </w:numPr>
              <w:rPr>
                <w:rFonts w:ascii="Cambria" w:hAnsi="Cambria" w:cs="Times New Roman"/>
                <w:sz w:val="20"/>
                <w:szCs w:val="20"/>
              </w:rPr>
            </w:pPr>
            <w:r w:rsidRPr="00DD65F8">
              <w:rPr>
                <w:rFonts w:ascii="Cambria" w:hAnsi="Cambria" w:cs="Times New Roman"/>
                <w:sz w:val="20"/>
                <w:szCs w:val="20"/>
              </w:rPr>
              <w:t xml:space="preserve">Značajno povećanje izvoza i uvoza </w:t>
            </w:r>
          </w:p>
          <w:p w14:paraId="4E66E1A1" w14:textId="77777777" w:rsidR="00897743" w:rsidRPr="00DD65F8" w:rsidRDefault="00897743" w:rsidP="008026A9">
            <w:pPr>
              <w:pStyle w:val="Default"/>
              <w:numPr>
                <w:ilvl w:val="0"/>
                <w:numId w:val="25"/>
              </w:numPr>
              <w:rPr>
                <w:rFonts w:ascii="Cambria" w:hAnsi="Cambria" w:cs="Times New Roman"/>
                <w:sz w:val="20"/>
                <w:szCs w:val="20"/>
              </w:rPr>
            </w:pPr>
            <w:r w:rsidRPr="00DD65F8">
              <w:rPr>
                <w:rFonts w:ascii="Cambria" w:hAnsi="Cambria" w:cs="Times New Roman"/>
                <w:sz w:val="20"/>
                <w:szCs w:val="20"/>
              </w:rPr>
              <w:t xml:space="preserve">Bogat program manifestacija </w:t>
            </w:r>
          </w:p>
          <w:p w14:paraId="5BEAB168" w14:textId="77777777" w:rsidR="00897743" w:rsidRPr="00DD65F8" w:rsidRDefault="00897743" w:rsidP="008026A9">
            <w:pPr>
              <w:pStyle w:val="Default"/>
              <w:numPr>
                <w:ilvl w:val="0"/>
                <w:numId w:val="25"/>
              </w:numPr>
              <w:rPr>
                <w:rFonts w:ascii="Cambria" w:hAnsi="Cambria" w:cs="Times New Roman"/>
                <w:sz w:val="20"/>
                <w:szCs w:val="20"/>
              </w:rPr>
            </w:pPr>
            <w:r w:rsidRPr="00DD65F8">
              <w:rPr>
                <w:rFonts w:ascii="Cambria" w:hAnsi="Cambria" w:cs="Times New Roman"/>
                <w:sz w:val="20"/>
                <w:szCs w:val="20"/>
              </w:rPr>
              <w:t xml:space="preserve">Proizvodnja povrtlarskih kultura </w:t>
            </w:r>
          </w:p>
          <w:p w14:paraId="55A4CD67" w14:textId="77777777" w:rsidR="00897743" w:rsidRPr="00DD65F8" w:rsidRDefault="00897743" w:rsidP="008026A9">
            <w:pPr>
              <w:pStyle w:val="Default"/>
              <w:numPr>
                <w:ilvl w:val="0"/>
                <w:numId w:val="25"/>
              </w:numPr>
              <w:rPr>
                <w:rFonts w:ascii="Cambria" w:eastAsia="Batang" w:hAnsi="Cambria" w:cs="Arial"/>
                <w:b/>
                <w:color w:val="1F497D" w:themeColor="text2"/>
                <w:sz w:val="20"/>
                <w:szCs w:val="20"/>
              </w:rPr>
            </w:pPr>
            <w:r w:rsidRPr="00DD65F8">
              <w:rPr>
                <w:rFonts w:ascii="Cambria" w:hAnsi="Cambria" w:cs="Times New Roman"/>
                <w:sz w:val="20"/>
                <w:szCs w:val="20"/>
              </w:rPr>
              <w:t xml:space="preserve">Provedbe projekata sufinanciranih od strane nacionalnih, EU i ostalih programa </w:t>
            </w:r>
          </w:p>
        </w:tc>
        <w:tc>
          <w:tcPr>
            <w:tcW w:w="2500" w:type="pct"/>
            <w:shd w:val="clear" w:color="auto" w:fill="F2F2F2" w:themeFill="background1" w:themeFillShade="F2"/>
          </w:tcPr>
          <w:p w14:paraId="2E68D477" w14:textId="77777777" w:rsidR="00897743" w:rsidRPr="00DD65F8" w:rsidRDefault="00897743" w:rsidP="008026A9">
            <w:pPr>
              <w:pStyle w:val="Default"/>
              <w:numPr>
                <w:ilvl w:val="0"/>
                <w:numId w:val="26"/>
              </w:numPr>
              <w:rPr>
                <w:rFonts w:ascii="Cambria" w:hAnsi="Cambria" w:cs="Times New Roman"/>
                <w:sz w:val="20"/>
                <w:szCs w:val="20"/>
              </w:rPr>
            </w:pPr>
            <w:r w:rsidRPr="00DD65F8">
              <w:rPr>
                <w:rFonts w:ascii="Cambria" w:hAnsi="Cambria" w:cs="Times New Roman"/>
                <w:sz w:val="20"/>
                <w:szCs w:val="20"/>
              </w:rPr>
              <w:t xml:space="preserve">Niska primanja zaposlenih </w:t>
            </w:r>
          </w:p>
          <w:p w14:paraId="06ABB03A" w14:textId="77777777" w:rsidR="00897743" w:rsidRPr="00DD65F8" w:rsidRDefault="00897743" w:rsidP="008026A9">
            <w:pPr>
              <w:pStyle w:val="Default"/>
              <w:numPr>
                <w:ilvl w:val="0"/>
                <w:numId w:val="26"/>
              </w:numPr>
              <w:rPr>
                <w:rFonts w:ascii="Cambria" w:hAnsi="Cambria" w:cs="Times New Roman"/>
                <w:sz w:val="20"/>
                <w:szCs w:val="20"/>
              </w:rPr>
            </w:pPr>
            <w:r w:rsidRPr="00DD65F8">
              <w:rPr>
                <w:rFonts w:ascii="Cambria" w:hAnsi="Cambria" w:cs="Times New Roman"/>
                <w:sz w:val="20"/>
                <w:szCs w:val="20"/>
              </w:rPr>
              <w:t xml:space="preserve">Konkurentnost poljoprivrednih proizvoda </w:t>
            </w:r>
          </w:p>
          <w:p w14:paraId="03945021" w14:textId="77777777" w:rsidR="00897743" w:rsidRPr="00DD65F8" w:rsidRDefault="00897743" w:rsidP="008026A9">
            <w:pPr>
              <w:pStyle w:val="Default"/>
              <w:numPr>
                <w:ilvl w:val="0"/>
                <w:numId w:val="26"/>
              </w:numPr>
              <w:rPr>
                <w:rFonts w:ascii="Cambria" w:hAnsi="Cambria" w:cs="Times New Roman"/>
                <w:sz w:val="20"/>
                <w:szCs w:val="20"/>
              </w:rPr>
            </w:pPr>
            <w:r w:rsidRPr="00DD65F8">
              <w:rPr>
                <w:rFonts w:ascii="Cambria" w:hAnsi="Cambria" w:cs="Times New Roman"/>
                <w:sz w:val="20"/>
                <w:szCs w:val="20"/>
              </w:rPr>
              <w:t xml:space="preserve">Depopulacija i negativni natalitet </w:t>
            </w:r>
          </w:p>
          <w:p w14:paraId="6BD2B829" w14:textId="77777777" w:rsidR="00897743" w:rsidRPr="00DD65F8" w:rsidRDefault="00897743" w:rsidP="008026A9">
            <w:pPr>
              <w:pStyle w:val="Default"/>
              <w:numPr>
                <w:ilvl w:val="0"/>
                <w:numId w:val="26"/>
              </w:numPr>
              <w:rPr>
                <w:rFonts w:ascii="Cambria" w:hAnsi="Cambria" w:cs="Times New Roman"/>
                <w:sz w:val="20"/>
                <w:szCs w:val="20"/>
              </w:rPr>
            </w:pPr>
            <w:r w:rsidRPr="00DD65F8">
              <w:rPr>
                <w:rFonts w:ascii="Cambria" w:hAnsi="Cambria" w:cs="Times New Roman"/>
                <w:sz w:val="20"/>
                <w:szCs w:val="20"/>
              </w:rPr>
              <w:t xml:space="preserve">Mali udio visokoobrazovanog stanovništva </w:t>
            </w:r>
          </w:p>
          <w:p w14:paraId="0DEFE340" w14:textId="77777777" w:rsidR="00897743" w:rsidRPr="00DD65F8" w:rsidRDefault="00897743" w:rsidP="008026A9">
            <w:pPr>
              <w:pStyle w:val="Default"/>
              <w:numPr>
                <w:ilvl w:val="0"/>
                <w:numId w:val="26"/>
              </w:numPr>
              <w:rPr>
                <w:rFonts w:ascii="Cambria" w:hAnsi="Cambria" w:cs="Times New Roman"/>
                <w:sz w:val="20"/>
                <w:szCs w:val="20"/>
              </w:rPr>
            </w:pPr>
            <w:r w:rsidRPr="00DD65F8">
              <w:rPr>
                <w:rFonts w:ascii="Cambria" w:hAnsi="Cambria" w:cs="Times New Roman"/>
                <w:sz w:val="20"/>
                <w:szCs w:val="20"/>
              </w:rPr>
              <w:t xml:space="preserve">Nedovoljno registriranih turističkih subjekata </w:t>
            </w:r>
          </w:p>
          <w:p w14:paraId="46EDC685" w14:textId="77777777" w:rsidR="00897743" w:rsidRPr="00DD65F8" w:rsidRDefault="00897743" w:rsidP="008026A9">
            <w:pPr>
              <w:pStyle w:val="Default"/>
              <w:numPr>
                <w:ilvl w:val="0"/>
                <w:numId w:val="26"/>
              </w:numPr>
              <w:rPr>
                <w:rFonts w:ascii="Cambria" w:hAnsi="Cambria" w:cs="Times New Roman"/>
                <w:sz w:val="20"/>
                <w:szCs w:val="20"/>
              </w:rPr>
            </w:pPr>
            <w:r w:rsidRPr="00DD65F8">
              <w:rPr>
                <w:rFonts w:ascii="Cambria" w:hAnsi="Cambria" w:cs="Times New Roman"/>
                <w:sz w:val="20"/>
                <w:szCs w:val="20"/>
              </w:rPr>
              <w:t xml:space="preserve">Nedostatak smještajnih kapaciteta </w:t>
            </w:r>
          </w:p>
          <w:p w14:paraId="2AE5C5F8" w14:textId="77777777" w:rsidR="00897743" w:rsidRPr="00DD65F8" w:rsidRDefault="00897743" w:rsidP="008026A9">
            <w:pPr>
              <w:pStyle w:val="Default"/>
              <w:numPr>
                <w:ilvl w:val="0"/>
                <w:numId w:val="26"/>
              </w:numPr>
              <w:rPr>
                <w:rFonts w:ascii="Cambria" w:hAnsi="Cambria" w:cs="Times New Roman"/>
                <w:sz w:val="20"/>
                <w:szCs w:val="20"/>
              </w:rPr>
            </w:pPr>
            <w:r w:rsidRPr="00DD65F8">
              <w:rPr>
                <w:rFonts w:ascii="Cambria" w:hAnsi="Cambria" w:cs="Times New Roman"/>
                <w:sz w:val="20"/>
                <w:szCs w:val="20"/>
              </w:rPr>
              <w:t xml:space="preserve">Neiskorišteni potencijal razvoja selektivnih vrsta turizma </w:t>
            </w:r>
          </w:p>
        </w:tc>
      </w:tr>
      <w:tr w:rsidR="00897743" w:rsidRPr="00DD65F8" w14:paraId="5DD7252A" w14:textId="77777777" w:rsidTr="00086DD1">
        <w:tc>
          <w:tcPr>
            <w:tcW w:w="5000" w:type="pct"/>
            <w:gridSpan w:val="2"/>
            <w:shd w:val="clear" w:color="auto" w:fill="B8CCE4" w:themeFill="accent1" w:themeFillTint="66"/>
            <w:vAlign w:val="center"/>
          </w:tcPr>
          <w:p w14:paraId="2F8D6136" w14:textId="77777777" w:rsidR="00897743" w:rsidRPr="00DD65F8" w:rsidRDefault="00897743" w:rsidP="00612D24">
            <w:pPr>
              <w:pStyle w:val="Odlomakpopisa"/>
              <w:ind w:left="0"/>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INFRASTRUKTURNA OBILJEŽJA</w:t>
            </w:r>
          </w:p>
        </w:tc>
      </w:tr>
      <w:tr w:rsidR="00897743" w:rsidRPr="00DD65F8" w14:paraId="3E12CC1A" w14:textId="77777777" w:rsidTr="00AB5381">
        <w:tc>
          <w:tcPr>
            <w:tcW w:w="2500" w:type="pct"/>
            <w:shd w:val="clear" w:color="auto" w:fill="F2F2F2" w:themeFill="background1" w:themeFillShade="F2"/>
          </w:tcPr>
          <w:p w14:paraId="21B9A037" w14:textId="77777777" w:rsidR="00897743" w:rsidRPr="00DD65F8" w:rsidRDefault="00897743" w:rsidP="00AB5381">
            <w:pPr>
              <w:pStyle w:val="Default"/>
              <w:numPr>
                <w:ilvl w:val="0"/>
                <w:numId w:val="23"/>
              </w:numPr>
              <w:rPr>
                <w:rFonts w:ascii="Cambria" w:hAnsi="Cambria" w:cs="Times New Roman"/>
                <w:sz w:val="20"/>
                <w:szCs w:val="20"/>
              </w:rPr>
            </w:pPr>
            <w:r w:rsidRPr="00DD65F8">
              <w:rPr>
                <w:rFonts w:ascii="Cambria" w:hAnsi="Cambria" w:cs="Times New Roman"/>
                <w:sz w:val="20"/>
                <w:szCs w:val="20"/>
              </w:rPr>
              <w:t xml:space="preserve">Razvijena telekomunikacijska mreža </w:t>
            </w:r>
          </w:p>
          <w:p w14:paraId="69441D4B" w14:textId="77777777" w:rsidR="00897743" w:rsidRPr="00DD65F8" w:rsidRDefault="00897743" w:rsidP="00AB5381">
            <w:pPr>
              <w:pStyle w:val="Default"/>
              <w:numPr>
                <w:ilvl w:val="0"/>
                <w:numId w:val="23"/>
              </w:numPr>
              <w:rPr>
                <w:rFonts w:ascii="Cambria" w:hAnsi="Cambria" w:cs="Times New Roman"/>
                <w:sz w:val="20"/>
                <w:szCs w:val="20"/>
              </w:rPr>
            </w:pPr>
            <w:r w:rsidRPr="00DD65F8">
              <w:rPr>
                <w:rFonts w:ascii="Cambria" w:hAnsi="Cambria" w:cs="Times New Roman"/>
                <w:sz w:val="20"/>
                <w:szCs w:val="20"/>
              </w:rPr>
              <w:t xml:space="preserve">Zadovoljavajući kapaciteti energetske infrastrukture </w:t>
            </w:r>
          </w:p>
          <w:p w14:paraId="7524B2BD" w14:textId="77777777" w:rsidR="00897743" w:rsidRPr="00DD65F8" w:rsidRDefault="00897743" w:rsidP="00AB5381">
            <w:pPr>
              <w:pStyle w:val="Default"/>
              <w:numPr>
                <w:ilvl w:val="0"/>
                <w:numId w:val="23"/>
              </w:numPr>
              <w:rPr>
                <w:rFonts w:ascii="Cambria" w:hAnsi="Cambria" w:cs="Times New Roman"/>
                <w:sz w:val="20"/>
                <w:szCs w:val="20"/>
              </w:rPr>
            </w:pPr>
            <w:r w:rsidRPr="00DD65F8">
              <w:rPr>
                <w:rFonts w:ascii="Cambria" w:hAnsi="Cambria" w:cs="Times New Roman"/>
                <w:sz w:val="20"/>
                <w:szCs w:val="20"/>
              </w:rPr>
              <w:t xml:space="preserve">Organiziran sustav gospodarenja otpadom </w:t>
            </w:r>
          </w:p>
          <w:p w14:paraId="1BE9FD77" w14:textId="77777777" w:rsidR="00897743" w:rsidRPr="00DD65F8" w:rsidRDefault="00897743" w:rsidP="00AB5381">
            <w:pPr>
              <w:pStyle w:val="Default"/>
              <w:numPr>
                <w:ilvl w:val="0"/>
                <w:numId w:val="23"/>
              </w:numPr>
              <w:rPr>
                <w:rFonts w:ascii="Cambria" w:hAnsi="Cambria" w:cs="Times New Roman"/>
                <w:sz w:val="20"/>
                <w:szCs w:val="20"/>
              </w:rPr>
            </w:pPr>
            <w:r w:rsidRPr="00DD65F8">
              <w:rPr>
                <w:rFonts w:ascii="Cambria" w:hAnsi="Cambria" w:cs="Times New Roman"/>
                <w:sz w:val="20"/>
                <w:szCs w:val="20"/>
              </w:rPr>
              <w:t>Dobra pokrivenost plinoopskrbnim sustavom</w:t>
            </w:r>
          </w:p>
        </w:tc>
        <w:tc>
          <w:tcPr>
            <w:tcW w:w="2500" w:type="pct"/>
            <w:shd w:val="clear" w:color="auto" w:fill="F2F2F2" w:themeFill="background1" w:themeFillShade="F2"/>
            <w:vAlign w:val="center"/>
          </w:tcPr>
          <w:p w14:paraId="7AAD7AFE" w14:textId="77777777" w:rsidR="00897743" w:rsidRPr="00DD65F8" w:rsidRDefault="00897743" w:rsidP="004D7FDA">
            <w:pPr>
              <w:pStyle w:val="Default"/>
              <w:numPr>
                <w:ilvl w:val="0"/>
                <w:numId w:val="24"/>
              </w:numPr>
              <w:rPr>
                <w:rFonts w:ascii="Cambria" w:hAnsi="Cambria" w:cs="Times New Roman"/>
                <w:sz w:val="20"/>
                <w:szCs w:val="20"/>
              </w:rPr>
            </w:pPr>
            <w:r w:rsidRPr="00DD65F8">
              <w:rPr>
                <w:rFonts w:ascii="Cambria" w:hAnsi="Cambria" w:cs="Times New Roman"/>
                <w:sz w:val="20"/>
                <w:szCs w:val="20"/>
              </w:rPr>
              <w:t xml:space="preserve">Prometna opterećenost </w:t>
            </w:r>
          </w:p>
          <w:p w14:paraId="6C546E63" w14:textId="77777777" w:rsidR="00897743" w:rsidRPr="00DD65F8" w:rsidRDefault="00897743" w:rsidP="004D7FDA">
            <w:pPr>
              <w:pStyle w:val="Default"/>
              <w:numPr>
                <w:ilvl w:val="0"/>
                <w:numId w:val="24"/>
              </w:numPr>
              <w:rPr>
                <w:rFonts w:ascii="Cambria" w:hAnsi="Cambria" w:cs="Times New Roman"/>
                <w:sz w:val="20"/>
                <w:szCs w:val="20"/>
              </w:rPr>
            </w:pPr>
            <w:r w:rsidRPr="00DD65F8">
              <w:rPr>
                <w:rFonts w:ascii="Cambria" w:hAnsi="Cambria" w:cs="Times New Roman"/>
                <w:sz w:val="20"/>
                <w:szCs w:val="20"/>
              </w:rPr>
              <w:t xml:space="preserve">Uređenje županijskih, lokalnih i nerazvrstanih cesta </w:t>
            </w:r>
          </w:p>
          <w:p w14:paraId="7E1BBF93" w14:textId="77777777" w:rsidR="00897743" w:rsidRPr="00DD65F8" w:rsidRDefault="00897743" w:rsidP="004D7FDA">
            <w:pPr>
              <w:pStyle w:val="Default"/>
              <w:numPr>
                <w:ilvl w:val="0"/>
                <w:numId w:val="24"/>
              </w:numPr>
              <w:rPr>
                <w:rFonts w:ascii="Cambria" w:hAnsi="Cambria" w:cs="Times New Roman"/>
                <w:sz w:val="20"/>
                <w:szCs w:val="20"/>
              </w:rPr>
            </w:pPr>
            <w:r w:rsidRPr="00DD65F8">
              <w:rPr>
                <w:rFonts w:ascii="Cambria" w:hAnsi="Cambria" w:cs="Times New Roman"/>
                <w:sz w:val="20"/>
                <w:szCs w:val="20"/>
              </w:rPr>
              <w:t xml:space="preserve">Izgradnja nogostupa u naseljima </w:t>
            </w:r>
          </w:p>
          <w:p w14:paraId="09917519" w14:textId="77777777" w:rsidR="00897743" w:rsidRPr="00DD65F8" w:rsidRDefault="00897743" w:rsidP="004D7FDA">
            <w:pPr>
              <w:pStyle w:val="Default"/>
              <w:numPr>
                <w:ilvl w:val="0"/>
                <w:numId w:val="24"/>
              </w:numPr>
              <w:rPr>
                <w:rFonts w:ascii="Cambria" w:hAnsi="Cambria" w:cs="Times New Roman"/>
                <w:sz w:val="20"/>
                <w:szCs w:val="20"/>
              </w:rPr>
            </w:pPr>
            <w:r w:rsidRPr="00DD65F8">
              <w:rPr>
                <w:rFonts w:ascii="Cambria" w:hAnsi="Cambria" w:cs="Times New Roman"/>
                <w:sz w:val="20"/>
                <w:szCs w:val="20"/>
              </w:rPr>
              <w:t xml:space="preserve">Nedostatak biciklističkih staza </w:t>
            </w:r>
          </w:p>
          <w:p w14:paraId="2C45FBF4" w14:textId="77777777" w:rsidR="00897743" w:rsidRPr="00DD65F8" w:rsidRDefault="00897743" w:rsidP="004D7FDA">
            <w:pPr>
              <w:pStyle w:val="Default"/>
              <w:numPr>
                <w:ilvl w:val="0"/>
                <w:numId w:val="24"/>
              </w:numPr>
              <w:rPr>
                <w:rFonts w:ascii="Cambria" w:hAnsi="Cambria" w:cs="Times New Roman"/>
                <w:sz w:val="20"/>
                <w:szCs w:val="20"/>
              </w:rPr>
            </w:pPr>
            <w:r w:rsidRPr="00DD65F8">
              <w:rPr>
                <w:rFonts w:ascii="Cambria" w:hAnsi="Cambria" w:cs="Times New Roman"/>
                <w:sz w:val="20"/>
                <w:szCs w:val="20"/>
              </w:rPr>
              <w:t xml:space="preserve">Nedostatak sustava odvodnje </w:t>
            </w:r>
          </w:p>
          <w:p w14:paraId="13DF7824" w14:textId="77777777" w:rsidR="00897743" w:rsidRPr="00DD65F8" w:rsidRDefault="00897743" w:rsidP="004D7FDA">
            <w:pPr>
              <w:pStyle w:val="Default"/>
              <w:numPr>
                <w:ilvl w:val="0"/>
                <w:numId w:val="24"/>
              </w:numPr>
              <w:rPr>
                <w:rFonts w:ascii="Cambria" w:hAnsi="Cambria" w:cs="Times New Roman"/>
                <w:sz w:val="20"/>
                <w:szCs w:val="20"/>
              </w:rPr>
            </w:pPr>
            <w:r w:rsidRPr="00DD65F8">
              <w:rPr>
                <w:rFonts w:ascii="Cambria" w:hAnsi="Cambria" w:cs="Times New Roman"/>
                <w:sz w:val="20"/>
                <w:szCs w:val="20"/>
              </w:rPr>
              <w:t xml:space="preserve">Nedovoljna prisutnost i raširenost električne komunikacijske infrastrukture ( širokopojasni internet) </w:t>
            </w:r>
          </w:p>
          <w:p w14:paraId="7F10AEE7" w14:textId="77777777" w:rsidR="00897743" w:rsidRPr="00DD65F8" w:rsidRDefault="00897743" w:rsidP="004D7FDA">
            <w:pPr>
              <w:pStyle w:val="Default"/>
              <w:numPr>
                <w:ilvl w:val="0"/>
                <w:numId w:val="24"/>
              </w:numPr>
              <w:rPr>
                <w:rFonts w:ascii="Cambria" w:eastAsia="Batang" w:hAnsi="Cambria" w:cs="Arial"/>
                <w:b/>
                <w:color w:val="1F497D" w:themeColor="text2"/>
                <w:sz w:val="20"/>
                <w:szCs w:val="20"/>
              </w:rPr>
            </w:pPr>
            <w:r w:rsidRPr="00DD65F8">
              <w:rPr>
                <w:rFonts w:ascii="Cambria" w:hAnsi="Cambria" w:cs="Times New Roman"/>
                <w:sz w:val="20"/>
                <w:szCs w:val="20"/>
              </w:rPr>
              <w:t xml:space="preserve">Stara trafostanica ( nedovoljna jačina snage električne energije) </w:t>
            </w:r>
          </w:p>
        </w:tc>
      </w:tr>
      <w:tr w:rsidR="00897743" w:rsidRPr="00DD65F8" w14:paraId="3FEAB9EA" w14:textId="77777777" w:rsidTr="00086DD1">
        <w:tc>
          <w:tcPr>
            <w:tcW w:w="5000" w:type="pct"/>
            <w:gridSpan w:val="2"/>
            <w:shd w:val="clear" w:color="auto" w:fill="B8CCE4" w:themeFill="accent1" w:themeFillTint="66"/>
            <w:vAlign w:val="center"/>
          </w:tcPr>
          <w:p w14:paraId="722CE8C5" w14:textId="77777777" w:rsidR="00897743" w:rsidRPr="00DD65F8" w:rsidRDefault="00897743" w:rsidP="00612D24">
            <w:pPr>
              <w:pStyle w:val="Odlomakpopisa"/>
              <w:ind w:left="0"/>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DRUŠTVENE DJELATNOSTI</w:t>
            </w:r>
          </w:p>
        </w:tc>
      </w:tr>
      <w:tr w:rsidR="00897743" w:rsidRPr="00DD65F8" w14:paraId="19DF4520" w14:textId="77777777" w:rsidTr="00AB5381">
        <w:tc>
          <w:tcPr>
            <w:tcW w:w="2500" w:type="pct"/>
            <w:shd w:val="clear" w:color="auto" w:fill="F2F2F2" w:themeFill="background1" w:themeFillShade="F2"/>
          </w:tcPr>
          <w:p w14:paraId="2AEB12A9" w14:textId="77777777" w:rsidR="00AB5381" w:rsidRPr="00DD65F8" w:rsidRDefault="00AB5381" w:rsidP="00AB5381">
            <w:pPr>
              <w:pStyle w:val="Default"/>
              <w:numPr>
                <w:ilvl w:val="0"/>
                <w:numId w:val="27"/>
              </w:numPr>
              <w:rPr>
                <w:rFonts w:ascii="Cambria" w:hAnsi="Cambria" w:cs="Times New Roman"/>
                <w:sz w:val="20"/>
                <w:szCs w:val="20"/>
              </w:rPr>
            </w:pPr>
            <w:r w:rsidRPr="00DD65F8">
              <w:rPr>
                <w:rFonts w:ascii="Cambria" w:hAnsi="Cambria" w:cs="Times New Roman"/>
                <w:sz w:val="20"/>
                <w:szCs w:val="20"/>
              </w:rPr>
              <w:t xml:space="preserve">Razvijen sustav obrazovanja (dječji vrtić, osnovna škola) </w:t>
            </w:r>
          </w:p>
          <w:p w14:paraId="1737B045" w14:textId="77777777" w:rsidR="00AB5381" w:rsidRPr="00DD65F8" w:rsidRDefault="00AB5381" w:rsidP="00AB5381">
            <w:pPr>
              <w:pStyle w:val="Default"/>
              <w:numPr>
                <w:ilvl w:val="0"/>
                <w:numId w:val="27"/>
              </w:numPr>
              <w:rPr>
                <w:rFonts w:ascii="Cambria" w:hAnsi="Cambria" w:cs="Times New Roman"/>
                <w:sz w:val="20"/>
                <w:szCs w:val="20"/>
              </w:rPr>
            </w:pPr>
            <w:r w:rsidRPr="00DD65F8">
              <w:rPr>
                <w:rFonts w:ascii="Cambria" w:hAnsi="Cambria" w:cs="Times New Roman"/>
                <w:sz w:val="20"/>
                <w:szCs w:val="20"/>
              </w:rPr>
              <w:t xml:space="preserve">Razvijen sustav stipendiranja </w:t>
            </w:r>
          </w:p>
          <w:p w14:paraId="4E71F67F" w14:textId="77777777" w:rsidR="00AB5381" w:rsidRPr="00DD65F8" w:rsidRDefault="00AB5381" w:rsidP="00AB5381">
            <w:pPr>
              <w:pStyle w:val="Default"/>
              <w:numPr>
                <w:ilvl w:val="0"/>
                <w:numId w:val="27"/>
              </w:numPr>
              <w:rPr>
                <w:rFonts w:ascii="Cambria" w:hAnsi="Cambria" w:cs="Times New Roman"/>
                <w:sz w:val="20"/>
                <w:szCs w:val="20"/>
              </w:rPr>
            </w:pPr>
            <w:r w:rsidRPr="00DD65F8">
              <w:rPr>
                <w:rFonts w:ascii="Cambria" w:hAnsi="Cambria" w:cs="Times New Roman"/>
                <w:sz w:val="20"/>
                <w:szCs w:val="20"/>
              </w:rPr>
              <w:t xml:space="preserve">Razvijen izvaninstitucionalni sustav usluge pomoći u kući za starije i nemoćne osobe </w:t>
            </w:r>
          </w:p>
          <w:p w14:paraId="050A3F28" w14:textId="77777777" w:rsidR="00AB5381" w:rsidRPr="00DD65F8" w:rsidRDefault="00AB5381" w:rsidP="00AB5381">
            <w:pPr>
              <w:pStyle w:val="Default"/>
              <w:numPr>
                <w:ilvl w:val="0"/>
                <w:numId w:val="27"/>
              </w:numPr>
              <w:rPr>
                <w:rFonts w:ascii="Cambria" w:hAnsi="Cambria" w:cs="Times New Roman"/>
                <w:sz w:val="20"/>
                <w:szCs w:val="20"/>
              </w:rPr>
            </w:pPr>
            <w:r w:rsidRPr="00DD65F8">
              <w:rPr>
                <w:rFonts w:ascii="Cambria" w:hAnsi="Cambria" w:cs="Times New Roman"/>
                <w:sz w:val="20"/>
                <w:szCs w:val="20"/>
              </w:rPr>
              <w:t xml:space="preserve">Izdvajanje proračunskih sredstava za programe socijalne skrbi </w:t>
            </w:r>
          </w:p>
          <w:p w14:paraId="75258CE9" w14:textId="77777777" w:rsidR="00AB5381" w:rsidRPr="00DD65F8" w:rsidRDefault="00AB5381" w:rsidP="00AB5381">
            <w:pPr>
              <w:pStyle w:val="Default"/>
              <w:numPr>
                <w:ilvl w:val="0"/>
                <w:numId w:val="27"/>
              </w:numPr>
              <w:rPr>
                <w:rFonts w:ascii="Cambria" w:hAnsi="Cambria" w:cs="Times New Roman"/>
                <w:sz w:val="20"/>
                <w:szCs w:val="20"/>
              </w:rPr>
            </w:pPr>
            <w:r w:rsidRPr="00DD65F8">
              <w:rPr>
                <w:rFonts w:ascii="Cambria" w:hAnsi="Cambria" w:cs="Times New Roman"/>
                <w:sz w:val="20"/>
                <w:szCs w:val="20"/>
              </w:rPr>
              <w:t xml:space="preserve">Očuvanost i njegovanje lokalne nematerijalne kulturne baštine (manifestacije, folklor , proslave, turniri, priredbe) </w:t>
            </w:r>
          </w:p>
          <w:p w14:paraId="3C9BCD5E" w14:textId="77777777" w:rsidR="00AB5381" w:rsidRPr="00DD65F8" w:rsidRDefault="00AB5381" w:rsidP="00AB5381">
            <w:pPr>
              <w:pStyle w:val="Default"/>
              <w:numPr>
                <w:ilvl w:val="0"/>
                <w:numId w:val="27"/>
              </w:numPr>
              <w:rPr>
                <w:rFonts w:ascii="Cambria" w:hAnsi="Cambria" w:cs="Times New Roman"/>
                <w:sz w:val="20"/>
                <w:szCs w:val="20"/>
              </w:rPr>
            </w:pPr>
            <w:r w:rsidRPr="00DD65F8">
              <w:rPr>
                <w:rFonts w:ascii="Cambria" w:hAnsi="Cambria" w:cs="Times New Roman"/>
                <w:sz w:val="20"/>
                <w:szCs w:val="20"/>
              </w:rPr>
              <w:t xml:space="preserve">Poticanje razvoja kulturno-umjetničkog i sportskog društva </w:t>
            </w:r>
          </w:p>
          <w:p w14:paraId="40225967" w14:textId="77777777" w:rsidR="00AB5381" w:rsidRPr="00DD65F8" w:rsidRDefault="00AB5381" w:rsidP="00AB5381">
            <w:pPr>
              <w:pStyle w:val="Default"/>
              <w:numPr>
                <w:ilvl w:val="0"/>
                <w:numId w:val="27"/>
              </w:numPr>
              <w:rPr>
                <w:rFonts w:ascii="Cambria" w:hAnsi="Cambria" w:cs="Times New Roman"/>
                <w:sz w:val="20"/>
                <w:szCs w:val="20"/>
              </w:rPr>
            </w:pPr>
            <w:r w:rsidRPr="00DD65F8">
              <w:rPr>
                <w:rFonts w:ascii="Cambria" w:hAnsi="Cambria" w:cs="Times New Roman"/>
                <w:sz w:val="20"/>
                <w:szCs w:val="20"/>
              </w:rPr>
              <w:t xml:space="preserve">Aktivno civilno društvo </w:t>
            </w:r>
          </w:p>
          <w:p w14:paraId="00CC9E7C" w14:textId="77777777" w:rsidR="00897743" w:rsidRPr="00DD65F8" w:rsidRDefault="00AB5381" w:rsidP="00AB5381">
            <w:pPr>
              <w:pStyle w:val="Default"/>
              <w:numPr>
                <w:ilvl w:val="0"/>
                <w:numId w:val="27"/>
              </w:numPr>
              <w:rPr>
                <w:rFonts w:ascii="Cambria" w:eastAsia="Batang" w:hAnsi="Cambria" w:cs="Arial"/>
                <w:b/>
                <w:color w:val="1F497D" w:themeColor="text2"/>
                <w:sz w:val="20"/>
                <w:szCs w:val="20"/>
              </w:rPr>
            </w:pPr>
            <w:r w:rsidRPr="00DD65F8">
              <w:rPr>
                <w:rFonts w:ascii="Cambria" w:hAnsi="Cambria" w:cs="Times New Roman"/>
                <w:sz w:val="20"/>
                <w:szCs w:val="20"/>
              </w:rPr>
              <w:t xml:space="preserve">Važna uloga udruga u očuvanju kulturno- umjetničke baštine i tradicije </w:t>
            </w:r>
          </w:p>
        </w:tc>
        <w:tc>
          <w:tcPr>
            <w:tcW w:w="2500" w:type="pct"/>
            <w:shd w:val="clear" w:color="auto" w:fill="F2F2F2" w:themeFill="background1" w:themeFillShade="F2"/>
          </w:tcPr>
          <w:p w14:paraId="44E8BB43" w14:textId="77777777" w:rsidR="00AB5381" w:rsidRPr="00DD65F8" w:rsidRDefault="00AB5381" w:rsidP="00AB5381">
            <w:pPr>
              <w:pStyle w:val="Default"/>
              <w:numPr>
                <w:ilvl w:val="0"/>
                <w:numId w:val="28"/>
              </w:numPr>
              <w:rPr>
                <w:rFonts w:ascii="Cambria" w:hAnsi="Cambria" w:cs="Times New Roman"/>
                <w:sz w:val="20"/>
                <w:szCs w:val="20"/>
              </w:rPr>
            </w:pPr>
            <w:r w:rsidRPr="00DD65F8">
              <w:rPr>
                <w:rFonts w:ascii="Cambria" w:hAnsi="Cambria" w:cs="Times New Roman"/>
                <w:sz w:val="20"/>
                <w:szCs w:val="20"/>
              </w:rPr>
              <w:t xml:space="preserve">Uređenje dječjih igrališta </w:t>
            </w:r>
          </w:p>
          <w:p w14:paraId="2F64C65E" w14:textId="77777777" w:rsidR="00AB5381" w:rsidRPr="00DD65F8" w:rsidRDefault="00AB5381" w:rsidP="00AB5381">
            <w:pPr>
              <w:pStyle w:val="Default"/>
              <w:numPr>
                <w:ilvl w:val="0"/>
                <w:numId w:val="28"/>
              </w:numPr>
              <w:rPr>
                <w:rFonts w:ascii="Cambria" w:hAnsi="Cambria" w:cs="Times New Roman"/>
                <w:sz w:val="20"/>
                <w:szCs w:val="20"/>
              </w:rPr>
            </w:pPr>
            <w:r w:rsidRPr="00DD65F8">
              <w:rPr>
                <w:rFonts w:ascii="Cambria" w:hAnsi="Cambria" w:cs="Times New Roman"/>
                <w:sz w:val="20"/>
                <w:szCs w:val="20"/>
              </w:rPr>
              <w:t xml:space="preserve">Starenje populacije </w:t>
            </w:r>
          </w:p>
          <w:p w14:paraId="481ADEF6" w14:textId="77777777" w:rsidR="00AB5381" w:rsidRPr="00DD65F8" w:rsidRDefault="00AB5381" w:rsidP="00AB5381">
            <w:pPr>
              <w:pStyle w:val="Default"/>
              <w:numPr>
                <w:ilvl w:val="0"/>
                <w:numId w:val="28"/>
              </w:numPr>
              <w:rPr>
                <w:rFonts w:ascii="Cambria" w:hAnsi="Cambria" w:cs="Times New Roman"/>
                <w:sz w:val="20"/>
                <w:szCs w:val="20"/>
              </w:rPr>
            </w:pPr>
            <w:r w:rsidRPr="00DD65F8">
              <w:rPr>
                <w:rFonts w:ascii="Cambria" w:hAnsi="Cambria" w:cs="Times New Roman"/>
                <w:sz w:val="20"/>
                <w:szCs w:val="20"/>
              </w:rPr>
              <w:t xml:space="preserve">Smanjenje boja stanovnika </w:t>
            </w:r>
          </w:p>
          <w:p w14:paraId="49E862E7" w14:textId="77777777" w:rsidR="00AB5381" w:rsidRPr="00DD65F8" w:rsidRDefault="00AB5381" w:rsidP="00AB5381">
            <w:pPr>
              <w:pStyle w:val="Default"/>
              <w:numPr>
                <w:ilvl w:val="0"/>
                <w:numId w:val="28"/>
              </w:numPr>
              <w:rPr>
                <w:rFonts w:ascii="Cambria" w:hAnsi="Cambria" w:cs="Times New Roman"/>
                <w:sz w:val="20"/>
                <w:szCs w:val="20"/>
              </w:rPr>
            </w:pPr>
            <w:r w:rsidRPr="00DD65F8">
              <w:rPr>
                <w:rFonts w:ascii="Cambria" w:hAnsi="Cambria" w:cs="Times New Roman"/>
                <w:sz w:val="20"/>
                <w:szCs w:val="20"/>
              </w:rPr>
              <w:t xml:space="preserve">Nepostojanje jasličke skupine u dječjem vrtiću </w:t>
            </w:r>
          </w:p>
          <w:p w14:paraId="73270218" w14:textId="77777777" w:rsidR="00AB5381" w:rsidRPr="00DD65F8" w:rsidRDefault="00AB5381" w:rsidP="00AB5381">
            <w:pPr>
              <w:pStyle w:val="Default"/>
              <w:numPr>
                <w:ilvl w:val="0"/>
                <w:numId w:val="28"/>
              </w:numPr>
              <w:rPr>
                <w:rFonts w:ascii="Cambria" w:hAnsi="Cambria" w:cs="Times New Roman"/>
                <w:sz w:val="20"/>
                <w:szCs w:val="20"/>
              </w:rPr>
            </w:pPr>
            <w:r w:rsidRPr="00DD65F8">
              <w:rPr>
                <w:rFonts w:ascii="Cambria" w:hAnsi="Cambria" w:cs="Times New Roman"/>
                <w:sz w:val="20"/>
                <w:szCs w:val="20"/>
              </w:rPr>
              <w:t xml:space="preserve">Nedostatak sredstava za razvoj civilnog društva </w:t>
            </w:r>
          </w:p>
          <w:p w14:paraId="3A884C2E" w14:textId="77777777" w:rsidR="00897743" w:rsidRPr="00DD65F8" w:rsidRDefault="00897743" w:rsidP="00AB5381">
            <w:pPr>
              <w:pStyle w:val="Odlomakpopisa"/>
              <w:ind w:left="0"/>
              <w:rPr>
                <w:rFonts w:ascii="Cambria" w:eastAsia="Batang" w:hAnsi="Cambria" w:cs="Arial"/>
                <w:b/>
                <w:color w:val="1F497D" w:themeColor="text2"/>
                <w:sz w:val="20"/>
                <w:szCs w:val="20"/>
              </w:rPr>
            </w:pPr>
          </w:p>
        </w:tc>
      </w:tr>
      <w:tr w:rsidR="00897743" w:rsidRPr="00DD65F8" w14:paraId="299571DA" w14:textId="77777777" w:rsidTr="00F23F85">
        <w:tc>
          <w:tcPr>
            <w:tcW w:w="5000" w:type="pct"/>
            <w:gridSpan w:val="2"/>
            <w:shd w:val="clear" w:color="auto" w:fill="B8CCE4" w:themeFill="accent1" w:themeFillTint="66"/>
            <w:vAlign w:val="center"/>
          </w:tcPr>
          <w:p w14:paraId="256B89E2" w14:textId="77777777" w:rsidR="00897743" w:rsidRPr="00DD65F8" w:rsidRDefault="00897743" w:rsidP="00612D24">
            <w:pPr>
              <w:pStyle w:val="Odlomakpopisa"/>
              <w:ind w:left="0"/>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UPRAVLJANJE RAZVOJEM</w:t>
            </w:r>
          </w:p>
        </w:tc>
      </w:tr>
      <w:tr w:rsidR="00897743" w:rsidRPr="00DD65F8" w14:paraId="33F0391B" w14:textId="77777777" w:rsidTr="004136F6">
        <w:tc>
          <w:tcPr>
            <w:tcW w:w="2500" w:type="pct"/>
            <w:shd w:val="clear" w:color="auto" w:fill="F2F2F2" w:themeFill="background1" w:themeFillShade="F2"/>
          </w:tcPr>
          <w:p w14:paraId="653D8E5C" w14:textId="77777777" w:rsidR="004136F6" w:rsidRPr="00DD65F8" w:rsidRDefault="004136F6" w:rsidP="004136F6">
            <w:pPr>
              <w:pStyle w:val="Default"/>
              <w:numPr>
                <w:ilvl w:val="0"/>
                <w:numId w:val="29"/>
              </w:numPr>
              <w:rPr>
                <w:rFonts w:ascii="Cambria" w:hAnsi="Cambria" w:cs="Times New Roman"/>
                <w:sz w:val="20"/>
                <w:szCs w:val="20"/>
              </w:rPr>
            </w:pPr>
            <w:r w:rsidRPr="00DD65F8">
              <w:rPr>
                <w:rFonts w:ascii="Cambria" w:hAnsi="Cambria" w:cs="Times New Roman"/>
                <w:sz w:val="20"/>
                <w:szCs w:val="20"/>
              </w:rPr>
              <w:t xml:space="preserve">Provedbe projekata sufinanciranih od strane </w:t>
            </w:r>
            <w:r w:rsidRPr="00DD65F8">
              <w:rPr>
                <w:rFonts w:ascii="Cambria" w:hAnsi="Cambria" w:cs="Times New Roman"/>
                <w:sz w:val="20"/>
                <w:szCs w:val="20"/>
              </w:rPr>
              <w:lastRenderedPageBreak/>
              <w:t xml:space="preserve">Europske unije, Ministarstava i Fondova za zaštitu okoliša i energentsku učinkovitost </w:t>
            </w:r>
          </w:p>
          <w:p w14:paraId="058B5B48" w14:textId="77777777" w:rsidR="004136F6" w:rsidRPr="00DD65F8" w:rsidRDefault="004136F6" w:rsidP="004136F6">
            <w:pPr>
              <w:pStyle w:val="Default"/>
              <w:numPr>
                <w:ilvl w:val="0"/>
                <w:numId w:val="29"/>
              </w:numPr>
              <w:rPr>
                <w:rFonts w:ascii="Cambria" w:hAnsi="Cambria" w:cs="Times New Roman"/>
                <w:sz w:val="20"/>
                <w:szCs w:val="20"/>
              </w:rPr>
            </w:pPr>
            <w:r w:rsidRPr="00DD65F8">
              <w:rPr>
                <w:rFonts w:ascii="Cambria" w:hAnsi="Cambria" w:cs="Times New Roman"/>
                <w:sz w:val="20"/>
                <w:szCs w:val="20"/>
              </w:rPr>
              <w:t xml:space="preserve">Otvorenost lokalne samouprave za suradnju sa svima koji su spremi ulagati u razvoj zajednice </w:t>
            </w:r>
          </w:p>
          <w:p w14:paraId="4E39964C" w14:textId="77777777" w:rsidR="004136F6" w:rsidRPr="00DD65F8" w:rsidRDefault="004136F6" w:rsidP="004136F6">
            <w:pPr>
              <w:pStyle w:val="Default"/>
              <w:numPr>
                <w:ilvl w:val="0"/>
                <w:numId w:val="29"/>
              </w:numPr>
              <w:rPr>
                <w:rFonts w:ascii="Cambria" w:hAnsi="Cambria" w:cs="Times New Roman"/>
                <w:sz w:val="20"/>
                <w:szCs w:val="20"/>
              </w:rPr>
            </w:pPr>
            <w:r w:rsidRPr="00DD65F8">
              <w:rPr>
                <w:rFonts w:ascii="Cambria" w:hAnsi="Cambria" w:cs="Times New Roman"/>
                <w:sz w:val="20"/>
                <w:szCs w:val="20"/>
              </w:rPr>
              <w:t xml:space="preserve">Dobra suradnja sa susjednim jedinicama lokalne samouprave </w:t>
            </w:r>
          </w:p>
          <w:p w14:paraId="1247C3D8" w14:textId="77777777" w:rsidR="00897743" w:rsidRPr="00DD65F8" w:rsidRDefault="004136F6" w:rsidP="004136F6">
            <w:pPr>
              <w:pStyle w:val="Default"/>
              <w:numPr>
                <w:ilvl w:val="0"/>
                <w:numId w:val="29"/>
              </w:numPr>
              <w:rPr>
                <w:rFonts w:ascii="Cambria" w:eastAsia="Batang" w:hAnsi="Cambria" w:cs="Arial"/>
                <w:b/>
                <w:color w:val="1F497D" w:themeColor="text2"/>
                <w:sz w:val="20"/>
                <w:szCs w:val="20"/>
              </w:rPr>
            </w:pPr>
            <w:r w:rsidRPr="00DD65F8">
              <w:rPr>
                <w:rFonts w:ascii="Cambria" w:hAnsi="Cambria" w:cs="Times New Roman"/>
                <w:sz w:val="20"/>
                <w:szCs w:val="20"/>
              </w:rPr>
              <w:t xml:space="preserve">Otvorenost lokalne samouprave za suranju u svrhu razvoja zajednice </w:t>
            </w:r>
          </w:p>
        </w:tc>
        <w:tc>
          <w:tcPr>
            <w:tcW w:w="2500" w:type="pct"/>
            <w:shd w:val="clear" w:color="auto" w:fill="F2F2F2" w:themeFill="background1" w:themeFillShade="F2"/>
          </w:tcPr>
          <w:p w14:paraId="6630EDF6" w14:textId="77777777" w:rsidR="004136F6" w:rsidRPr="00DD65F8" w:rsidRDefault="004136F6" w:rsidP="004136F6">
            <w:pPr>
              <w:pStyle w:val="Default"/>
              <w:numPr>
                <w:ilvl w:val="0"/>
                <w:numId w:val="30"/>
              </w:numPr>
              <w:rPr>
                <w:rFonts w:ascii="Cambria" w:hAnsi="Cambria" w:cs="Times New Roman"/>
                <w:sz w:val="20"/>
                <w:szCs w:val="20"/>
              </w:rPr>
            </w:pPr>
            <w:r w:rsidRPr="00DD65F8">
              <w:rPr>
                <w:rFonts w:ascii="Cambria" w:hAnsi="Cambria" w:cs="Times New Roman"/>
                <w:sz w:val="20"/>
                <w:szCs w:val="20"/>
              </w:rPr>
              <w:lastRenderedPageBreak/>
              <w:t xml:space="preserve">Smanjenje broja stanovnika u posljednjih 20 </w:t>
            </w:r>
            <w:r w:rsidRPr="00DD65F8">
              <w:rPr>
                <w:rFonts w:ascii="Cambria" w:hAnsi="Cambria" w:cs="Times New Roman"/>
                <w:sz w:val="20"/>
                <w:szCs w:val="20"/>
              </w:rPr>
              <w:lastRenderedPageBreak/>
              <w:t xml:space="preserve">godina </w:t>
            </w:r>
          </w:p>
          <w:p w14:paraId="7E25F4EB" w14:textId="77777777" w:rsidR="004136F6" w:rsidRPr="00DD65F8" w:rsidRDefault="004136F6" w:rsidP="004136F6">
            <w:pPr>
              <w:pStyle w:val="Default"/>
              <w:numPr>
                <w:ilvl w:val="0"/>
                <w:numId w:val="30"/>
              </w:numPr>
              <w:rPr>
                <w:rFonts w:ascii="Cambria" w:hAnsi="Cambria" w:cs="Times New Roman"/>
                <w:sz w:val="20"/>
                <w:szCs w:val="20"/>
              </w:rPr>
            </w:pPr>
            <w:r w:rsidRPr="00DD65F8">
              <w:rPr>
                <w:rFonts w:ascii="Cambria" w:hAnsi="Cambria" w:cs="Times New Roman"/>
                <w:sz w:val="20"/>
                <w:szCs w:val="20"/>
              </w:rPr>
              <w:t xml:space="preserve">Negativan prirodni prirast (-24) u 2014. godini </w:t>
            </w:r>
          </w:p>
          <w:p w14:paraId="1131D38F" w14:textId="77777777" w:rsidR="004136F6" w:rsidRPr="00DD65F8" w:rsidRDefault="004136F6" w:rsidP="004136F6">
            <w:pPr>
              <w:pStyle w:val="Default"/>
              <w:numPr>
                <w:ilvl w:val="0"/>
                <w:numId w:val="30"/>
              </w:numPr>
              <w:rPr>
                <w:rFonts w:ascii="Cambria" w:hAnsi="Cambria" w:cs="Times New Roman"/>
                <w:sz w:val="20"/>
                <w:szCs w:val="20"/>
              </w:rPr>
            </w:pPr>
            <w:r w:rsidRPr="00DD65F8">
              <w:rPr>
                <w:rFonts w:ascii="Cambria" w:hAnsi="Cambria" w:cs="Times New Roman"/>
                <w:sz w:val="20"/>
                <w:szCs w:val="20"/>
              </w:rPr>
              <w:t xml:space="preserve">Povećan broj samačkih kućanstava u odnosu na 2001. godinu </w:t>
            </w:r>
          </w:p>
          <w:p w14:paraId="3F8DD5EA" w14:textId="77777777" w:rsidR="004136F6" w:rsidRPr="00DD65F8" w:rsidRDefault="004136F6" w:rsidP="004136F6">
            <w:pPr>
              <w:pStyle w:val="Default"/>
              <w:numPr>
                <w:ilvl w:val="0"/>
                <w:numId w:val="30"/>
              </w:numPr>
              <w:rPr>
                <w:rFonts w:ascii="Cambria" w:hAnsi="Cambria" w:cs="Times New Roman"/>
                <w:sz w:val="20"/>
                <w:szCs w:val="20"/>
              </w:rPr>
            </w:pPr>
            <w:r w:rsidRPr="00DD65F8">
              <w:rPr>
                <w:rFonts w:ascii="Cambria" w:hAnsi="Cambria" w:cs="Times New Roman"/>
                <w:sz w:val="20"/>
                <w:szCs w:val="20"/>
              </w:rPr>
              <w:t xml:space="preserve">Nedovoljna informacijska pismenost (starijeg) stanovništva </w:t>
            </w:r>
          </w:p>
          <w:p w14:paraId="3F5437FE" w14:textId="77777777" w:rsidR="004136F6" w:rsidRPr="00DD65F8" w:rsidRDefault="004136F6" w:rsidP="004136F6">
            <w:pPr>
              <w:pStyle w:val="Default"/>
              <w:numPr>
                <w:ilvl w:val="0"/>
                <w:numId w:val="30"/>
              </w:numPr>
              <w:rPr>
                <w:rFonts w:ascii="Cambria" w:hAnsi="Cambria" w:cs="Times New Roman"/>
                <w:sz w:val="20"/>
                <w:szCs w:val="20"/>
              </w:rPr>
            </w:pPr>
            <w:r w:rsidRPr="00DD65F8">
              <w:rPr>
                <w:rFonts w:ascii="Cambria" w:hAnsi="Cambria" w:cs="Times New Roman"/>
                <w:sz w:val="20"/>
                <w:szCs w:val="20"/>
              </w:rPr>
              <w:t xml:space="preserve">Niska razina plaća </w:t>
            </w:r>
          </w:p>
          <w:p w14:paraId="1CF4D7C7" w14:textId="77777777" w:rsidR="004136F6" w:rsidRPr="00DD65F8" w:rsidRDefault="004136F6" w:rsidP="004136F6">
            <w:pPr>
              <w:pStyle w:val="Default"/>
              <w:numPr>
                <w:ilvl w:val="0"/>
                <w:numId w:val="30"/>
              </w:numPr>
              <w:rPr>
                <w:rFonts w:ascii="Cambria" w:hAnsi="Cambria" w:cs="Times New Roman"/>
                <w:sz w:val="20"/>
                <w:szCs w:val="20"/>
              </w:rPr>
            </w:pPr>
            <w:r w:rsidRPr="00DD65F8">
              <w:rPr>
                <w:rFonts w:ascii="Cambria" w:hAnsi="Cambria" w:cs="Times New Roman"/>
                <w:sz w:val="20"/>
                <w:szCs w:val="20"/>
              </w:rPr>
              <w:t xml:space="preserve">Odlazak visokoobrazovanog stanovništva </w:t>
            </w:r>
          </w:p>
          <w:p w14:paraId="7806B239" w14:textId="77777777" w:rsidR="00897743" w:rsidRPr="00DD65F8" w:rsidRDefault="004136F6" w:rsidP="004136F6">
            <w:pPr>
              <w:pStyle w:val="Default"/>
              <w:numPr>
                <w:ilvl w:val="0"/>
                <w:numId w:val="30"/>
              </w:numPr>
              <w:rPr>
                <w:rFonts w:ascii="Cambria" w:eastAsia="Batang" w:hAnsi="Cambria" w:cs="Arial"/>
                <w:b/>
                <w:color w:val="1F497D" w:themeColor="text2"/>
                <w:sz w:val="20"/>
                <w:szCs w:val="20"/>
              </w:rPr>
            </w:pPr>
            <w:r w:rsidRPr="00DD65F8">
              <w:rPr>
                <w:rFonts w:ascii="Cambria" w:hAnsi="Cambria" w:cs="Times New Roman"/>
                <w:sz w:val="20"/>
                <w:szCs w:val="20"/>
              </w:rPr>
              <w:t xml:space="preserve">Veliki postotak stanovništva s niskom razinom obrazovanja </w:t>
            </w:r>
          </w:p>
        </w:tc>
      </w:tr>
      <w:tr w:rsidR="00897743" w:rsidRPr="00DD65F8" w14:paraId="32374166" w14:textId="77777777" w:rsidTr="00612D24">
        <w:tc>
          <w:tcPr>
            <w:tcW w:w="2500" w:type="pct"/>
            <w:shd w:val="clear" w:color="auto" w:fill="B8CCE4" w:themeFill="accent1" w:themeFillTint="66"/>
            <w:vAlign w:val="center"/>
          </w:tcPr>
          <w:p w14:paraId="21CB9927" w14:textId="77777777" w:rsidR="00897743" w:rsidRPr="00DD65F8" w:rsidRDefault="00897743" w:rsidP="00612D24">
            <w:pPr>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PRILIKE</w:t>
            </w:r>
          </w:p>
        </w:tc>
        <w:tc>
          <w:tcPr>
            <w:tcW w:w="2500" w:type="pct"/>
            <w:shd w:val="clear" w:color="auto" w:fill="B8CCE4" w:themeFill="accent1" w:themeFillTint="66"/>
            <w:vAlign w:val="center"/>
          </w:tcPr>
          <w:p w14:paraId="1ABF2691" w14:textId="77777777" w:rsidR="00897743" w:rsidRPr="00DD65F8" w:rsidRDefault="00897743" w:rsidP="00612D24">
            <w:pPr>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PRIJETNJE</w:t>
            </w:r>
          </w:p>
        </w:tc>
      </w:tr>
      <w:tr w:rsidR="00897743" w:rsidRPr="00DD65F8" w14:paraId="55F586D7" w14:textId="77777777" w:rsidTr="00086DD1">
        <w:tc>
          <w:tcPr>
            <w:tcW w:w="5000" w:type="pct"/>
            <w:gridSpan w:val="2"/>
            <w:shd w:val="clear" w:color="auto" w:fill="B8CCE4" w:themeFill="accent1" w:themeFillTint="66"/>
            <w:vAlign w:val="center"/>
          </w:tcPr>
          <w:p w14:paraId="0CD4ACCA" w14:textId="77777777" w:rsidR="00897743" w:rsidRPr="00DD65F8" w:rsidRDefault="00897743" w:rsidP="00B5670A">
            <w:pPr>
              <w:pStyle w:val="Odlomakpopisa"/>
              <w:ind w:left="0"/>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PRIRODNI RESURSI I OKOLIŠ</w:t>
            </w:r>
          </w:p>
        </w:tc>
      </w:tr>
      <w:tr w:rsidR="00897743" w:rsidRPr="00DD65F8" w14:paraId="221ADD21" w14:textId="77777777" w:rsidTr="00B310F2">
        <w:tc>
          <w:tcPr>
            <w:tcW w:w="2500" w:type="pct"/>
            <w:shd w:val="clear" w:color="auto" w:fill="F2F2F2" w:themeFill="background1" w:themeFillShade="F2"/>
          </w:tcPr>
          <w:p w14:paraId="4742CE8E" w14:textId="77777777" w:rsidR="00BB7A1C" w:rsidRPr="00DD65F8" w:rsidRDefault="00BB7A1C" w:rsidP="00BB7A1C">
            <w:pPr>
              <w:pStyle w:val="Default"/>
              <w:numPr>
                <w:ilvl w:val="0"/>
                <w:numId w:val="31"/>
              </w:numPr>
              <w:rPr>
                <w:rFonts w:ascii="Cambria" w:hAnsi="Cambria" w:cs="Times New Roman"/>
                <w:sz w:val="20"/>
                <w:szCs w:val="20"/>
              </w:rPr>
            </w:pPr>
            <w:r w:rsidRPr="00DD65F8">
              <w:rPr>
                <w:rFonts w:ascii="Cambria" w:hAnsi="Cambria" w:cs="Times New Roman"/>
                <w:sz w:val="20"/>
                <w:szCs w:val="20"/>
              </w:rPr>
              <w:t xml:space="preserve">Dovršetak izgradnje pješačkih i biciklističkih staza  Iskorištenje prirodnih resursa u turističke svrhe </w:t>
            </w:r>
          </w:p>
          <w:p w14:paraId="68FAFF5D" w14:textId="77777777" w:rsidR="00BB7A1C" w:rsidRPr="00DD65F8" w:rsidRDefault="00BB7A1C" w:rsidP="00BB7A1C">
            <w:pPr>
              <w:pStyle w:val="Default"/>
              <w:numPr>
                <w:ilvl w:val="0"/>
                <w:numId w:val="31"/>
              </w:numPr>
              <w:rPr>
                <w:rFonts w:ascii="Cambria" w:hAnsi="Cambria" w:cs="Times New Roman"/>
                <w:sz w:val="20"/>
                <w:szCs w:val="20"/>
              </w:rPr>
            </w:pPr>
            <w:r w:rsidRPr="00DD65F8">
              <w:rPr>
                <w:rFonts w:ascii="Cambria" w:hAnsi="Cambria" w:cs="Times New Roman"/>
                <w:sz w:val="20"/>
                <w:szCs w:val="20"/>
              </w:rPr>
              <w:t xml:space="preserve">Uspostavljanje cjelokupnog sustava odvodnje </w:t>
            </w:r>
          </w:p>
          <w:p w14:paraId="00239491" w14:textId="77777777" w:rsidR="00BB7A1C" w:rsidRPr="00DD65F8" w:rsidRDefault="00BB7A1C" w:rsidP="00BB7A1C">
            <w:pPr>
              <w:pStyle w:val="Default"/>
              <w:numPr>
                <w:ilvl w:val="0"/>
                <w:numId w:val="31"/>
              </w:numPr>
              <w:rPr>
                <w:rFonts w:ascii="Cambria" w:hAnsi="Cambria" w:cs="Times New Roman"/>
                <w:sz w:val="20"/>
                <w:szCs w:val="20"/>
              </w:rPr>
            </w:pPr>
            <w:r w:rsidRPr="00DD65F8">
              <w:rPr>
                <w:rFonts w:ascii="Cambria" w:hAnsi="Cambria" w:cs="Times New Roman"/>
                <w:sz w:val="20"/>
                <w:szCs w:val="20"/>
              </w:rPr>
              <w:t xml:space="preserve">Unapređenje komunalne i cestovne infrastrukture </w:t>
            </w:r>
          </w:p>
          <w:p w14:paraId="700722DD" w14:textId="77777777" w:rsidR="00897743" w:rsidRPr="00DD65F8" w:rsidRDefault="00BB7A1C" w:rsidP="00BB7A1C">
            <w:pPr>
              <w:pStyle w:val="Default"/>
              <w:numPr>
                <w:ilvl w:val="0"/>
                <w:numId w:val="31"/>
              </w:numPr>
              <w:rPr>
                <w:rFonts w:ascii="Cambria" w:eastAsia="Batang" w:hAnsi="Cambria" w:cs="Arial"/>
                <w:b/>
                <w:color w:val="1F497D" w:themeColor="text2"/>
                <w:sz w:val="20"/>
                <w:szCs w:val="20"/>
              </w:rPr>
            </w:pPr>
            <w:r w:rsidRPr="00DD65F8">
              <w:rPr>
                <w:rFonts w:ascii="Cambria" w:hAnsi="Cambria" w:cs="Times New Roman"/>
                <w:sz w:val="20"/>
                <w:szCs w:val="20"/>
              </w:rPr>
              <w:t xml:space="preserve">Unaprjeđenje gospodarenje s otpadom radi povećanja kvalitete života (reciklažno dvorište, selektiranje otpada na kućnom pragu) </w:t>
            </w:r>
          </w:p>
        </w:tc>
        <w:tc>
          <w:tcPr>
            <w:tcW w:w="2500" w:type="pct"/>
            <w:shd w:val="clear" w:color="auto" w:fill="F2F2F2" w:themeFill="background1" w:themeFillShade="F2"/>
          </w:tcPr>
          <w:p w14:paraId="5CD16E39" w14:textId="77777777" w:rsidR="00BB7A1C" w:rsidRPr="00DD65F8" w:rsidRDefault="00BB7A1C" w:rsidP="00BB7A1C">
            <w:pPr>
              <w:pStyle w:val="Default"/>
              <w:numPr>
                <w:ilvl w:val="0"/>
                <w:numId w:val="32"/>
              </w:numPr>
              <w:rPr>
                <w:rFonts w:ascii="Cambria" w:hAnsi="Cambria" w:cs="Times New Roman"/>
                <w:sz w:val="20"/>
                <w:szCs w:val="20"/>
              </w:rPr>
            </w:pPr>
            <w:r w:rsidRPr="00DD65F8">
              <w:rPr>
                <w:rFonts w:ascii="Cambria" w:hAnsi="Cambria" w:cs="Times New Roman"/>
                <w:sz w:val="20"/>
                <w:szCs w:val="20"/>
              </w:rPr>
              <w:t xml:space="preserve">Elementarne nepogode </w:t>
            </w:r>
          </w:p>
          <w:p w14:paraId="697E652F" w14:textId="77777777" w:rsidR="00BB7A1C" w:rsidRPr="00DD65F8" w:rsidRDefault="00BB7A1C" w:rsidP="00BB7A1C">
            <w:pPr>
              <w:pStyle w:val="Default"/>
              <w:numPr>
                <w:ilvl w:val="0"/>
                <w:numId w:val="32"/>
              </w:numPr>
              <w:rPr>
                <w:rFonts w:ascii="Cambria" w:hAnsi="Cambria" w:cs="Times New Roman"/>
                <w:sz w:val="20"/>
                <w:szCs w:val="20"/>
              </w:rPr>
            </w:pPr>
            <w:r w:rsidRPr="00DD65F8">
              <w:rPr>
                <w:rFonts w:ascii="Cambria" w:hAnsi="Cambria" w:cs="Times New Roman"/>
                <w:sz w:val="20"/>
                <w:szCs w:val="20"/>
              </w:rPr>
              <w:t xml:space="preserve">Nedovoljna iskorištenost prirodnih potencijala </w:t>
            </w:r>
          </w:p>
          <w:p w14:paraId="30FCAC2B" w14:textId="77777777" w:rsidR="00BB7A1C" w:rsidRPr="00DD65F8" w:rsidRDefault="00BB7A1C" w:rsidP="00BB7A1C">
            <w:pPr>
              <w:pStyle w:val="Default"/>
              <w:numPr>
                <w:ilvl w:val="0"/>
                <w:numId w:val="32"/>
              </w:numPr>
              <w:rPr>
                <w:rFonts w:ascii="Cambria" w:hAnsi="Cambria" w:cs="Times New Roman"/>
                <w:sz w:val="20"/>
                <w:szCs w:val="20"/>
              </w:rPr>
            </w:pPr>
            <w:r w:rsidRPr="00DD65F8">
              <w:rPr>
                <w:rFonts w:ascii="Cambria" w:hAnsi="Cambria" w:cs="Times New Roman"/>
                <w:sz w:val="20"/>
                <w:szCs w:val="20"/>
              </w:rPr>
              <w:t xml:space="preserve">Zagađenje prirodnih resursa </w:t>
            </w:r>
          </w:p>
          <w:p w14:paraId="6865BD45" w14:textId="77777777" w:rsidR="00897743" w:rsidRPr="00DD65F8" w:rsidRDefault="00897743" w:rsidP="00BB7A1C">
            <w:pPr>
              <w:pStyle w:val="Odlomakpopisa"/>
              <w:ind w:left="0"/>
              <w:rPr>
                <w:rFonts w:ascii="Cambria" w:eastAsia="Batang" w:hAnsi="Cambria" w:cs="Arial"/>
                <w:b/>
                <w:color w:val="1F497D" w:themeColor="text2"/>
                <w:sz w:val="20"/>
                <w:szCs w:val="20"/>
              </w:rPr>
            </w:pPr>
          </w:p>
        </w:tc>
      </w:tr>
      <w:tr w:rsidR="00897743" w:rsidRPr="00DD65F8" w14:paraId="11B5B555" w14:textId="77777777" w:rsidTr="00086DD1">
        <w:tc>
          <w:tcPr>
            <w:tcW w:w="5000" w:type="pct"/>
            <w:gridSpan w:val="2"/>
            <w:shd w:val="clear" w:color="auto" w:fill="B8CCE4" w:themeFill="accent1" w:themeFillTint="66"/>
            <w:vAlign w:val="center"/>
          </w:tcPr>
          <w:p w14:paraId="7BA20564" w14:textId="77777777" w:rsidR="00897743" w:rsidRPr="00DD65F8" w:rsidRDefault="00897743" w:rsidP="00B5670A">
            <w:pPr>
              <w:pStyle w:val="Odlomakpopisa"/>
              <w:ind w:left="0"/>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SUSTAVNI KAPACITETI OPĆINE</w:t>
            </w:r>
          </w:p>
        </w:tc>
      </w:tr>
      <w:tr w:rsidR="00897743" w:rsidRPr="00DD65F8" w14:paraId="551B4DC4" w14:textId="77777777" w:rsidTr="00B310F2">
        <w:tc>
          <w:tcPr>
            <w:tcW w:w="2500" w:type="pct"/>
            <w:shd w:val="clear" w:color="auto" w:fill="F2F2F2" w:themeFill="background1" w:themeFillShade="F2"/>
            <w:vAlign w:val="center"/>
          </w:tcPr>
          <w:p w14:paraId="02FA35DB" w14:textId="77777777" w:rsidR="00897743" w:rsidRPr="00DD65F8" w:rsidRDefault="00897743" w:rsidP="00B5670A">
            <w:pPr>
              <w:pStyle w:val="Odlomakpopisa"/>
              <w:ind w:left="0"/>
              <w:jc w:val="center"/>
              <w:rPr>
                <w:rFonts w:ascii="Cambria" w:eastAsia="Batang" w:hAnsi="Cambria" w:cs="Arial"/>
                <w:b/>
                <w:color w:val="1F497D" w:themeColor="text2"/>
                <w:sz w:val="20"/>
                <w:szCs w:val="20"/>
              </w:rPr>
            </w:pPr>
          </w:p>
        </w:tc>
        <w:tc>
          <w:tcPr>
            <w:tcW w:w="2500" w:type="pct"/>
            <w:shd w:val="clear" w:color="auto" w:fill="F2F2F2" w:themeFill="background1" w:themeFillShade="F2"/>
            <w:vAlign w:val="center"/>
          </w:tcPr>
          <w:p w14:paraId="53F0B9F8" w14:textId="77777777" w:rsidR="00897743" w:rsidRPr="00DD65F8" w:rsidRDefault="00897743" w:rsidP="00B5670A">
            <w:pPr>
              <w:pStyle w:val="Odlomakpopisa"/>
              <w:ind w:left="0"/>
              <w:jc w:val="center"/>
              <w:rPr>
                <w:rFonts w:ascii="Cambria" w:eastAsia="Batang" w:hAnsi="Cambria" w:cs="Arial"/>
                <w:b/>
                <w:color w:val="1F497D" w:themeColor="text2"/>
                <w:sz w:val="20"/>
                <w:szCs w:val="20"/>
              </w:rPr>
            </w:pPr>
          </w:p>
        </w:tc>
      </w:tr>
      <w:tr w:rsidR="00897743" w:rsidRPr="00DD65F8" w14:paraId="2A77296E" w14:textId="77777777" w:rsidTr="00086DD1">
        <w:tc>
          <w:tcPr>
            <w:tcW w:w="5000" w:type="pct"/>
            <w:gridSpan w:val="2"/>
            <w:shd w:val="clear" w:color="auto" w:fill="B8CCE4" w:themeFill="accent1" w:themeFillTint="66"/>
            <w:vAlign w:val="center"/>
          </w:tcPr>
          <w:p w14:paraId="13832D8D" w14:textId="77777777" w:rsidR="00897743" w:rsidRPr="00DD65F8" w:rsidRDefault="00897743" w:rsidP="00B5670A">
            <w:pPr>
              <w:pStyle w:val="Odlomakpopisa"/>
              <w:ind w:left="0"/>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GOSPODARSTVO</w:t>
            </w:r>
          </w:p>
        </w:tc>
      </w:tr>
      <w:tr w:rsidR="00897743" w:rsidRPr="00DD65F8" w14:paraId="49726621" w14:textId="77777777" w:rsidTr="003444C6">
        <w:tc>
          <w:tcPr>
            <w:tcW w:w="2500" w:type="pct"/>
            <w:shd w:val="clear" w:color="auto" w:fill="F2F2F2" w:themeFill="background1" w:themeFillShade="F2"/>
          </w:tcPr>
          <w:p w14:paraId="387D2512" w14:textId="77777777" w:rsidR="007076A4" w:rsidRPr="00DD65F8" w:rsidRDefault="007076A4" w:rsidP="003444C6">
            <w:pPr>
              <w:pStyle w:val="Default"/>
              <w:numPr>
                <w:ilvl w:val="0"/>
                <w:numId w:val="33"/>
              </w:numPr>
              <w:rPr>
                <w:rFonts w:ascii="Cambria" w:hAnsi="Cambria" w:cs="Times New Roman"/>
                <w:sz w:val="20"/>
                <w:szCs w:val="20"/>
              </w:rPr>
            </w:pPr>
            <w:r w:rsidRPr="00DD65F8">
              <w:rPr>
                <w:rFonts w:ascii="Cambria" w:hAnsi="Cambria" w:cs="Times New Roman"/>
                <w:sz w:val="20"/>
                <w:szCs w:val="20"/>
              </w:rPr>
              <w:t xml:space="preserve">Razvoj seoskog turizma u sklopu poljoprivrednih gospodarstava </w:t>
            </w:r>
          </w:p>
          <w:p w14:paraId="340401A6" w14:textId="77777777" w:rsidR="007076A4" w:rsidRPr="00DD65F8" w:rsidRDefault="007076A4" w:rsidP="003444C6">
            <w:pPr>
              <w:pStyle w:val="Default"/>
              <w:numPr>
                <w:ilvl w:val="0"/>
                <w:numId w:val="33"/>
              </w:numPr>
              <w:rPr>
                <w:rFonts w:ascii="Cambria" w:hAnsi="Cambria" w:cs="Times New Roman"/>
                <w:sz w:val="20"/>
                <w:szCs w:val="20"/>
              </w:rPr>
            </w:pPr>
            <w:r w:rsidRPr="00DD65F8">
              <w:rPr>
                <w:rFonts w:ascii="Cambria" w:hAnsi="Cambria" w:cs="Times New Roman"/>
                <w:sz w:val="20"/>
                <w:szCs w:val="20"/>
              </w:rPr>
              <w:t xml:space="preserve">Mogućnost razvoja rekreacijskog, lovnog i ribolovnog turizma </w:t>
            </w:r>
          </w:p>
          <w:p w14:paraId="18C01C8B" w14:textId="77777777" w:rsidR="007076A4" w:rsidRPr="00DD65F8" w:rsidRDefault="007076A4" w:rsidP="003444C6">
            <w:pPr>
              <w:pStyle w:val="Default"/>
              <w:numPr>
                <w:ilvl w:val="0"/>
                <w:numId w:val="33"/>
              </w:numPr>
              <w:rPr>
                <w:rFonts w:ascii="Cambria" w:hAnsi="Cambria" w:cs="Times New Roman"/>
                <w:sz w:val="20"/>
                <w:szCs w:val="20"/>
              </w:rPr>
            </w:pPr>
            <w:r w:rsidRPr="00DD65F8">
              <w:rPr>
                <w:rFonts w:ascii="Cambria" w:hAnsi="Cambria" w:cs="Times New Roman"/>
                <w:sz w:val="20"/>
                <w:szCs w:val="20"/>
              </w:rPr>
              <w:t xml:space="preserve">Razvoj suvremene i konkurentne poljoprivredne proizvodnje </w:t>
            </w:r>
          </w:p>
          <w:p w14:paraId="1D13AECE" w14:textId="77777777" w:rsidR="00897743" w:rsidRPr="00DD65F8" w:rsidRDefault="007076A4" w:rsidP="003444C6">
            <w:pPr>
              <w:pStyle w:val="Default"/>
              <w:numPr>
                <w:ilvl w:val="0"/>
                <w:numId w:val="33"/>
              </w:numPr>
              <w:rPr>
                <w:rFonts w:ascii="Cambria" w:eastAsia="Batang" w:hAnsi="Cambria" w:cs="Arial"/>
                <w:b/>
                <w:color w:val="1F497D" w:themeColor="text2"/>
                <w:sz w:val="20"/>
                <w:szCs w:val="20"/>
              </w:rPr>
            </w:pPr>
            <w:r w:rsidRPr="00DD65F8">
              <w:rPr>
                <w:rFonts w:ascii="Cambria" w:hAnsi="Cambria" w:cs="Times New Roman"/>
                <w:sz w:val="20"/>
                <w:szCs w:val="20"/>
              </w:rPr>
              <w:t xml:space="preserve">Poticanje umrežavanja poljoprivrednika </w:t>
            </w:r>
          </w:p>
        </w:tc>
        <w:tc>
          <w:tcPr>
            <w:tcW w:w="2500" w:type="pct"/>
            <w:shd w:val="clear" w:color="auto" w:fill="F2F2F2" w:themeFill="background1" w:themeFillShade="F2"/>
          </w:tcPr>
          <w:p w14:paraId="1725D20E" w14:textId="77777777" w:rsidR="007076A4" w:rsidRPr="00DD65F8" w:rsidRDefault="007076A4" w:rsidP="003444C6">
            <w:pPr>
              <w:pStyle w:val="Default"/>
              <w:numPr>
                <w:ilvl w:val="0"/>
                <w:numId w:val="34"/>
              </w:numPr>
              <w:rPr>
                <w:rFonts w:ascii="Cambria" w:hAnsi="Cambria" w:cs="Times New Roman"/>
                <w:sz w:val="20"/>
                <w:szCs w:val="20"/>
              </w:rPr>
            </w:pPr>
            <w:r w:rsidRPr="00DD65F8">
              <w:rPr>
                <w:rFonts w:ascii="Cambria" w:hAnsi="Cambria" w:cs="Times New Roman"/>
                <w:sz w:val="20"/>
                <w:szCs w:val="20"/>
              </w:rPr>
              <w:t xml:space="preserve">Daljnji utjecaj gospodarske krize </w:t>
            </w:r>
          </w:p>
          <w:p w14:paraId="20F825ED" w14:textId="77777777" w:rsidR="007076A4" w:rsidRPr="00DD65F8" w:rsidRDefault="007076A4" w:rsidP="003444C6">
            <w:pPr>
              <w:pStyle w:val="Default"/>
              <w:numPr>
                <w:ilvl w:val="0"/>
                <w:numId w:val="34"/>
              </w:numPr>
              <w:rPr>
                <w:rFonts w:ascii="Cambria" w:hAnsi="Cambria" w:cs="Times New Roman"/>
                <w:sz w:val="20"/>
                <w:szCs w:val="20"/>
              </w:rPr>
            </w:pPr>
            <w:r w:rsidRPr="00DD65F8">
              <w:rPr>
                <w:rFonts w:ascii="Cambria" w:hAnsi="Cambria" w:cs="Times New Roman"/>
                <w:sz w:val="20"/>
                <w:szCs w:val="20"/>
              </w:rPr>
              <w:t xml:space="preserve">Konkurentnost poljoprivrednih proizvoda </w:t>
            </w:r>
          </w:p>
          <w:p w14:paraId="6AD3A978" w14:textId="77777777" w:rsidR="007076A4" w:rsidRPr="00DD65F8" w:rsidRDefault="007076A4" w:rsidP="003444C6">
            <w:pPr>
              <w:pStyle w:val="Default"/>
              <w:numPr>
                <w:ilvl w:val="0"/>
                <w:numId w:val="34"/>
              </w:numPr>
              <w:rPr>
                <w:rFonts w:ascii="Cambria" w:hAnsi="Cambria" w:cs="Times New Roman"/>
                <w:sz w:val="20"/>
                <w:szCs w:val="20"/>
              </w:rPr>
            </w:pPr>
            <w:r w:rsidRPr="00DD65F8">
              <w:rPr>
                <w:rFonts w:ascii="Cambria" w:hAnsi="Cambria" w:cs="Times New Roman"/>
                <w:sz w:val="20"/>
                <w:szCs w:val="20"/>
              </w:rPr>
              <w:t xml:space="preserve">Odljev obrazovanog stanovništva </w:t>
            </w:r>
          </w:p>
          <w:p w14:paraId="55195F85" w14:textId="77777777" w:rsidR="00897743" w:rsidRPr="00DD65F8" w:rsidRDefault="00897743" w:rsidP="003444C6">
            <w:pPr>
              <w:pStyle w:val="Odlomakpopisa"/>
              <w:ind w:left="0"/>
              <w:rPr>
                <w:rFonts w:ascii="Cambria" w:eastAsia="Batang" w:hAnsi="Cambria" w:cs="Arial"/>
                <w:b/>
                <w:color w:val="1F497D" w:themeColor="text2"/>
                <w:sz w:val="20"/>
                <w:szCs w:val="20"/>
              </w:rPr>
            </w:pPr>
          </w:p>
        </w:tc>
      </w:tr>
      <w:tr w:rsidR="00897743" w:rsidRPr="00DD65F8" w14:paraId="4FEAFFEB" w14:textId="77777777" w:rsidTr="00086DD1">
        <w:tc>
          <w:tcPr>
            <w:tcW w:w="5000" w:type="pct"/>
            <w:gridSpan w:val="2"/>
            <w:shd w:val="clear" w:color="auto" w:fill="B8CCE4" w:themeFill="accent1" w:themeFillTint="66"/>
            <w:vAlign w:val="center"/>
          </w:tcPr>
          <w:p w14:paraId="44C4E0A5" w14:textId="77777777" w:rsidR="00897743" w:rsidRPr="00DD65F8" w:rsidRDefault="00897743" w:rsidP="00B5670A">
            <w:pPr>
              <w:pStyle w:val="Odlomakpopisa"/>
              <w:ind w:left="0"/>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INFRASTRUKTURNA OBILJEŽJA</w:t>
            </w:r>
          </w:p>
        </w:tc>
      </w:tr>
      <w:tr w:rsidR="00897743" w:rsidRPr="00DD65F8" w14:paraId="585AFF5A" w14:textId="77777777" w:rsidTr="00B310F2">
        <w:tc>
          <w:tcPr>
            <w:tcW w:w="2500" w:type="pct"/>
            <w:shd w:val="clear" w:color="auto" w:fill="F2F2F2" w:themeFill="background1" w:themeFillShade="F2"/>
            <w:vAlign w:val="center"/>
          </w:tcPr>
          <w:p w14:paraId="0568BC62" w14:textId="77777777" w:rsidR="00897743" w:rsidRPr="00DD65F8" w:rsidRDefault="00897743" w:rsidP="00B5670A">
            <w:pPr>
              <w:pStyle w:val="Odlomakpopisa"/>
              <w:ind w:left="0"/>
              <w:jc w:val="center"/>
              <w:rPr>
                <w:rFonts w:ascii="Cambria" w:eastAsia="Batang" w:hAnsi="Cambria" w:cs="Arial"/>
                <w:b/>
                <w:color w:val="1F497D" w:themeColor="text2"/>
                <w:sz w:val="20"/>
                <w:szCs w:val="20"/>
              </w:rPr>
            </w:pPr>
          </w:p>
        </w:tc>
        <w:tc>
          <w:tcPr>
            <w:tcW w:w="2500" w:type="pct"/>
            <w:shd w:val="clear" w:color="auto" w:fill="F2F2F2" w:themeFill="background1" w:themeFillShade="F2"/>
            <w:vAlign w:val="center"/>
          </w:tcPr>
          <w:p w14:paraId="1E0F9F32" w14:textId="77777777" w:rsidR="00897743" w:rsidRPr="00DD65F8" w:rsidRDefault="00897743" w:rsidP="00B5670A">
            <w:pPr>
              <w:pStyle w:val="Odlomakpopisa"/>
              <w:ind w:left="0"/>
              <w:jc w:val="center"/>
              <w:rPr>
                <w:rFonts w:ascii="Cambria" w:eastAsia="Batang" w:hAnsi="Cambria" w:cs="Arial"/>
                <w:b/>
                <w:color w:val="1F497D" w:themeColor="text2"/>
                <w:sz w:val="20"/>
                <w:szCs w:val="20"/>
              </w:rPr>
            </w:pPr>
          </w:p>
        </w:tc>
      </w:tr>
      <w:tr w:rsidR="00897743" w:rsidRPr="00DD65F8" w14:paraId="2F8CDC01" w14:textId="77777777" w:rsidTr="00086DD1">
        <w:tc>
          <w:tcPr>
            <w:tcW w:w="5000" w:type="pct"/>
            <w:gridSpan w:val="2"/>
            <w:shd w:val="clear" w:color="auto" w:fill="B8CCE4" w:themeFill="accent1" w:themeFillTint="66"/>
            <w:vAlign w:val="center"/>
          </w:tcPr>
          <w:p w14:paraId="360316C2" w14:textId="77777777" w:rsidR="00897743" w:rsidRPr="00DD65F8" w:rsidRDefault="00897743" w:rsidP="00B5670A">
            <w:pPr>
              <w:pStyle w:val="Odlomakpopisa"/>
              <w:ind w:left="0"/>
              <w:jc w:val="center"/>
              <w:rPr>
                <w:rFonts w:ascii="Cambria" w:eastAsia="Batang" w:hAnsi="Cambria" w:cs="Arial"/>
                <w:b/>
                <w:color w:val="1F497D" w:themeColor="text2"/>
                <w:sz w:val="20"/>
                <w:szCs w:val="20"/>
              </w:rPr>
            </w:pPr>
            <w:r w:rsidRPr="00DD65F8">
              <w:rPr>
                <w:rFonts w:ascii="Cambria" w:eastAsia="Batang" w:hAnsi="Cambria" w:cs="Arial"/>
                <w:b/>
                <w:color w:val="1F497D" w:themeColor="text2"/>
                <w:sz w:val="20"/>
                <w:szCs w:val="20"/>
              </w:rPr>
              <w:t>DRUŠTVENE DJELATNOSTI</w:t>
            </w:r>
          </w:p>
        </w:tc>
      </w:tr>
      <w:tr w:rsidR="00897743" w:rsidRPr="00DD65F8" w14:paraId="42915CA8" w14:textId="77777777" w:rsidTr="00B310F2">
        <w:tc>
          <w:tcPr>
            <w:tcW w:w="2500" w:type="pct"/>
            <w:shd w:val="clear" w:color="auto" w:fill="F2F2F2" w:themeFill="background1" w:themeFillShade="F2"/>
            <w:vAlign w:val="center"/>
          </w:tcPr>
          <w:p w14:paraId="49E0EFCC" w14:textId="77777777" w:rsidR="007076A4" w:rsidRPr="00DD65F8" w:rsidRDefault="007076A4" w:rsidP="003444C6">
            <w:pPr>
              <w:pStyle w:val="Default"/>
              <w:numPr>
                <w:ilvl w:val="0"/>
                <w:numId w:val="35"/>
              </w:numPr>
              <w:rPr>
                <w:rFonts w:ascii="Cambria" w:hAnsi="Cambria" w:cs="Times New Roman"/>
                <w:sz w:val="20"/>
                <w:szCs w:val="20"/>
              </w:rPr>
            </w:pPr>
            <w:r w:rsidRPr="00DD65F8">
              <w:rPr>
                <w:rFonts w:ascii="Cambria" w:hAnsi="Cambria" w:cs="Times New Roman"/>
                <w:sz w:val="20"/>
                <w:szCs w:val="20"/>
              </w:rPr>
              <w:t xml:space="preserve">Poticanje razvoja civilnog društva </w:t>
            </w:r>
          </w:p>
          <w:p w14:paraId="555C525B" w14:textId="77777777" w:rsidR="007076A4" w:rsidRPr="00DD65F8" w:rsidRDefault="007076A4" w:rsidP="003444C6">
            <w:pPr>
              <w:pStyle w:val="Default"/>
              <w:numPr>
                <w:ilvl w:val="0"/>
                <w:numId w:val="35"/>
              </w:numPr>
              <w:rPr>
                <w:rFonts w:ascii="Cambria" w:hAnsi="Cambria" w:cs="Times New Roman"/>
                <w:sz w:val="20"/>
                <w:szCs w:val="20"/>
              </w:rPr>
            </w:pPr>
            <w:r w:rsidRPr="00DD65F8">
              <w:rPr>
                <w:rFonts w:ascii="Cambria" w:hAnsi="Cambria" w:cs="Times New Roman"/>
                <w:sz w:val="20"/>
                <w:szCs w:val="20"/>
              </w:rPr>
              <w:t xml:space="preserve">Formiranje jasličke skupine </w:t>
            </w:r>
          </w:p>
          <w:p w14:paraId="51D04074" w14:textId="77777777" w:rsidR="00897743" w:rsidRPr="00DD65F8" w:rsidRDefault="00897743" w:rsidP="00612D24">
            <w:pPr>
              <w:pStyle w:val="Odlomakpopisa"/>
              <w:ind w:left="0"/>
              <w:rPr>
                <w:rFonts w:ascii="Cambria" w:eastAsia="Batang" w:hAnsi="Cambria" w:cs="Arial"/>
                <w:sz w:val="20"/>
                <w:szCs w:val="20"/>
              </w:rPr>
            </w:pPr>
          </w:p>
        </w:tc>
        <w:tc>
          <w:tcPr>
            <w:tcW w:w="2500" w:type="pct"/>
            <w:shd w:val="clear" w:color="auto" w:fill="F2F2F2" w:themeFill="background1" w:themeFillShade="F2"/>
            <w:vAlign w:val="center"/>
          </w:tcPr>
          <w:p w14:paraId="3D458259" w14:textId="77777777" w:rsidR="007076A4" w:rsidRPr="00DD65F8" w:rsidRDefault="007076A4" w:rsidP="003444C6">
            <w:pPr>
              <w:pStyle w:val="Default"/>
              <w:numPr>
                <w:ilvl w:val="0"/>
                <w:numId w:val="36"/>
              </w:numPr>
              <w:rPr>
                <w:rFonts w:ascii="Cambria" w:hAnsi="Cambria" w:cs="Times New Roman"/>
                <w:sz w:val="20"/>
                <w:szCs w:val="20"/>
              </w:rPr>
            </w:pPr>
            <w:r w:rsidRPr="00DD65F8">
              <w:rPr>
                <w:rFonts w:ascii="Cambria" w:hAnsi="Cambria" w:cs="Times New Roman"/>
                <w:sz w:val="20"/>
                <w:szCs w:val="20"/>
              </w:rPr>
              <w:t xml:space="preserve">Povećanje potreba u području socijalne skrbi </w:t>
            </w:r>
          </w:p>
          <w:p w14:paraId="2EA672DD" w14:textId="77777777" w:rsidR="00897743" w:rsidRPr="00DD65F8" w:rsidRDefault="003444C6" w:rsidP="003444C6">
            <w:pPr>
              <w:pStyle w:val="Default"/>
              <w:numPr>
                <w:ilvl w:val="0"/>
                <w:numId w:val="36"/>
              </w:numPr>
              <w:rPr>
                <w:rFonts w:ascii="Cambria" w:eastAsia="Batang" w:hAnsi="Cambria" w:cs="Arial"/>
                <w:sz w:val="20"/>
                <w:szCs w:val="20"/>
              </w:rPr>
            </w:pPr>
            <w:r w:rsidRPr="00DD65F8">
              <w:rPr>
                <w:rFonts w:ascii="Cambria" w:hAnsi="Cambria" w:cs="Times New Roman"/>
                <w:sz w:val="20"/>
                <w:szCs w:val="20"/>
              </w:rPr>
              <w:t>S</w:t>
            </w:r>
            <w:r w:rsidR="007076A4" w:rsidRPr="00DD65F8">
              <w:rPr>
                <w:rFonts w:ascii="Cambria" w:hAnsi="Cambria" w:cs="Times New Roman"/>
                <w:sz w:val="20"/>
                <w:szCs w:val="20"/>
              </w:rPr>
              <w:t>laba motiviranost građana za uključiv</w:t>
            </w:r>
            <w:r w:rsidRPr="00DD65F8">
              <w:rPr>
                <w:rFonts w:ascii="Cambria" w:hAnsi="Cambria" w:cs="Times New Roman"/>
                <w:sz w:val="20"/>
                <w:szCs w:val="20"/>
              </w:rPr>
              <w:t>anje u projekte javnog interesa</w:t>
            </w:r>
          </w:p>
        </w:tc>
      </w:tr>
      <w:tr w:rsidR="00897743" w:rsidRPr="00DD65F8" w14:paraId="533805FB" w14:textId="77777777" w:rsidTr="00F23F85">
        <w:tc>
          <w:tcPr>
            <w:tcW w:w="5000" w:type="pct"/>
            <w:gridSpan w:val="2"/>
            <w:shd w:val="clear" w:color="auto" w:fill="B8CCE4" w:themeFill="accent1" w:themeFillTint="66"/>
            <w:vAlign w:val="center"/>
          </w:tcPr>
          <w:p w14:paraId="5D9C60BC" w14:textId="77777777" w:rsidR="00897743" w:rsidRPr="00DD65F8" w:rsidRDefault="00897743" w:rsidP="00F23F85">
            <w:pPr>
              <w:pStyle w:val="Odlomakpopisa"/>
              <w:ind w:left="0"/>
              <w:jc w:val="center"/>
              <w:rPr>
                <w:rFonts w:ascii="Cambria" w:eastAsia="Batang" w:hAnsi="Cambria" w:cs="Arial"/>
                <w:sz w:val="20"/>
                <w:szCs w:val="20"/>
              </w:rPr>
            </w:pPr>
            <w:r w:rsidRPr="00DD65F8">
              <w:rPr>
                <w:rFonts w:ascii="Cambria" w:eastAsia="Batang" w:hAnsi="Cambria" w:cs="Arial"/>
                <w:b/>
                <w:color w:val="1F497D" w:themeColor="text2"/>
                <w:sz w:val="20"/>
                <w:szCs w:val="20"/>
              </w:rPr>
              <w:t>UPRAVLJANJE RAZVOJEM</w:t>
            </w:r>
          </w:p>
        </w:tc>
      </w:tr>
      <w:tr w:rsidR="00897743" w:rsidRPr="00DD65F8" w14:paraId="75ACCAA4" w14:textId="77777777" w:rsidTr="00B310F2">
        <w:tc>
          <w:tcPr>
            <w:tcW w:w="2500" w:type="pct"/>
            <w:shd w:val="clear" w:color="auto" w:fill="F2F2F2" w:themeFill="background1" w:themeFillShade="F2"/>
            <w:vAlign w:val="center"/>
          </w:tcPr>
          <w:p w14:paraId="274A476D" w14:textId="77777777" w:rsidR="007076A4" w:rsidRPr="00DD65F8" w:rsidRDefault="007076A4" w:rsidP="003444C6">
            <w:pPr>
              <w:pStyle w:val="Default"/>
              <w:numPr>
                <w:ilvl w:val="0"/>
                <w:numId w:val="37"/>
              </w:numPr>
              <w:rPr>
                <w:rFonts w:ascii="Cambria" w:hAnsi="Cambria" w:cs="Times New Roman"/>
                <w:sz w:val="20"/>
                <w:szCs w:val="20"/>
              </w:rPr>
            </w:pPr>
            <w:r w:rsidRPr="00DD65F8">
              <w:rPr>
                <w:rFonts w:ascii="Cambria" w:hAnsi="Cambria" w:cs="Times New Roman"/>
                <w:sz w:val="20"/>
                <w:szCs w:val="20"/>
              </w:rPr>
              <w:t xml:space="preserve">Mogućnost financiranja razvojnih projekata iz fondova nacionalnih, EU i drugih fondova </w:t>
            </w:r>
          </w:p>
          <w:p w14:paraId="67A2E0E2" w14:textId="77777777" w:rsidR="00897743" w:rsidRPr="00DD65F8" w:rsidRDefault="007076A4" w:rsidP="003444C6">
            <w:pPr>
              <w:pStyle w:val="Default"/>
              <w:numPr>
                <w:ilvl w:val="0"/>
                <w:numId w:val="37"/>
              </w:numPr>
              <w:rPr>
                <w:rFonts w:ascii="Cambria" w:eastAsia="Batang" w:hAnsi="Cambria" w:cs="Arial"/>
                <w:sz w:val="20"/>
                <w:szCs w:val="20"/>
              </w:rPr>
            </w:pPr>
            <w:r w:rsidRPr="00DD65F8">
              <w:rPr>
                <w:rFonts w:ascii="Cambria" w:hAnsi="Cambria" w:cs="Times New Roman"/>
                <w:sz w:val="20"/>
                <w:szCs w:val="20"/>
              </w:rPr>
              <w:t xml:space="preserve">Poticanje nataliteta </w:t>
            </w:r>
          </w:p>
        </w:tc>
        <w:tc>
          <w:tcPr>
            <w:tcW w:w="2500" w:type="pct"/>
            <w:shd w:val="clear" w:color="auto" w:fill="F2F2F2" w:themeFill="background1" w:themeFillShade="F2"/>
            <w:vAlign w:val="center"/>
          </w:tcPr>
          <w:p w14:paraId="6E9A3875" w14:textId="77777777" w:rsidR="007076A4" w:rsidRPr="00DD65F8" w:rsidRDefault="007076A4" w:rsidP="003444C6">
            <w:pPr>
              <w:pStyle w:val="Default"/>
              <w:numPr>
                <w:ilvl w:val="0"/>
                <w:numId w:val="38"/>
              </w:numPr>
              <w:rPr>
                <w:rFonts w:ascii="Cambria" w:hAnsi="Cambria" w:cs="Times New Roman"/>
                <w:sz w:val="20"/>
                <w:szCs w:val="20"/>
              </w:rPr>
            </w:pPr>
            <w:r w:rsidRPr="00DD65F8">
              <w:rPr>
                <w:rFonts w:ascii="Cambria" w:hAnsi="Cambria" w:cs="Times New Roman"/>
                <w:sz w:val="20"/>
                <w:szCs w:val="20"/>
              </w:rPr>
              <w:t xml:space="preserve">Trend depopulacije i deruralizacije (odljev visokoobrazovanog stanovništva) </w:t>
            </w:r>
          </w:p>
          <w:p w14:paraId="2D74D219" w14:textId="77777777" w:rsidR="00897743" w:rsidRPr="00DD65F8" w:rsidRDefault="00897743" w:rsidP="00612D24">
            <w:pPr>
              <w:pStyle w:val="Odlomakpopisa"/>
              <w:ind w:left="0"/>
              <w:rPr>
                <w:rFonts w:ascii="Cambria" w:eastAsia="Batang" w:hAnsi="Cambria" w:cs="Arial"/>
                <w:sz w:val="20"/>
                <w:szCs w:val="20"/>
              </w:rPr>
            </w:pPr>
          </w:p>
        </w:tc>
      </w:tr>
    </w:tbl>
    <w:p w14:paraId="00E6F350" w14:textId="77777777" w:rsidR="00F42D52" w:rsidRPr="00DD65F8" w:rsidRDefault="004C1B0B" w:rsidP="004C1B0B">
      <w:pPr>
        <w:jc w:val="center"/>
        <w:rPr>
          <w:rFonts w:ascii="Cambria" w:eastAsia="Batang" w:hAnsi="Cambria" w:cs="Arial"/>
          <w:i/>
          <w:sz w:val="22"/>
          <w:szCs w:val="22"/>
        </w:rPr>
      </w:pPr>
      <w:r w:rsidRPr="00DD65F8">
        <w:rPr>
          <w:rFonts w:ascii="Cambria" w:eastAsia="Batang" w:hAnsi="Cambria" w:cs="Arial"/>
          <w:i/>
          <w:sz w:val="22"/>
          <w:szCs w:val="22"/>
        </w:rPr>
        <w:t>Izvor: Općina Veliki Bukovec</w:t>
      </w:r>
    </w:p>
    <w:p w14:paraId="3710EFBF" w14:textId="77777777" w:rsidR="004C1B0B" w:rsidRPr="00DD65F8" w:rsidRDefault="004C1B0B" w:rsidP="004C1B0B">
      <w:pPr>
        <w:jc w:val="center"/>
        <w:rPr>
          <w:rFonts w:ascii="Cambria" w:eastAsia="Batang" w:hAnsi="Cambria" w:cs="Arial"/>
          <w:i/>
          <w:sz w:val="22"/>
          <w:szCs w:val="22"/>
        </w:rPr>
      </w:pPr>
    </w:p>
    <w:p w14:paraId="2E42D110" w14:textId="66F4C17A" w:rsidR="001B4A1B" w:rsidRPr="00DD65F8" w:rsidRDefault="009B6CF1" w:rsidP="00AD4BAE">
      <w:pPr>
        <w:autoSpaceDE w:val="0"/>
        <w:autoSpaceDN w:val="0"/>
        <w:adjustRightInd w:val="0"/>
        <w:spacing w:after="200" w:line="276" w:lineRule="auto"/>
        <w:jc w:val="both"/>
        <w:rPr>
          <w:rFonts w:ascii="Cambria" w:eastAsia="Calibri" w:hAnsi="Cambria" w:cs="TimesNewRoman"/>
          <w:lang w:eastAsia="hr-HR"/>
        </w:rPr>
      </w:pPr>
      <w:r w:rsidRPr="00DD65F8">
        <w:rPr>
          <w:rFonts w:ascii="Cambria" w:eastAsia="Calibri" w:hAnsi="Cambria" w:cs="TimesNewRoman"/>
          <w:lang w:eastAsia="hr-HR"/>
        </w:rPr>
        <w:tab/>
      </w:r>
      <w:r w:rsidR="001B4A1B" w:rsidRPr="00DD65F8">
        <w:rPr>
          <w:rFonts w:ascii="Cambria" w:eastAsia="Calibri" w:hAnsi="Cambria" w:cs="TimesNewRoman"/>
          <w:lang w:eastAsia="hr-HR"/>
        </w:rPr>
        <w:t>Kada su strateški čimbenici po SWOT-u prepoznati, razvijaju se strategije koje mogu biti izgrađene na snagama sposobnim eliminirati slabosti, iskoristiti prilike ili se pak suočiti s prijetnjama. Ipak, SWOT analiza ne pokazuje različite veze između vanjskih i unutarnjih čimbenika, pa je zbog toga razvijena TOWS matrica (Weihrich, Kidington, UK, 1982.).</w:t>
      </w:r>
    </w:p>
    <w:p w14:paraId="45C4B742" w14:textId="2D97405B" w:rsidR="001B4A1B" w:rsidRPr="00DD65F8" w:rsidRDefault="009B6CF1" w:rsidP="001B4A1B">
      <w:pPr>
        <w:autoSpaceDE w:val="0"/>
        <w:autoSpaceDN w:val="0"/>
        <w:adjustRightInd w:val="0"/>
        <w:spacing w:line="276" w:lineRule="auto"/>
        <w:jc w:val="both"/>
        <w:rPr>
          <w:rFonts w:ascii="Cambria" w:eastAsia="Calibri" w:hAnsi="Cambria" w:cs="TimesNewRoman"/>
          <w:lang w:eastAsia="hr-HR"/>
        </w:rPr>
      </w:pPr>
      <w:r w:rsidRPr="00DD65F8">
        <w:rPr>
          <w:rFonts w:ascii="Cambria" w:eastAsia="Calibri" w:hAnsi="Cambria" w:cs="TimesNewRoman"/>
          <w:lang w:eastAsia="hr-HR"/>
        </w:rPr>
        <w:tab/>
      </w:r>
      <w:r w:rsidR="001B4A1B" w:rsidRPr="00DD65F8">
        <w:rPr>
          <w:rFonts w:ascii="Cambria" w:eastAsia="Calibri" w:hAnsi="Cambria" w:cs="TimesNewRoman"/>
          <w:lang w:eastAsia="hr-HR"/>
        </w:rPr>
        <w:t>TOWS matrica predstavlja sredstvo za olakšavanje povezivanja vanjskog i unutarnjeg okruženja i formulaciju strategija.  Ona pokazuje kako vanjske prilike i prijetnje s kojima se suočava određeno poduzeće mogu biti suprotstavljene unutarnjim snagama i slabostima da bi se kao rezultat dobilo četiri skupa alternativnih strategija.</w:t>
      </w:r>
    </w:p>
    <w:p w14:paraId="26B73885" w14:textId="77777777" w:rsidR="001B4A1B" w:rsidRPr="00DD65F8" w:rsidRDefault="009B6CF1" w:rsidP="001B4A1B">
      <w:pPr>
        <w:autoSpaceDE w:val="0"/>
        <w:autoSpaceDN w:val="0"/>
        <w:adjustRightInd w:val="0"/>
        <w:spacing w:line="276" w:lineRule="auto"/>
        <w:jc w:val="both"/>
        <w:rPr>
          <w:rFonts w:ascii="Cambria" w:eastAsia="Calibri" w:hAnsi="Cambria" w:cs="TimesNewRoman"/>
          <w:lang w:eastAsia="hr-HR"/>
        </w:rPr>
      </w:pPr>
      <w:r w:rsidRPr="00DD65F8">
        <w:rPr>
          <w:rFonts w:ascii="Cambria" w:eastAsia="Calibri" w:hAnsi="Cambria" w:cs="TimesNewRoman"/>
          <w:lang w:eastAsia="hr-HR"/>
        </w:rPr>
        <w:lastRenderedPageBreak/>
        <w:tab/>
      </w:r>
      <w:r w:rsidR="001B4A1B" w:rsidRPr="00DD65F8">
        <w:rPr>
          <w:rFonts w:ascii="Cambria" w:eastAsia="Calibri" w:hAnsi="Cambria" w:cs="TimesNewRoman"/>
          <w:lang w:eastAsia="hr-HR"/>
        </w:rPr>
        <w:t xml:space="preserve">TOWS matrica predstavlja varijaciju SWOT analize. U TOWS matrici identificiraju se </w:t>
      </w:r>
      <w:r w:rsidR="00635EA8" w:rsidRPr="00DD65F8">
        <w:rPr>
          <w:rFonts w:ascii="Cambria" w:eastAsia="Calibri" w:hAnsi="Cambria" w:cs="TimesNewRoman"/>
          <w:lang w:eastAsia="hr-HR"/>
        </w:rPr>
        <w:t>različiti</w:t>
      </w:r>
      <w:r w:rsidR="001B4A1B" w:rsidRPr="00DD65F8">
        <w:rPr>
          <w:rFonts w:ascii="Cambria" w:eastAsia="Calibri" w:hAnsi="Cambria" w:cs="TimesNewRoman"/>
          <w:lang w:eastAsia="hr-HR"/>
        </w:rPr>
        <w:t xml:space="preserve"> čimbenici koji se zatim udružuju, npr. prilike sa snagama, s namjerom poticanja nove strateške inicijative. Dakle, skup varijabli u matrici nije novost, već njihovo združivanje na sustavan </w:t>
      </w:r>
      <w:r w:rsidR="00635EA8" w:rsidRPr="00DD65F8">
        <w:rPr>
          <w:rFonts w:ascii="Cambria" w:eastAsia="Calibri" w:hAnsi="Cambria" w:cs="TimesNewRoman"/>
          <w:lang w:eastAsia="hr-HR"/>
        </w:rPr>
        <w:t>način</w:t>
      </w:r>
      <w:r w:rsidR="001B4A1B" w:rsidRPr="00DD65F8">
        <w:rPr>
          <w:rFonts w:ascii="Cambria" w:eastAsia="Calibri" w:hAnsi="Cambria" w:cs="TimesNewRoman"/>
          <w:lang w:eastAsia="hr-HR"/>
        </w:rPr>
        <w:t>.</w:t>
      </w:r>
      <w:r w:rsidR="008C20F5" w:rsidRPr="00DD65F8">
        <w:rPr>
          <w:rStyle w:val="Referencafusnote"/>
          <w:rFonts w:ascii="Cambria" w:eastAsia="Calibri" w:hAnsi="Cambria"/>
          <w:lang w:eastAsia="hr-HR"/>
        </w:rPr>
        <w:footnoteReference w:id="2"/>
      </w:r>
      <w:r w:rsidR="006065D1" w:rsidRPr="00DD65F8">
        <w:rPr>
          <w:rFonts w:ascii="Cambria" w:eastAsia="Calibri" w:hAnsi="Cambria" w:cs="TimesNewRoman"/>
          <w:lang w:eastAsia="hr-HR"/>
        </w:rPr>
        <w:t xml:space="preserve"> </w:t>
      </w:r>
    </w:p>
    <w:p w14:paraId="13FF42A2" w14:textId="77777777" w:rsidR="006065D1" w:rsidRPr="00DD65F8" w:rsidRDefault="006065D1" w:rsidP="006065D1">
      <w:pPr>
        <w:tabs>
          <w:tab w:val="left" w:pos="2304"/>
        </w:tabs>
        <w:rPr>
          <w:rFonts w:ascii="Cambria" w:eastAsia="Calibri" w:hAnsi="Cambria" w:cs="TimesNewRoman"/>
          <w:sz w:val="22"/>
          <w:szCs w:val="22"/>
          <w:lang w:eastAsia="hr-HR"/>
        </w:rPr>
        <w:sectPr w:rsidR="006065D1" w:rsidRPr="00DD65F8" w:rsidSect="00535C8B">
          <w:pgSz w:w="11906" w:h="16838"/>
          <w:pgMar w:top="1417" w:right="1417" w:bottom="1417" w:left="1417" w:header="708" w:footer="708" w:gutter="0"/>
          <w:cols w:space="708"/>
          <w:docGrid w:linePitch="360"/>
        </w:sectPr>
      </w:pPr>
      <w:r w:rsidRPr="00DD65F8">
        <w:rPr>
          <w:rFonts w:ascii="Cambria" w:eastAsia="Calibri" w:hAnsi="Cambria" w:cs="TimesNewRoman"/>
          <w:sz w:val="22"/>
          <w:szCs w:val="22"/>
          <w:lang w:eastAsia="hr-HR"/>
        </w:rPr>
        <w:tab/>
      </w:r>
    </w:p>
    <w:p w14:paraId="42AC0137" w14:textId="77777777" w:rsidR="006065D1" w:rsidRPr="00DD65F8" w:rsidRDefault="006065D1" w:rsidP="006065D1">
      <w:pPr>
        <w:tabs>
          <w:tab w:val="left" w:pos="2304"/>
        </w:tabs>
        <w:jc w:val="center"/>
        <w:rPr>
          <w:rFonts w:ascii="Cambria" w:hAnsi="Cambria" w:cs="Arial"/>
          <w:i/>
          <w:sz w:val="22"/>
          <w:szCs w:val="22"/>
        </w:rPr>
      </w:pPr>
      <w:bookmarkStart w:id="73" w:name="_Toc167135192"/>
      <w:r w:rsidRPr="00DD65F8">
        <w:rPr>
          <w:rFonts w:ascii="Cambria" w:hAnsi="Cambria" w:cs="Arial"/>
          <w:i/>
          <w:sz w:val="22"/>
          <w:szCs w:val="22"/>
        </w:rPr>
        <w:lastRenderedPageBreak/>
        <w:t xml:space="preserve">Tablica </w:t>
      </w:r>
      <w:r w:rsidRPr="00DD65F8">
        <w:rPr>
          <w:rFonts w:ascii="Cambria" w:hAnsi="Cambria" w:cs="Arial"/>
          <w:i/>
          <w:sz w:val="22"/>
          <w:szCs w:val="22"/>
        </w:rPr>
        <w:fldChar w:fldCharType="begin"/>
      </w:r>
      <w:r w:rsidRPr="00DD65F8">
        <w:rPr>
          <w:rFonts w:ascii="Cambria" w:hAnsi="Cambria" w:cs="Arial"/>
          <w:i/>
          <w:sz w:val="22"/>
          <w:szCs w:val="22"/>
        </w:rPr>
        <w:instrText xml:space="preserve"> SEQ Tablica \* ARABIC </w:instrText>
      </w:r>
      <w:r w:rsidRPr="00DD65F8">
        <w:rPr>
          <w:rFonts w:ascii="Cambria" w:hAnsi="Cambria" w:cs="Arial"/>
          <w:i/>
          <w:sz w:val="22"/>
          <w:szCs w:val="22"/>
        </w:rPr>
        <w:fldChar w:fldCharType="separate"/>
      </w:r>
      <w:r w:rsidR="00DB0831" w:rsidRPr="00DD65F8">
        <w:rPr>
          <w:rFonts w:ascii="Cambria" w:hAnsi="Cambria" w:cs="Arial"/>
          <w:i/>
          <w:noProof/>
          <w:sz w:val="22"/>
          <w:szCs w:val="22"/>
        </w:rPr>
        <w:t>20</w:t>
      </w:r>
      <w:r w:rsidRPr="00DD65F8">
        <w:rPr>
          <w:rFonts w:ascii="Cambria" w:hAnsi="Cambria" w:cs="Arial"/>
          <w:i/>
          <w:sz w:val="22"/>
          <w:szCs w:val="22"/>
        </w:rPr>
        <w:fldChar w:fldCharType="end"/>
      </w:r>
      <w:r w:rsidRPr="00DD65F8">
        <w:rPr>
          <w:rFonts w:ascii="Cambria" w:hAnsi="Cambria" w:cs="Arial"/>
          <w:i/>
          <w:sz w:val="22"/>
          <w:szCs w:val="22"/>
        </w:rPr>
        <w:t>. TOWS matrica</w:t>
      </w:r>
      <w:bookmarkEnd w:id="73"/>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4741"/>
        <w:gridCol w:w="4740"/>
        <w:gridCol w:w="4737"/>
      </w:tblGrid>
      <w:tr w:rsidR="00A60F09" w:rsidRPr="00DD65F8" w14:paraId="6C87B110" w14:textId="77777777" w:rsidTr="000F260D">
        <w:trPr>
          <w:trHeight w:val="284"/>
        </w:trPr>
        <w:tc>
          <w:tcPr>
            <w:tcW w:w="1667" w:type="pct"/>
            <w:shd w:val="clear" w:color="auto" w:fill="F2F2F2" w:themeFill="background1" w:themeFillShade="F2"/>
            <w:vAlign w:val="center"/>
          </w:tcPr>
          <w:p w14:paraId="5BB775F1" w14:textId="77777777" w:rsidR="00A60F09" w:rsidRPr="00DD65F8" w:rsidRDefault="00A60F09" w:rsidP="000F260D">
            <w:pPr>
              <w:autoSpaceDE w:val="0"/>
              <w:autoSpaceDN w:val="0"/>
              <w:adjustRightInd w:val="0"/>
              <w:spacing w:line="276" w:lineRule="auto"/>
              <w:jc w:val="right"/>
              <w:rPr>
                <w:rFonts w:ascii="Cambria" w:eastAsia="Calibri" w:hAnsi="Cambria" w:cs="TimesNewRoman"/>
                <w:color w:val="1F497D" w:themeColor="text2"/>
                <w:sz w:val="20"/>
                <w:szCs w:val="20"/>
                <w:lang w:eastAsia="hr-HR"/>
              </w:rPr>
            </w:pPr>
            <w:r w:rsidRPr="00DD65F8">
              <w:rPr>
                <w:rFonts w:ascii="Cambria" w:eastAsia="Calibri" w:hAnsi="Cambria" w:cs="TimesNewRoman"/>
                <w:color w:val="1F497D" w:themeColor="text2"/>
                <w:sz w:val="20"/>
                <w:szCs w:val="20"/>
                <w:lang w:eastAsia="hr-HR"/>
              </w:rPr>
              <w:t>Unutarnje</w:t>
            </w:r>
          </w:p>
          <w:p w14:paraId="28348C06" w14:textId="77777777" w:rsidR="00A60F09" w:rsidRPr="00DD65F8" w:rsidRDefault="00A60F09" w:rsidP="000F260D">
            <w:pPr>
              <w:autoSpaceDE w:val="0"/>
              <w:autoSpaceDN w:val="0"/>
              <w:adjustRightInd w:val="0"/>
              <w:spacing w:line="276" w:lineRule="auto"/>
              <w:jc w:val="right"/>
              <w:rPr>
                <w:rFonts w:ascii="Cambria" w:eastAsia="Calibri" w:hAnsi="Cambria" w:cs="TimesNewRoman"/>
                <w:color w:val="1F497D" w:themeColor="text2"/>
                <w:sz w:val="20"/>
                <w:szCs w:val="20"/>
                <w:lang w:eastAsia="hr-HR"/>
              </w:rPr>
            </w:pPr>
          </w:p>
          <w:p w14:paraId="02EC841F"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lang w:eastAsia="hr-HR"/>
              </w:rPr>
            </w:pPr>
          </w:p>
          <w:p w14:paraId="469546BE" w14:textId="77777777" w:rsidR="00A60F09" w:rsidRPr="00DD65F8" w:rsidRDefault="00000000" w:rsidP="000F260D">
            <w:pPr>
              <w:autoSpaceDE w:val="0"/>
              <w:autoSpaceDN w:val="0"/>
              <w:adjustRightInd w:val="0"/>
              <w:spacing w:line="276" w:lineRule="auto"/>
              <w:rPr>
                <w:rFonts w:ascii="Cambria" w:eastAsia="Calibri" w:hAnsi="Cambria" w:cs="TimesNewRoman"/>
                <w:color w:val="1F497D" w:themeColor="text2"/>
                <w:sz w:val="20"/>
                <w:szCs w:val="20"/>
                <w:lang w:eastAsia="hr-HR"/>
              </w:rPr>
            </w:pPr>
            <w:r>
              <w:rPr>
                <w:noProof/>
              </w:rPr>
              <w:pict w14:anchorId="1A47672B">
                <v:shape id="Text Box 88" o:spid="_x0000_s2177" type="#_x0000_t202" style="position:absolute;margin-left:41.45pt;margin-top:9.3pt;width:125.95pt;height:120.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" fillcolor="#f2f2f2 [3052]" strokecolor="#f2f2f2 [3052]">
                  <v:textbox>
                    <w:txbxContent>
                      <w:p w14:paraId="6BEFF4F8" w14:textId="77777777" w:rsidR="00A60F09" w:rsidRDefault="00A60F09" w:rsidP="00A60F09">
                        <w:pPr>
                          <w:shd w:val="clear" w:color="auto" w:fill="F2F2F2" w:themeFill="background1" w:themeFillShade="F2"/>
                          <w:jc w:val="center"/>
                        </w:pPr>
                        <w:r>
                          <w:rPr>
                            <w:noProof/>
                            <w:lang w:eastAsia="hr-HR"/>
                          </w:rPr>
                          <w:drawing>
                            <wp:inline distT="0" distB="0" distL="0" distR="0" wp14:anchorId="227DAA45" wp14:editId="49F9D5FC">
                              <wp:extent cx="1633855" cy="1225916"/>
                              <wp:effectExtent l="0" t="0" r="0" b="0"/>
                              <wp:docPr id="2111847406" name="Picture 16" descr="z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p1.png"/>
                                      <pic:cNvPicPr/>
                                    </pic:nvPicPr>
                                    <pic:blipFill>
                                      <a:blip r:embed="rId68">
                                        <a:lum bright="70000" contrast="-70000"/>
                                      </a:blip>
                                      <a:stretch>
                                        <a:fillRect/>
                                      </a:stretch>
                                    </pic:blipFill>
                                    <pic:spPr>
                                      <a:xfrm>
                                        <a:off x="0" y="0"/>
                                        <a:ext cx="1661162" cy="1246405"/>
                                      </a:xfrm>
                                      <a:prstGeom prst="rect">
                                        <a:avLst/>
                                      </a:prstGeom>
                                    </pic:spPr>
                                  </pic:pic>
                                </a:graphicData>
                              </a:graphic>
                            </wp:inline>
                          </w:drawing>
                        </w:r>
                      </w:p>
                    </w:txbxContent>
                  </v:textbox>
                </v:shape>
              </w:pict>
            </w:r>
          </w:p>
          <w:p w14:paraId="67C7CAAE"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lang w:eastAsia="hr-HR"/>
              </w:rPr>
            </w:pPr>
          </w:p>
          <w:p w14:paraId="76B75604"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lang w:eastAsia="hr-HR"/>
              </w:rPr>
            </w:pPr>
          </w:p>
          <w:p w14:paraId="726BCB5D"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lang w:eastAsia="hr-HR"/>
              </w:rPr>
            </w:pPr>
          </w:p>
          <w:p w14:paraId="2C65AEFD"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lang w:eastAsia="hr-HR"/>
              </w:rPr>
            </w:pPr>
          </w:p>
          <w:p w14:paraId="53F6F1A8"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lang w:eastAsia="hr-HR"/>
              </w:rPr>
            </w:pPr>
          </w:p>
          <w:p w14:paraId="43A19A64"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lang w:eastAsia="hr-HR"/>
              </w:rPr>
            </w:pPr>
          </w:p>
          <w:p w14:paraId="29ACB86F"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lang w:eastAsia="hr-HR"/>
              </w:rPr>
            </w:pPr>
          </w:p>
          <w:p w14:paraId="622C4673"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lang w:eastAsia="hr-HR"/>
              </w:rPr>
            </w:pPr>
          </w:p>
          <w:p w14:paraId="57979898"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lang w:eastAsia="hr-HR"/>
              </w:rPr>
            </w:pPr>
            <w:r w:rsidRPr="00DD65F8">
              <w:rPr>
                <w:rFonts w:ascii="Cambria" w:eastAsia="Calibri" w:hAnsi="Cambria" w:cs="TimesNewRoman"/>
                <w:color w:val="1F497D" w:themeColor="text2"/>
                <w:sz w:val="20"/>
                <w:szCs w:val="20"/>
                <w:lang w:eastAsia="hr-HR"/>
              </w:rPr>
              <w:t>Vanjsko</w:t>
            </w:r>
          </w:p>
        </w:tc>
        <w:tc>
          <w:tcPr>
            <w:tcW w:w="1667" w:type="pct"/>
            <w:shd w:val="clear" w:color="auto" w:fill="B8CCE4" w:themeFill="accent1" w:themeFillTint="66"/>
          </w:tcPr>
          <w:p w14:paraId="6DC5F1DB" w14:textId="77777777" w:rsidR="009370B8" w:rsidRPr="00DD65F8" w:rsidRDefault="009370B8" w:rsidP="000F260D">
            <w:pPr>
              <w:autoSpaceDE w:val="0"/>
              <w:autoSpaceDN w:val="0"/>
              <w:adjustRightInd w:val="0"/>
              <w:spacing w:line="276" w:lineRule="auto"/>
              <w:jc w:val="center"/>
              <w:rPr>
                <w:rFonts w:ascii="Cambria" w:eastAsia="Calibri" w:hAnsi="Cambria" w:cs="TimesNewRoman"/>
                <w:b/>
                <w:color w:val="1F497D" w:themeColor="text2"/>
                <w:sz w:val="20"/>
                <w:szCs w:val="20"/>
              </w:rPr>
            </w:pPr>
          </w:p>
          <w:p w14:paraId="5DDC5B50" w14:textId="77777777" w:rsidR="00A60F09" w:rsidRPr="00DD65F8" w:rsidRDefault="00A60F09" w:rsidP="009370B8">
            <w:pPr>
              <w:autoSpaceDE w:val="0"/>
              <w:autoSpaceDN w:val="0"/>
              <w:adjustRightInd w:val="0"/>
              <w:spacing w:line="276" w:lineRule="auto"/>
              <w:jc w:val="center"/>
              <w:rPr>
                <w:rFonts w:ascii="Cambria" w:eastAsia="Calibri" w:hAnsi="Cambria" w:cs="TimesNewRoman"/>
                <w:b/>
                <w:color w:val="1F497D" w:themeColor="text2"/>
                <w:sz w:val="20"/>
                <w:szCs w:val="20"/>
              </w:rPr>
            </w:pPr>
            <w:r w:rsidRPr="00DD65F8">
              <w:rPr>
                <w:rFonts w:ascii="Cambria" w:eastAsia="Calibri" w:hAnsi="Cambria" w:cs="TimesNewRoman"/>
                <w:b/>
                <w:color w:val="1F497D" w:themeColor="text2"/>
                <w:sz w:val="20"/>
                <w:szCs w:val="20"/>
              </w:rPr>
              <w:t>SNAGE (S)</w:t>
            </w:r>
          </w:p>
          <w:p w14:paraId="69A7F689" w14:textId="77777777" w:rsidR="00A60F09" w:rsidRPr="00DD65F8" w:rsidRDefault="00A60F09" w:rsidP="000F260D">
            <w:pPr>
              <w:autoSpaceDE w:val="0"/>
              <w:autoSpaceDN w:val="0"/>
              <w:adjustRightInd w:val="0"/>
              <w:spacing w:line="276" w:lineRule="auto"/>
              <w:jc w:val="both"/>
              <w:rPr>
                <w:rFonts w:ascii="Cambria" w:eastAsia="Calibri" w:hAnsi="Cambria" w:cs="TimesNewRoman"/>
                <w:b/>
                <w:color w:val="1F497D" w:themeColor="text2"/>
                <w:sz w:val="20"/>
                <w:szCs w:val="20"/>
              </w:rPr>
            </w:pPr>
          </w:p>
          <w:p w14:paraId="6BA9C3E1" w14:textId="77777777" w:rsidR="00A60F09" w:rsidRPr="00DD65F8" w:rsidRDefault="00A60F09" w:rsidP="000F260D">
            <w:pPr>
              <w:jc w:val="both"/>
              <w:rPr>
                <w:rFonts w:ascii="Cambria" w:hAnsi="Cambria"/>
                <w:sz w:val="20"/>
                <w:szCs w:val="20"/>
              </w:rPr>
            </w:pPr>
            <w:r w:rsidRPr="00DD65F8">
              <w:rPr>
                <w:rFonts w:ascii="Cambria" w:hAnsi="Cambria"/>
                <w:b/>
                <w:bCs/>
                <w:color w:val="1F497D" w:themeColor="text2"/>
                <w:sz w:val="20"/>
                <w:szCs w:val="20"/>
              </w:rPr>
              <w:t>S1</w:t>
            </w:r>
            <w:r w:rsidRPr="00DD65F8">
              <w:rPr>
                <w:rFonts w:ascii="Cambria" w:hAnsi="Cambria"/>
                <w:sz w:val="20"/>
                <w:szCs w:val="20"/>
              </w:rPr>
              <w:t xml:space="preserve"> </w:t>
            </w:r>
            <w:r w:rsidR="00E44F30" w:rsidRPr="00DD65F8">
              <w:rPr>
                <w:rFonts w:ascii="Cambria" w:hAnsi="Cambria"/>
                <w:sz w:val="20"/>
                <w:szCs w:val="20"/>
              </w:rPr>
              <w:t>Bogatstvo prirodnim resursima</w:t>
            </w:r>
          </w:p>
          <w:p w14:paraId="6ACC6DF8" w14:textId="77777777" w:rsidR="00A60F09" w:rsidRPr="00DD65F8" w:rsidRDefault="00A60F09" w:rsidP="000F260D">
            <w:pPr>
              <w:pStyle w:val="Default"/>
              <w:jc w:val="both"/>
              <w:rPr>
                <w:rFonts w:ascii="Cambria" w:hAnsi="Cambria" w:cs="Arial"/>
                <w:sz w:val="20"/>
                <w:szCs w:val="20"/>
              </w:rPr>
            </w:pPr>
            <w:r w:rsidRPr="00DD65F8">
              <w:rPr>
                <w:rFonts w:ascii="Cambria" w:hAnsi="Cambria" w:cs="Arial"/>
                <w:b/>
                <w:bCs/>
                <w:color w:val="1F497D" w:themeColor="text2"/>
                <w:sz w:val="20"/>
                <w:szCs w:val="20"/>
              </w:rPr>
              <w:t>S2</w:t>
            </w:r>
            <w:r w:rsidRPr="00DD65F8">
              <w:rPr>
                <w:rFonts w:ascii="Cambria" w:hAnsi="Cambria" w:cs="Arial"/>
                <w:b/>
                <w:bCs/>
                <w:sz w:val="20"/>
                <w:szCs w:val="20"/>
              </w:rPr>
              <w:t xml:space="preserve"> </w:t>
            </w:r>
            <w:r w:rsidR="00E44F30" w:rsidRPr="00DD65F8">
              <w:rPr>
                <w:rFonts w:ascii="Cambria" w:hAnsi="Cambria" w:cs="Arial"/>
                <w:sz w:val="20"/>
                <w:szCs w:val="20"/>
              </w:rPr>
              <w:t>Postojanje poduzetničke zone</w:t>
            </w:r>
          </w:p>
          <w:p w14:paraId="3FA3BE34"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Times New Roman"/>
                <w:b/>
                <w:bCs/>
                <w:color w:val="1F497D" w:themeColor="text2"/>
                <w:sz w:val="20"/>
                <w:szCs w:val="20"/>
              </w:rPr>
              <w:t>S3</w:t>
            </w:r>
            <w:r w:rsidRPr="00DD65F8">
              <w:rPr>
                <w:rFonts w:ascii="Cambria" w:hAnsi="Cambria" w:cs="Times New Roman"/>
                <w:color w:val="1F497D" w:themeColor="text2"/>
                <w:sz w:val="20"/>
                <w:szCs w:val="20"/>
              </w:rPr>
              <w:t xml:space="preserve"> </w:t>
            </w:r>
            <w:r w:rsidR="00E44F30" w:rsidRPr="00DD65F8">
              <w:rPr>
                <w:rFonts w:ascii="Cambria" w:hAnsi="Cambria" w:cs="Times New Roman"/>
                <w:sz w:val="20"/>
                <w:szCs w:val="20"/>
              </w:rPr>
              <w:t>Razvijena cvjećarska djelatnost</w:t>
            </w:r>
          </w:p>
          <w:p w14:paraId="07C49527"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Times New Roman"/>
                <w:b/>
                <w:bCs/>
                <w:color w:val="1F497D" w:themeColor="text2"/>
                <w:sz w:val="20"/>
                <w:szCs w:val="20"/>
              </w:rPr>
              <w:t>S</w:t>
            </w:r>
            <w:r w:rsidRPr="00DD65F8">
              <w:rPr>
                <w:rFonts w:ascii="Cambria" w:hAnsi="Cambria"/>
                <w:b/>
                <w:bCs/>
                <w:color w:val="1F497D" w:themeColor="text2"/>
                <w:sz w:val="20"/>
                <w:szCs w:val="20"/>
              </w:rPr>
              <w:t xml:space="preserve">4 </w:t>
            </w:r>
            <w:r w:rsidR="00E44F30" w:rsidRPr="00DD65F8">
              <w:rPr>
                <w:rFonts w:ascii="Cambria" w:hAnsi="Cambria"/>
                <w:sz w:val="20"/>
                <w:szCs w:val="20"/>
              </w:rPr>
              <w:t>Otvoreno zajedničko lovište</w:t>
            </w:r>
          </w:p>
          <w:p w14:paraId="1B9ABEDB" w14:textId="77777777" w:rsidR="00A60F09" w:rsidRPr="00DD65F8" w:rsidRDefault="00A60F09" w:rsidP="000F260D">
            <w:pPr>
              <w:autoSpaceDE w:val="0"/>
              <w:autoSpaceDN w:val="0"/>
              <w:adjustRightInd w:val="0"/>
              <w:spacing w:line="276" w:lineRule="auto"/>
              <w:jc w:val="both"/>
              <w:rPr>
                <w:rFonts w:ascii="Cambria" w:eastAsia="Calibri" w:hAnsi="Cambria" w:cs="TimesNewRoman"/>
                <w:b/>
                <w:color w:val="1F497D" w:themeColor="text2"/>
                <w:sz w:val="20"/>
                <w:szCs w:val="20"/>
                <w:lang w:eastAsia="hr-HR"/>
              </w:rPr>
            </w:pPr>
          </w:p>
        </w:tc>
        <w:tc>
          <w:tcPr>
            <w:tcW w:w="1666" w:type="pct"/>
            <w:shd w:val="clear" w:color="auto" w:fill="B8CCE4" w:themeFill="accent1" w:themeFillTint="66"/>
            <w:vAlign w:val="center"/>
          </w:tcPr>
          <w:p w14:paraId="1A988831" w14:textId="77777777" w:rsidR="00A60F09" w:rsidRPr="00DD65F8" w:rsidRDefault="00A60F09" w:rsidP="000F260D">
            <w:pPr>
              <w:autoSpaceDE w:val="0"/>
              <w:autoSpaceDN w:val="0"/>
              <w:adjustRightInd w:val="0"/>
              <w:spacing w:line="276" w:lineRule="auto"/>
              <w:jc w:val="center"/>
              <w:rPr>
                <w:rFonts w:ascii="Cambria" w:eastAsia="Calibri" w:hAnsi="Cambria" w:cs="TimesNewRoman"/>
                <w:b/>
                <w:color w:val="1F497D" w:themeColor="text2"/>
                <w:sz w:val="20"/>
                <w:szCs w:val="20"/>
              </w:rPr>
            </w:pPr>
            <w:r w:rsidRPr="00DD65F8">
              <w:rPr>
                <w:rFonts w:ascii="Cambria" w:eastAsia="Calibri" w:hAnsi="Cambria" w:cs="TimesNewRoman"/>
                <w:b/>
                <w:color w:val="1F497D" w:themeColor="text2"/>
                <w:sz w:val="20"/>
                <w:szCs w:val="20"/>
              </w:rPr>
              <w:t>SLABOSTI (W)</w:t>
            </w:r>
          </w:p>
          <w:p w14:paraId="68AD6EDB"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Times New Roman"/>
                <w:b/>
                <w:bCs/>
                <w:color w:val="1F497D" w:themeColor="text2"/>
                <w:sz w:val="20"/>
                <w:szCs w:val="20"/>
              </w:rPr>
              <w:t>W</w:t>
            </w:r>
            <w:r w:rsidR="00BC4A9B" w:rsidRPr="00DD65F8">
              <w:rPr>
                <w:rFonts w:ascii="Cambria" w:hAnsi="Cambria" w:cs="Times New Roman"/>
                <w:b/>
                <w:bCs/>
                <w:color w:val="1F497D" w:themeColor="text2"/>
                <w:sz w:val="20"/>
                <w:szCs w:val="20"/>
              </w:rPr>
              <w:t>1</w:t>
            </w:r>
            <w:r w:rsidRPr="00DD65F8">
              <w:rPr>
                <w:rFonts w:ascii="Cambria" w:hAnsi="Cambria" w:cs="Times New Roman"/>
                <w:sz w:val="20"/>
                <w:szCs w:val="20"/>
              </w:rPr>
              <w:t xml:space="preserve"> Neiskorišteni potencijal razvoja selektivnih vrsta turizma</w:t>
            </w:r>
          </w:p>
          <w:p w14:paraId="6082A418"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Arial"/>
                <w:b/>
                <w:bCs/>
                <w:color w:val="1F497D" w:themeColor="text2"/>
                <w:sz w:val="20"/>
                <w:szCs w:val="20"/>
              </w:rPr>
              <w:t>W</w:t>
            </w:r>
            <w:r w:rsidR="00BC4A9B" w:rsidRPr="00DD65F8">
              <w:rPr>
                <w:rFonts w:ascii="Cambria" w:hAnsi="Cambria" w:cs="Arial"/>
                <w:b/>
                <w:bCs/>
                <w:color w:val="1F497D" w:themeColor="text2"/>
                <w:sz w:val="20"/>
                <w:szCs w:val="20"/>
              </w:rPr>
              <w:t>2</w:t>
            </w:r>
            <w:r w:rsidRPr="00DD65F8">
              <w:rPr>
                <w:rFonts w:ascii="Cambria" w:hAnsi="Cambria" w:cs="Arial"/>
                <w:sz w:val="20"/>
                <w:szCs w:val="20"/>
              </w:rPr>
              <w:t xml:space="preserve"> </w:t>
            </w:r>
            <w:r w:rsidR="00BC4A9B" w:rsidRPr="00DD65F8">
              <w:rPr>
                <w:rFonts w:ascii="Cambria" w:hAnsi="Cambria" w:cs="Arial"/>
                <w:sz w:val="20"/>
                <w:szCs w:val="20"/>
              </w:rPr>
              <w:t>Usitnjenost površina poljoprivrednog zemljišta</w:t>
            </w:r>
          </w:p>
          <w:p w14:paraId="0EDE1313"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Times New Roman"/>
                <w:b/>
                <w:bCs/>
                <w:color w:val="1F497D" w:themeColor="text2"/>
                <w:sz w:val="20"/>
                <w:szCs w:val="20"/>
              </w:rPr>
              <w:t>W</w:t>
            </w:r>
            <w:r w:rsidR="00BC4A9B" w:rsidRPr="00DD65F8">
              <w:rPr>
                <w:rFonts w:ascii="Cambria" w:hAnsi="Cambria" w:cs="Times New Roman"/>
                <w:b/>
                <w:bCs/>
                <w:color w:val="1F497D" w:themeColor="text2"/>
                <w:sz w:val="20"/>
                <w:szCs w:val="20"/>
              </w:rPr>
              <w:t>3</w:t>
            </w:r>
            <w:r w:rsidRPr="00DD65F8">
              <w:rPr>
                <w:rFonts w:ascii="Cambria" w:hAnsi="Cambria" w:cs="Times New Roman"/>
                <w:sz w:val="20"/>
                <w:szCs w:val="20"/>
              </w:rPr>
              <w:t xml:space="preserve"> Veliki pad broja stanovnika</w:t>
            </w:r>
          </w:p>
          <w:p w14:paraId="788E7805"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Arial"/>
                <w:b/>
                <w:bCs/>
                <w:color w:val="1F497D" w:themeColor="text2"/>
                <w:sz w:val="20"/>
                <w:szCs w:val="20"/>
              </w:rPr>
              <w:t>W</w:t>
            </w:r>
            <w:r w:rsidR="00BC4A9B" w:rsidRPr="00DD65F8">
              <w:rPr>
                <w:rFonts w:ascii="Cambria" w:hAnsi="Cambria" w:cs="Arial"/>
                <w:b/>
                <w:bCs/>
                <w:color w:val="1F497D" w:themeColor="text2"/>
                <w:sz w:val="20"/>
                <w:szCs w:val="20"/>
              </w:rPr>
              <w:t>4</w:t>
            </w:r>
            <w:r w:rsidRPr="00DD65F8">
              <w:rPr>
                <w:rFonts w:ascii="Cambria" w:hAnsi="Cambria" w:cs="Arial"/>
                <w:sz w:val="20"/>
                <w:szCs w:val="20"/>
              </w:rPr>
              <w:t xml:space="preserve"> Niska stopa zaposlenosti (visok udio mladih u populaciji nezaposlenih</w:t>
            </w:r>
            <w:r w:rsidRPr="00DD65F8">
              <w:rPr>
                <w:rFonts w:ascii="Cambria" w:hAnsi="Cambria" w:cs="Times New Roman"/>
                <w:sz w:val="20"/>
                <w:szCs w:val="20"/>
              </w:rPr>
              <w:t>)</w:t>
            </w:r>
          </w:p>
          <w:p w14:paraId="0C9F59E5"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Times New Roman"/>
                <w:b/>
                <w:bCs/>
                <w:color w:val="1F497D" w:themeColor="text2"/>
                <w:sz w:val="20"/>
                <w:szCs w:val="20"/>
              </w:rPr>
              <w:t>W</w:t>
            </w:r>
            <w:r w:rsidR="00BC4A9B" w:rsidRPr="00DD65F8">
              <w:rPr>
                <w:rFonts w:ascii="Cambria" w:hAnsi="Cambria" w:cs="Times New Roman"/>
                <w:b/>
                <w:bCs/>
                <w:color w:val="1F497D" w:themeColor="text2"/>
                <w:sz w:val="20"/>
                <w:szCs w:val="20"/>
              </w:rPr>
              <w:t>5</w:t>
            </w:r>
            <w:r w:rsidRPr="00DD65F8">
              <w:rPr>
                <w:rFonts w:ascii="Cambria" w:hAnsi="Cambria" w:cs="Times New Roman"/>
                <w:sz w:val="20"/>
                <w:szCs w:val="20"/>
              </w:rPr>
              <w:t xml:space="preserve"> Nedovoljna informacijska pismenost (starijeg) stanovništva </w:t>
            </w:r>
          </w:p>
          <w:p w14:paraId="58486641" w14:textId="77777777" w:rsidR="00A60F09" w:rsidRPr="00DD65F8" w:rsidRDefault="00A60F09" w:rsidP="00BC4A9B">
            <w:pPr>
              <w:pStyle w:val="Default"/>
              <w:jc w:val="both"/>
              <w:rPr>
                <w:rFonts w:ascii="Cambria" w:hAnsi="Cambria" w:cs="Arial"/>
                <w:sz w:val="20"/>
                <w:szCs w:val="20"/>
              </w:rPr>
            </w:pPr>
            <w:r w:rsidRPr="00DD65F8">
              <w:rPr>
                <w:rFonts w:ascii="Cambria" w:hAnsi="Cambria" w:cs="Arial"/>
                <w:b/>
                <w:bCs/>
                <w:color w:val="1F497D" w:themeColor="text2"/>
                <w:sz w:val="20"/>
                <w:szCs w:val="20"/>
              </w:rPr>
              <w:t>W</w:t>
            </w:r>
            <w:r w:rsidR="00BC4A9B" w:rsidRPr="00DD65F8">
              <w:rPr>
                <w:rFonts w:ascii="Cambria" w:hAnsi="Cambria" w:cs="Arial"/>
                <w:b/>
                <w:bCs/>
                <w:color w:val="1F497D" w:themeColor="text2"/>
                <w:sz w:val="20"/>
                <w:szCs w:val="20"/>
              </w:rPr>
              <w:t>6</w:t>
            </w:r>
            <w:r w:rsidRPr="00DD65F8">
              <w:rPr>
                <w:rFonts w:ascii="Cambria" w:hAnsi="Cambria" w:cs="Arial"/>
                <w:sz w:val="20"/>
                <w:szCs w:val="20"/>
              </w:rPr>
              <w:t xml:space="preserve"> Pojedini neadekvatno razvijeni segmenti infrastrukture Općine (odvodnja)</w:t>
            </w:r>
          </w:p>
        </w:tc>
      </w:tr>
      <w:tr w:rsidR="00A60F09" w:rsidRPr="00DD65F8" w14:paraId="6DCC7051" w14:textId="77777777" w:rsidTr="000F260D">
        <w:trPr>
          <w:trHeight w:val="284"/>
        </w:trPr>
        <w:tc>
          <w:tcPr>
            <w:tcW w:w="1667" w:type="pct"/>
            <w:shd w:val="clear" w:color="auto" w:fill="B8CCE4" w:themeFill="accent1" w:themeFillTint="66"/>
            <w:vAlign w:val="center"/>
          </w:tcPr>
          <w:p w14:paraId="2CA0B0C5" w14:textId="77777777" w:rsidR="00A60F09" w:rsidRPr="00DD65F8" w:rsidRDefault="00A60F09" w:rsidP="000F260D">
            <w:pPr>
              <w:autoSpaceDE w:val="0"/>
              <w:autoSpaceDN w:val="0"/>
              <w:adjustRightInd w:val="0"/>
              <w:spacing w:line="276" w:lineRule="auto"/>
              <w:jc w:val="center"/>
              <w:rPr>
                <w:rFonts w:ascii="Cambria" w:eastAsia="Calibri" w:hAnsi="Cambria" w:cs="TimesNewRoman"/>
                <w:b/>
                <w:color w:val="1F497D" w:themeColor="text2"/>
                <w:sz w:val="20"/>
                <w:szCs w:val="20"/>
              </w:rPr>
            </w:pPr>
            <w:r w:rsidRPr="00DD65F8">
              <w:rPr>
                <w:rFonts w:ascii="Cambria" w:eastAsia="Calibri" w:hAnsi="Cambria" w:cs="TimesNewRoman"/>
                <w:b/>
                <w:color w:val="1F497D" w:themeColor="text2"/>
                <w:sz w:val="20"/>
                <w:szCs w:val="20"/>
              </w:rPr>
              <w:t>PRILIKE (O)</w:t>
            </w:r>
          </w:p>
          <w:p w14:paraId="2BAA3615" w14:textId="77777777" w:rsidR="00A60F09" w:rsidRPr="00DD65F8" w:rsidRDefault="00A60F09" w:rsidP="000F260D">
            <w:pPr>
              <w:autoSpaceDE w:val="0"/>
              <w:autoSpaceDN w:val="0"/>
              <w:adjustRightInd w:val="0"/>
              <w:spacing w:line="276" w:lineRule="auto"/>
              <w:jc w:val="center"/>
              <w:rPr>
                <w:rFonts w:ascii="Cambria" w:eastAsia="Calibri" w:hAnsi="Cambria" w:cs="TimesNewRoman"/>
                <w:b/>
                <w:color w:val="1F497D" w:themeColor="text2"/>
                <w:sz w:val="20"/>
                <w:szCs w:val="20"/>
              </w:rPr>
            </w:pPr>
          </w:p>
          <w:p w14:paraId="3BE9862A" w14:textId="77777777" w:rsidR="00A60F09" w:rsidRPr="00DD65F8" w:rsidRDefault="00A60F09" w:rsidP="000F260D">
            <w:pPr>
              <w:pStyle w:val="Default"/>
              <w:jc w:val="both"/>
              <w:rPr>
                <w:rFonts w:ascii="Cambria" w:eastAsia="Batang" w:hAnsi="Cambria" w:cs="Arial"/>
                <w:b/>
                <w:color w:val="1F497D" w:themeColor="text2"/>
                <w:sz w:val="20"/>
                <w:szCs w:val="20"/>
              </w:rPr>
            </w:pPr>
            <w:r w:rsidRPr="00DD65F8">
              <w:rPr>
                <w:rFonts w:ascii="Cambria" w:hAnsi="Cambria" w:cs="Times New Roman"/>
                <w:b/>
                <w:bCs/>
                <w:color w:val="1F497D" w:themeColor="text2"/>
                <w:sz w:val="20"/>
                <w:szCs w:val="20"/>
              </w:rPr>
              <w:t>O1</w:t>
            </w:r>
            <w:r w:rsidRPr="00DD65F8">
              <w:rPr>
                <w:rFonts w:ascii="Cambria" w:hAnsi="Cambria" w:cs="Times New Roman"/>
                <w:sz w:val="20"/>
                <w:szCs w:val="20"/>
              </w:rPr>
              <w:t xml:space="preserve"> Iskorištenje prirodnih resursa u turističke svrhe </w:t>
            </w:r>
          </w:p>
          <w:p w14:paraId="08CCDE7D"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Arial"/>
                <w:b/>
                <w:bCs/>
                <w:color w:val="1F497D" w:themeColor="text2"/>
                <w:sz w:val="20"/>
                <w:szCs w:val="20"/>
              </w:rPr>
              <w:t>O2</w:t>
            </w:r>
            <w:r w:rsidRPr="00DD65F8">
              <w:rPr>
                <w:rFonts w:ascii="Cambria" w:hAnsi="Cambria" w:cs="Arial"/>
                <w:b/>
                <w:bCs/>
                <w:sz w:val="20"/>
                <w:szCs w:val="20"/>
              </w:rPr>
              <w:t xml:space="preserve"> </w:t>
            </w:r>
            <w:r w:rsidRPr="00DD65F8">
              <w:rPr>
                <w:rFonts w:ascii="Cambria" w:hAnsi="Cambria" w:cs="Arial"/>
                <w:sz w:val="20"/>
                <w:szCs w:val="20"/>
              </w:rPr>
              <w:t>Rastuća globalna potražnja za ekološkim i tradicionalnim proizvodima</w:t>
            </w:r>
          </w:p>
          <w:p w14:paraId="36802419"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Times New Roman"/>
                <w:b/>
                <w:bCs/>
                <w:color w:val="1F497D" w:themeColor="text2"/>
                <w:sz w:val="20"/>
                <w:szCs w:val="20"/>
              </w:rPr>
              <w:t>O3</w:t>
            </w:r>
            <w:r w:rsidRPr="00DD65F8">
              <w:rPr>
                <w:rFonts w:ascii="Cambria" w:hAnsi="Cambria" w:cs="Times New Roman"/>
                <w:sz w:val="20"/>
                <w:szCs w:val="20"/>
              </w:rPr>
              <w:t xml:space="preserve"> Razvoj suvremene i konkurentne poljoprivredne proizvodnje</w:t>
            </w:r>
          </w:p>
          <w:p w14:paraId="6CF59FE2"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Times New Roman"/>
                <w:b/>
                <w:bCs/>
                <w:color w:val="1F497D" w:themeColor="text2"/>
                <w:sz w:val="20"/>
                <w:szCs w:val="20"/>
              </w:rPr>
              <w:t>O4</w:t>
            </w:r>
            <w:r w:rsidRPr="00DD65F8">
              <w:rPr>
                <w:rFonts w:ascii="Cambria" w:hAnsi="Cambria" w:cs="Times New Roman"/>
                <w:sz w:val="20"/>
                <w:szCs w:val="20"/>
              </w:rPr>
              <w:t xml:space="preserve"> Novi moderniji načini brendiranja i promocije gospodarskih proizvoda i turističkih potencijala</w:t>
            </w:r>
          </w:p>
          <w:p w14:paraId="260381E9"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Times New Roman"/>
                <w:b/>
                <w:bCs/>
                <w:color w:val="1F497D" w:themeColor="text2"/>
                <w:sz w:val="20"/>
                <w:szCs w:val="20"/>
              </w:rPr>
              <w:t>O5</w:t>
            </w:r>
            <w:r w:rsidRPr="00DD65F8">
              <w:rPr>
                <w:rFonts w:ascii="Cambria" w:hAnsi="Cambria" w:cs="Times New Roman"/>
                <w:sz w:val="20"/>
                <w:szCs w:val="20"/>
              </w:rPr>
              <w:t xml:space="preserve"> Umrežavanje poljoprivrednih proizvođačkih organizacija</w:t>
            </w:r>
          </w:p>
          <w:p w14:paraId="6F9B9531" w14:textId="77777777" w:rsidR="00A60F09" w:rsidRPr="00DD65F8" w:rsidRDefault="00A60F09" w:rsidP="000F260D">
            <w:pPr>
              <w:pStyle w:val="Default"/>
              <w:jc w:val="both"/>
              <w:rPr>
                <w:rFonts w:ascii="Cambria" w:hAnsi="Cambria" w:cs="Times New Roman"/>
                <w:sz w:val="20"/>
                <w:szCs w:val="20"/>
              </w:rPr>
            </w:pPr>
            <w:r w:rsidRPr="00DD65F8">
              <w:rPr>
                <w:rFonts w:ascii="Cambria" w:hAnsi="Cambria" w:cs="Times New Roman"/>
                <w:b/>
                <w:bCs/>
                <w:color w:val="1F497D" w:themeColor="text2"/>
                <w:sz w:val="20"/>
                <w:szCs w:val="20"/>
              </w:rPr>
              <w:t>O6</w:t>
            </w:r>
            <w:r w:rsidRPr="00DD65F8">
              <w:rPr>
                <w:rFonts w:ascii="Cambria" w:hAnsi="Cambria" w:cs="Times New Roman"/>
                <w:sz w:val="20"/>
                <w:szCs w:val="20"/>
              </w:rPr>
              <w:t xml:space="preserve"> Razvoj lovnog turizma</w:t>
            </w:r>
          </w:p>
          <w:p w14:paraId="3EB778EE" w14:textId="77777777" w:rsidR="00A60F09" w:rsidRPr="00DD65F8" w:rsidRDefault="00A60F09" w:rsidP="000F260D">
            <w:pPr>
              <w:pStyle w:val="Default"/>
              <w:rPr>
                <w:rFonts w:ascii="Cambria" w:hAnsi="Cambria" w:cs="Times New Roman"/>
                <w:sz w:val="20"/>
                <w:szCs w:val="20"/>
              </w:rPr>
            </w:pPr>
            <w:r w:rsidRPr="00DD65F8">
              <w:rPr>
                <w:rFonts w:ascii="Cambria" w:hAnsi="Cambria" w:cs="Arial"/>
                <w:b/>
                <w:bCs/>
                <w:color w:val="1F497D" w:themeColor="text2"/>
                <w:sz w:val="20"/>
                <w:szCs w:val="20"/>
              </w:rPr>
              <w:t>O7</w:t>
            </w:r>
            <w:r w:rsidRPr="00DD65F8">
              <w:rPr>
                <w:rFonts w:ascii="Cambria" w:hAnsi="Cambria" w:cs="Arial"/>
                <w:sz w:val="20"/>
                <w:szCs w:val="20"/>
              </w:rPr>
              <w:t xml:space="preserve"> </w:t>
            </w:r>
            <w:r w:rsidR="007009CA" w:rsidRPr="00DD65F8">
              <w:rPr>
                <w:rFonts w:ascii="Cambria" w:hAnsi="Cambria" w:cs="Arial"/>
                <w:sz w:val="20"/>
                <w:szCs w:val="20"/>
              </w:rPr>
              <w:t xml:space="preserve">Dovršetak izgradnje pješačkih i biciklističkih staza  </w:t>
            </w:r>
          </w:p>
          <w:p w14:paraId="1FA70D51" w14:textId="77777777" w:rsidR="00A60F09" w:rsidRPr="00DD65F8" w:rsidRDefault="00A60F09" w:rsidP="000F260D">
            <w:pPr>
              <w:autoSpaceDE w:val="0"/>
              <w:autoSpaceDN w:val="0"/>
              <w:adjustRightInd w:val="0"/>
              <w:spacing w:line="276" w:lineRule="auto"/>
              <w:rPr>
                <w:rFonts w:ascii="Cambria" w:eastAsia="Calibri" w:hAnsi="Cambria" w:cs="TimesNewRoman"/>
                <w:b/>
                <w:color w:val="1F497D" w:themeColor="text2"/>
                <w:sz w:val="20"/>
                <w:szCs w:val="20"/>
                <w:lang w:eastAsia="hr-HR"/>
              </w:rPr>
            </w:pPr>
            <w:r w:rsidRPr="00DD65F8">
              <w:rPr>
                <w:rFonts w:ascii="Cambria" w:hAnsi="Cambria"/>
                <w:b/>
                <w:color w:val="1F497D" w:themeColor="text2"/>
                <w:sz w:val="20"/>
                <w:szCs w:val="20"/>
              </w:rPr>
              <w:t>O</w:t>
            </w:r>
            <w:r w:rsidR="007009CA" w:rsidRPr="00DD65F8">
              <w:rPr>
                <w:rFonts w:ascii="Cambria" w:hAnsi="Cambria"/>
                <w:b/>
                <w:color w:val="1F497D" w:themeColor="text2"/>
                <w:sz w:val="20"/>
                <w:szCs w:val="20"/>
              </w:rPr>
              <w:t>8</w:t>
            </w:r>
            <w:r w:rsidRPr="00DD65F8">
              <w:rPr>
                <w:rFonts w:ascii="Cambria" w:hAnsi="Cambria"/>
                <w:bCs/>
                <w:color w:val="1F497D" w:themeColor="text2"/>
                <w:sz w:val="20"/>
                <w:szCs w:val="20"/>
              </w:rPr>
              <w:t xml:space="preserve"> </w:t>
            </w:r>
            <w:r w:rsidRPr="00DD65F8">
              <w:rPr>
                <w:rFonts w:ascii="Cambria" w:hAnsi="Cambria"/>
                <w:bCs/>
                <w:sz w:val="20"/>
                <w:szCs w:val="20"/>
              </w:rPr>
              <w:t>Sredstva iz EU fondova</w:t>
            </w:r>
          </w:p>
        </w:tc>
        <w:tc>
          <w:tcPr>
            <w:tcW w:w="1667" w:type="pct"/>
            <w:shd w:val="clear" w:color="auto" w:fill="F2F2F2" w:themeFill="background1" w:themeFillShade="F2"/>
          </w:tcPr>
          <w:p w14:paraId="66B6A182"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u w:val="single"/>
              </w:rPr>
            </w:pPr>
            <w:r w:rsidRPr="00DD65F8">
              <w:rPr>
                <w:rFonts w:ascii="Cambria" w:eastAsia="Calibri" w:hAnsi="Cambria" w:cs="TimesNewRoman"/>
                <w:color w:val="1F497D" w:themeColor="text2"/>
                <w:sz w:val="20"/>
                <w:szCs w:val="20"/>
                <w:u w:val="single"/>
              </w:rPr>
              <w:t>S –O strategija: Maxi – Maxi</w:t>
            </w:r>
          </w:p>
          <w:p w14:paraId="075EE434"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u w:val="single"/>
              </w:rPr>
            </w:pPr>
          </w:p>
          <w:p w14:paraId="5E65488D" w14:textId="77777777" w:rsidR="00A60F09" w:rsidRPr="00DD65F8" w:rsidRDefault="00A60F09" w:rsidP="000F260D">
            <w:pPr>
              <w:autoSpaceDE w:val="0"/>
              <w:autoSpaceDN w:val="0"/>
              <w:adjustRightInd w:val="0"/>
              <w:spacing w:line="276" w:lineRule="auto"/>
              <w:jc w:val="both"/>
              <w:rPr>
                <w:rFonts w:ascii="Cambria" w:eastAsia="Calibri" w:hAnsi="Cambria" w:cs="TimesNewRoman"/>
                <w:b/>
                <w:bCs/>
                <w:color w:val="1F497D" w:themeColor="text2"/>
                <w:sz w:val="20"/>
                <w:szCs w:val="20"/>
              </w:rPr>
            </w:pPr>
            <w:r w:rsidRPr="00DD65F8">
              <w:rPr>
                <w:rFonts w:ascii="Cambria" w:eastAsia="Calibri" w:hAnsi="Cambria" w:cs="TimesNewRoman"/>
                <w:b/>
                <w:bCs/>
                <w:color w:val="1F497D" w:themeColor="text2"/>
                <w:sz w:val="20"/>
                <w:szCs w:val="20"/>
              </w:rPr>
              <w:t>S</w:t>
            </w:r>
            <w:r w:rsidR="00EE7BD7" w:rsidRPr="00DD65F8">
              <w:rPr>
                <w:rFonts w:ascii="Cambria" w:eastAsia="Calibri" w:hAnsi="Cambria" w:cs="TimesNewRoman"/>
                <w:b/>
                <w:bCs/>
                <w:color w:val="1F497D" w:themeColor="text2"/>
                <w:sz w:val="20"/>
                <w:szCs w:val="20"/>
              </w:rPr>
              <w:t>1</w:t>
            </w:r>
            <w:r w:rsidRPr="00DD65F8">
              <w:rPr>
                <w:rFonts w:ascii="Cambria" w:eastAsia="Calibri" w:hAnsi="Cambria" w:cs="TimesNewRoman"/>
                <w:b/>
                <w:bCs/>
                <w:color w:val="1F497D" w:themeColor="text2"/>
                <w:sz w:val="20"/>
                <w:szCs w:val="20"/>
              </w:rPr>
              <w:t xml:space="preserve"> – S</w:t>
            </w:r>
            <w:r w:rsidR="00EE7BD7" w:rsidRPr="00DD65F8">
              <w:rPr>
                <w:rFonts w:ascii="Cambria" w:eastAsia="Calibri" w:hAnsi="Cambria" w:cs="TimesNewRoman"/>
                <w:b/>
                <w:bCs/>
                <w:color w:val="1F497D" w:themeColor="text2"/>
                <w:sz w:val="20"/>
                <w:szCs w:val="20"/>
              </w:rPr>
              <w:t>4</w:t>
            </w:r>
            <w:r w:rsidRPr="00DD65F8">
              <w:rPr>
                <w:rFonts w:ascii="Cambria" w:eastAsia="Calibri" w:hAnsi="Cambria" w:cs="TimesNewRoman"/>
                <w:b/>
                <w:bCs/>
                <w:color w:val="1F497D" w:themeColor="text2"/>
                <w:sz w:val="20"/>
                <w:szCs w:val="20"/>
              </w:rPr>
              <w:t xml:space="preserve"> – O1 – O6 – </w:t>
            </w:r>
            <w:r w:rsidR="00F535BC" w:rsidRPr="00DD65F8">
              <w:rPr>
                <w:rFonts w:ascii="Cambria" w:eastAsia="Calibri" w:hAnsi="Cambria" w:cs="TimesNewRoman"/>
                <w:b/>
                <w:bCs/>
                <w:color w:val="1F497D" w:themeColor="text2"/>
                <w:sz w:val="20"/>
                <w:szCs w:val="20"/>
              </w:rPr>
              <w:t xml:space="preserve">O7 – </w:t>
            </w:r>
            <w:r w:rsidRPr="00DD65F8">
              <w:rPr>
                <w:rFonts w:ascii="Cambria" w:eastAsia="Calibri" w:hAnsi="Cambria" w:cs="TimesNewRoman"/>
                <w:b/>
                <w:bCs/>
                <w:color w:val="1F497D" w:themeColor="text2"/>
                <w:sz w:val="20"/>
                <w:szCs w:val="20"/>
              </w:rPr>
              <w:t>O</w:t>
            </w:r>
            <w:r w:rsidR="00EE7BD7" w:rsidRPr="00DD65F8">
              <w:rPr>
                <w:rFonts w:ascii="Cambria" w:eastAsia="Calibri" w:hAnsi="Cambria" w:cs="TimesNewRoman"/>
                <w:b/>
                <w:bCs/>
                <w:color w:val="1F497D" w:themeColor="text2"/>
                <w:sz w:val="20"/>
                <w:szCs w:val="20"/>
              </w:rPr>
              <w:t>8</w:t>
            </w:r>
            <w:r w:rsidRPr="00DD65F8">
              <w:rPr>
                <w:rFonts w:ascii="Cambria" w:eastAsia="Calibri" w:hAnsi="Cambria" w:cs="TimesNewRoman"/>
                <w:b/>
                <w:bCs/>
                <w:color w:val="1F497D" w:themeColor="text2"/>
                <w:sz w:val="20"/>
                <w:szCs w:val="20"/>
              </w:rPr>
              <w:t xml:space="preserve"> – </w:t>
            </w:r>
            <w:r w:rsidRPr="00DD65F8">
              <w:rPr>
                <w:rFonts w:ascii="Cambria" w:eastAsia="Calibri" w:hAnsi="Cambria" w:cs="TimesNewRoman"/>
                <w:sz w:val="20"/>
                <w:szCs w:val="20"/>
              </w:rPr>
              <w:t xml:space="preserve">Iskorištavanje geografskog položaja za razvoj (aktivnog) turizma u prirodi i lovstva; </w:t>
            </w:r>
          </w:p>
          <w:p w14:paraId="6E9D22C2" w14:textId="77777777" w:rsidR="00A60F09" w:rsidRPr="00DD65F8" w:rsidRDefault="00A60F09" w:rsidP="000F260D">
            <w:pPr>
              <w:autoSpaceDE w:val="0"/>
              <w:autoSpaceDN w:val="0"/>
              <w:adjustRightInd w:val="0"/>
              <w:spacing w:line="276" w:lineRule="auto"/>
              <w:jc w:val="both"/>
              <w:rPr>
                <w:rFonts w:ascii="Cambria" w:eastAsia="Calibri" w:hAnsi="Cambria" w:cs="TimesNewRoman"/>
                <w:b/>
                <w:bCs/>
                <w:color w:val="1F497D" w:themeColor="text2"/>
                <w:sz w:val="20"/>
                <w:szCs w:val="20"/>
              </w:rPr>
            </w:pPr>
            <w:r w:rsidRPr="00DD65F8">
              <w:rPr>
                <w:rFonts w:ascii="Cambria" w:eastAsia="Calibri" w:hAnsi="Cambria" w:cs="TimesNewRoman"/>
                <w:b/>
                <w:bCs/>
                <w:color w:val="1F497D" w:themeColor="text2"/>
                <w:sz w:val="20"/>
                <w:szCs w:val="20"/>
              </w:rPr>
              <w:t>S</w:t>
            </w:r>
            <w:r w:rsidR="002679C8" w:rsidRPr="00DD65F8">
              <w:rPr>
                <w:rFonts w:ascii="Cambria" w:eastAsia="Calibri" w:hAnsi="Cambria" w:cs="TimesNewRoman"/>
                <w:b/>
                <w:bCs/>
                <w:color w:val="1F497D" w:themeColor="text2"/>
                <w:sz w:val="20"/>
                <w:szCs w:val="20"/>
              </w:rPr>
              <w:t>2</w:t>
            </w:r>
            <w:r w:rsidRPr="00DD65F8">
              <w:rPr>
                <w:rFonts w:ascii="Cambria" w:eastAsia="Calibri" w:hAnsi="Cambria" w:cs="TimesNewRoman"/>
                <w:b/>
                <w:bCs/>
                <w:color w:val="1F497D" w:themeColor="text2"/>
                <w:sz w:val="20"/>
                <w:szCs w:val="20"/>
              </w:rPr>
              <w:t xml:space="preserve"> – S</w:t>
            </w:r>
            <w:r w:rsidR="002679C8" w:rsidRPr="00DD65F8">
              <w:rPr>
                <w:rFonts w:ascii="Cambria" w:eastAsia="Calibri" w:hAnsi="Cambria" w:cs="TimesNewRoman"/>
                <w:b/>
                <w:bCs/>
                <w:color w:val="1F497D" w:themeColor="text2"/>
                <w:sz w:val="20"/>
                <w:szCs w:val="20"/>
              </w:rPr>
              <w:t>3</w:t>
            </w:r>
            <w:r w:rsidRPr="00DD65F8">
              <w:rPr>
                <w:rFonts w:ascii="Cambria" w:eastAsia="Calibri" w:hAnsi="Cambria" w:cs="TimesNewRoman"/>
                <w:b/>
                <w:bCs/>
                <w:color w:val="1F497D" w:themeColor="text2"/>
                <w:sz w:val="20"/>
                <w:szCs w:val="20"/>
              </w:rPr>
              <w:t xml:space="preserve"> – O</w:t>
            </w:r>
            <w:r w:rsidR="002679C8" w:rsidRPr="00DD65F8">
              <w:rPr>
                <w:rFonts w:ascii="Cambria" w:eastAsia="Calibri" w:hAnsi="Cambria" w:cs="TimesNewRoman"/>
                <w:b/>
                <w:bCs/>
                <w:color w:val="1F497D" w:themeColor="text2"/>
                <w:sz w:val="20"/>
                <w:szCs w:val="20"/>
              </w:rPr>
              <w:t>2</w:t>
            </w:r>
            <w:r w:rsidRPr="00DD65F8">
              <w:rPr>
                <w:rFonts w:ascii="Cambria" w:eastAsia="Calibri" w:hAnsi="Cambria" w:cs="TimesNewRoman"/>
                <w:b/>
                <w:bCs/>
                <w:color w:val="1F497D" w:themeColor="text2"/>
                <w:sz w:val="20"/>
                <w:szCs w:val="20"/>
              </w:rPr>
              <w:t xml:space="preserve"> – O3 – O4 – O5 – O</w:t>
            </w:r>
            <w:r w:rsidR="002679C8" w:rsidRPr="00DD65F8">
              <w:rPr>
                <w:rFonts w:ascii="Cambria" w:eastAsia="Calibri" w:hAnsi="Cambria" w:cs="TimesNewRoman"/>
                <w:b/>
                <w:bCs/>
                <w:color w:val="1F497D" w:themeColor="text2"/>
                <w:sz w:val="20"/>
                <w:szCs w:val="20"/>
              </w:rPr>
              <w:t>8</w:t>
            </w:r>
            <w:r w:rsidRPr="00DD65F8">
              <w:rPr>
                <w:rFonts w:ascii="Cambria" w:eastAsia="Calibri" w:hAnsi="Cambria" w:cs="TimesNewRoman"/>
                <w:b/>
                <w:bCs/>
                <w:color w:val="1F497D" w:themeColor="text2"/>
                <w:sz w:val="20"/>
                <w:szCs w:val="20"/>
              </w:rPr>
              <w:t xml:space="preserve"> – </w:t>
            </w:r>
            <w:r w:rsidRPr="00DD65F8">
              <w:rPr>
                <w:rFonts w:ascii="Cambria" w:eastAsia="Calibri" w:hAnsi="Cambria" w:cs="TimesNewRoman"/>
                <w:sz w:val="20"/>
                <w:szCs w:val="20"/>
              </w:rPr>
              <w:t>Iskorištavanje potencijala Poduzetničke zone s ciljem informiranja</w:t>
            </w:r>
            <w:r w:rsidR="002679C8" w:rsidRPr="00DD65F8">
              <w:rPr>
                <w:rFonts w:ascii="Cambria" w:eastAsia="Calibri" w:hAnsi="Cambria" w:cs="TimesNewRoman"/>
                <w:sz w:val="20"/>
                <w:szCs w:val="20"/>
              </w:rPr>
              <w:t xml:space="preserve"> </w:t>
            </w:r>
            <w:r w:rsidRPr="00DD65F8">
              <w:rPr>
                <w:rFonts w:ascii="Cambria" w:eastAsia="Calibri" w:hAnsi="Cambria" w:cs="TimesNewRoman"/>
                <w:sz w:val="20"/>
                <w:szCs w:val="20"/>
              </w:rPr>
              <w:t>i umrežavanja poljoprivrednika i ostvarenja suradnji sa stranim investitorima</w:t>
            </w:r>
          </w:p>
          <w:p w14:paraId="1D4B6F01"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u w:val="single"/>
                <w:lang w:eastAsia="hr-HR"/>
              </w:rPr>
            </w:pPr>
            <w:r w:rsidRPr="00DD65F8">
              <w:rPr>
                <w:rFonts w:ascii="Cambria" w:eastAsia="Calibri" w:hAnsi="Cambria" w:cs="TimesNewRoman"/>
                <w:b/>
                <w:bCs/>
                <w:color w:val="1F497D" w:themeColor="text2"/>
                <w:sz w:val="20"/>
                <w:szCs w:val="20"/>
              </w:rPr>
              <w:t>S3 – O2 – O4 – O</w:t>
            </w:r>
            <w:r w:rsidR="002679C8" w:rsidRPr="00DD65F8">
              <w:rPr>
                <w:rFonts w:ascii="Cambria" w:eastAsia="Calibri" w:hAnsi="Cambria" w:cs="TimesNewRoman"/>
                <w:b/>
                <w:bCs/>
                <w:color w:val="1F497D" w:themeColor="text2"/>
                <w:sz w:val="20"/>
                <w:szCs w:val="20"/>
              </w:rPr>
              <w:t>8</w:t>
            </w:r>
            <w:r w:rsidRPr="00DD65F8">
              <w:rPr>
                <w:rFonts w:ascii="Cambria" w:eastAsia="Calibri" w:hAnsi="Cambria" w:cs="TimesNewRoman"/>
                <w:b/>
                <w:bCs/>
                <w:color w:val="1F497D" w:themeColor="text2"/>
                <w:sz w:val="20"/>
                <w:szCs w:val="20"/>
              </w:rPr>
              <w:t xml:space="preserve"> – </w:t>
            </w:r>
            <w:r w:rsidRPr="00DD65F8">
              <w:rPr>
                <w:rFonts w:ascii="Cambria" w:eastAsia="Calibri" w:hAnsi="Cambria" w:cs="TimesNewRoman"/>
                <w:sz w:val="20"/>
                <w:szCs w:val="20"/>
              </w:rPr>
              <w:t>Iskoristiti promjene u potražnji zdravih proizvoda i nove komunikacijsko-informacijske tehnologije (promocija) i razviti prepoznatljivi brend (</w:t>
            </w:r>
            <w:r w:rsidR="002679C8" w:rsidRPr="00DD65F8">
              <w:rPr>
                <w:rFonts w:ascii="Cambria" w:eastAsia="Calibri" w:hAnsi="Cambria" w:cs="TimesNewRoman"/>
                <w:sz w:val="20"/>
                <w:szCs w:val="20"/>
              </w:rPr>
              <w:t>cvjećarstvo</w:t>
            </w:r>
            <w:r w:rsidRPr="00DD65F8">
              <w:rPr>
                <w:rFonts w:ascii="Cambria" w:eastAsia="Calibri" w:hAnsi="Cambria" w:cs="TimesNewRoman"/>
                <w:sz w:val="20"/>
                <w:szCs w:val="20"/>
              </w:rPr>
              <w:t xml:space="preserve">); </w:t>
            </w:r>
          </w:p>
        </w:tc>
        <w:tc>
          <w:tcPr>
            <w:tcW w:w="1666" w:type="pct"/>
            <w:shd w:val="clear" w:color="auto" w:fill="F2F2F2" w:themeFill="background1" w:themeFillShade="F2"/>
          </w:tcPr>
          <w:p w14:paraId="71EE3D05"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u w:val="single"/>
              </w:rPr>
            </w:pPr>
            <w:r w:rsidRPr="00DD65F8">
              <w:rPr>
                <w:rFonts w:ascii="Cambria" w:eastAsia="Calibri" w:hAnsi="Cambria" w:cs="TimesNewRoman"/>
                <w:color w:val="1F497D" w:themeColor="text2"/>
                <w:sz w:val="20"/>
                <w:szCs w:val="20"/>
                <w:u w:val="single"/>
              </w:rPr>
              <w:t xml:space="preserve">W – O strategija: Mini – Maxi </w:t>
            </w:r>
          </w:p>
          <w:p w14:paraId="5BA7E9D7"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u w:val="single"/>
              </w:rPr>
            </w:pPr>
          </w:p>
          <w:p w14:paraId="53C2D537" w14:textId="77777777" w:rsidR="00A60F09" w:rsidRPr="00DD65F8" w:rsidRDefault="00A60F09" w:rsidP="000F260D">
            <w:pPr>
              <w:autoSpaceDE w:val="0"/>
              <w:autoSpaceDN w:val="0"/>
              <w:adjustRightInd w:val="0"/>
              <w:spacing w:line="276" w:lineRule="auto"/>
              <w:rPr>
                <w:rFonts w:ascii="Cambria" w:eastAsia="Calibri" w:hAnsi="Cambria" w:cs="TimesNewRoman"/>
                <w:b/>
                <w:bCs/>
                <w:color w:val="1F497D" w:themeColor="text2"/>
                <w:sz w:val="20"/>
                <w:szCs w:val="20"/>
              </w:rPr>
            </w:pPr>
            <w:r w:rsidRPr="00DD65F8">
              <w:rPr>
                <w:rFonts w:ascii="Cambria" w:eastAsia="Calibri" w:hAnsi="Cambria" w:cs="TimesNewRoman"/>
                <w:b/>
                <w:bCs/>
                <w:color w:val="1F497D" w:themeColor="text2"/>
                <w:sz w:val="20"/>
                <w:szCs w:val="20"/>
              </w:rPr>
              <w:t>W1 –</w:t>
            </w:r>
            <w:r w:rsidR="00F535BC" w:rsidRPr="00DD65F8">
              <w:rPr>
                <w:rFonts w:ascii="Cambria" w:eastAsia="Calibri" w:hAnsi="Cambria" w:cs="TimesNewRoman"/>
                <w:b/>
                <w:bCs/>
                <w:color w:val="1F497D" w:themeColor="text2"/>
                <w:sz w:val="20"/>
                <w:szCs w:val="20"/>
              </w:rPr>
              <w:t xml:space="preserve">W4 – </w:t>
            </w:r>
            <w:r w:rsidRPr="00DD65F8">
              <w:rPr>
                <w:rFonts w:ascii="Cambria" w:eastAsia="Calibri" w:hAnsi="Cambria" w:cs="TimesNewRoman"/>
                <w:b/>
                <w:bCs/>
                <w:color w:val="1F497D" w:themeColor="text2"/>
                <w:sz w:val="20"/>
                <w:szCs w:val="20"/>
              </w:rPr>
              <w:t>W5 –</w:t>
            </w:r>
            <w:r w:rsidR="00131668" w:rsidRPr="00DD65F8">
              <w:rPr>
                <w:rFonts w:ascii="Cambria" w:eastAsia="Calibri" w:hAnsi="Cambria" w:cs="TimesNewRoman"/>
                <w:b/>
                <w:bCs/>
                <w:color w:val="1F497D" w:themeColor="text2"/>
                <w:sz w:val="20"/>
                <w:szCs w:val="20"/>
              </w:rPr>
              <w:t xml:space="preserve"> </w:t>
            </w:r>
            <w:r w:rsidRPr="00DD65F8">
              <w:rPr>
                <w:rFonts w:ascii="Cambria" w:eastAsia="Calibri" w:hAnsi="Cambria" w:cs="TimesNewRoman"/>
                <w:b/>
                <w:bCs/>
                <w:color w:val="1F497D" w:themeColor="text2"/>
                <w:sz w:val="20"/>
                <w:szCs w:val="20"/>
              </w:rPr>
              <w:t xml:space="preserve">O1 – O2 – O4 – </w:t>
            </w:r>
            <w:r w:rsidR="00F535BC" w:rsidRPr="00DD65F8">
              <w:rPr>
                <w:rFonts w:ascii="Cambria" w:eastAsia="Calibri" w:hAnsi="Cambria" w:cs="TimesNewRoman"/>
                <w:b/>
                <w:bCs/>
                <w:color w:val="1F497D" w:themeColor="text2"/>
                <w:sz w:val="20"/>
                <w:szCs w:val="20"/>
              </w:rPr>
              <w:t xml:space="preserve">O8 – </w:t>
            </w:r>
            <w:r w:rsidRPr="00DD65F8">
              <w:rPr>
                <w:rFonts w:ascii="Cambria" w:eastAsia="Calibri" w:hAnsi="Cambria" w:cs="TimesNewRoman"/>
                <w:sz w:val="20"/>
                <w:szCs w:val="20"/>
              </w:rPr>
              <w:t>stvarati nova radna mjesta kroz ponude domaćih proizvoda turistima (</w:t>
            </w:r>
            <w:r w:rsidR="00BE118B" w:rsidRPr="00DD65F8">
              <w:rPr>
                <w:rFonts w:ascii="Cambria" w:eastAsia="Calibri" w:hAnsi="Cambria" w:cs="TimesNewRoman"/>
                <w:sz w:val="20"/>
                <w:szCs w:val="20"/>
              </w:rPr>
              <w:t>cvijeće</w:t>
            </w:r>
            <w:r w:rsidRPr="00DD65F8">
              <w:rPr>
                <w:rFonts w:ascii="Cambria" w:eastAsia="Calibri" w:hAnsi="Cambria" w:cs="TimesNewRoman"/>
                <w:sz w:val="20"/>
                <w:szCs w:val="20"/>
              </w:rPr>
              <w:t>); društvenih mreža (Facebook, Instagram, YouTube)</w:t>
            </w:r>
          </w:p>
          <w:p w14:paraId="747A7F56" w14:textId="77777777" w:rsidR="00BE118B" w:rsidRPr="00DD65F8" w:rsidRDefault="00BE118B" w:rsidP="00BE118B">
            <w:pPr>
              <w:autoSpaceDE w:val="0"/>
              <w:autoSpaceDN w:val="0"/>
              <w:adjustRightInd w:val="0"/>
              <w:spacing w:line="276" w:lineRule="auto"/>
              <w:rPr>
                <w:rFonts w:ascii="Cambria" w:eastAsia="Calibri" w:hAnsi="Cambria" w:cs="TimesNewRoman"/>
                <w:b/>
                <w:bCs/>
                <w:color w:val="1F497D" w:themeColor="text2"/>
                <w:sz w:val="20"/>
                <w:szCs w:val="20"/>
              </w:rPr>
            </w:pPr>
            <w:r w:rsidRPr="00DD65F8">
              <w:rPr>
                <w:rFonts w:ascii="Cambria" w:eastAsia="Calibri" w:hAnsi="Cambria" w:cs="TimesNewRoman"/>
                <w:b/>
                <w:bCs/>
                <w:color w:val="1F497D" w:themeColor="text2"/>
                <w:sz w:val="20"/>
                <w:szCs w:val="20"/>
              </w:rPr>
              <w:t>W</w:t>
            </w:r>
            <w:r w:rsidR="00F535BC" w:rsidRPr="00DD65F8">
              <w:rPr>
                <w:rFonts w:ascii="Cambria" w:eastAsia="Calibri" w:hAnsi="Cambria" w:cs="TimesNewRoman"/>
                <w:b/>
                <w:bCs/>
                <w:color w:val="1F497D" w:themeColor="text2"/>
                <w:sz w:val="20"/>
                <w:szCs w:val="20"/>
              </w:rPr>
              <w:t>6</w:t>
            </w:r>
            <w:r w:rsidRPr="00DD65F8">
              <w:rPr>
                <w:rFonts w:ascii="Cambria" w:eastAsia="Calibri" w:hAnsi="Cambria" w:cs="TimesNewRoman"/>
                <w:b/>
                <w:bCs/>
                <w:color w:val="1F497D" w:themeColor="text2"/>
                <w:sz w:val="20"/>
                <w:szCs w:val="20"/>
              </w:rPr>
              <w:t xml:space="preserve"> –</w:t>
            </w:r>
            <w:r w:rsidR="00F535BC" w:rsidRPr="00DD65F8">
              <w:rPr>
                <w:rFonts w:ascii="Cambria" w:eastAsia="Calibri" w:hAnsi="Cambria" w:cs="TimesNewRoman"/>
                <w:b/>
                <w:bCs/>
                <w:color w:val="1F497D" w:themeColor="text2"/>
                <w:sz w:val="20"/>
                <w:szCs w:val="20"/>
              </w:rPr>
              <w:t xml:space="preserve"> </w:t>
            </w:r>
            <w:r w:rsidRPr="00DD65F8">
              <w:rPr>
                <w:rFonts w:ascii="Cambria" w:eastAsia="Calibri" w:hAnsi="Cambria" w:cs="TimesNewRoman"/>
                <w:b/>
                <w:bCs/>
                <w:color w:val="1F497D" w:themeColor="text2"/>
                <w:sz w:val="20"/>
                <w:szCs w:val="20"/>
              </w:rPr>
              <w:t>O</w:t>
            </w:r>
            <w:r w:rsidR="0096116F" w:rsidRPr="00DD65F8">
              <w:rPr>
                <w:rFonts w:ascii="Cambria" w:eastAsia="Calibri" w:hAnsi="Cambria" w:cs="TimesNewRoman"/>
                <w:b/>
                <w:bCs/>
                <w:color w:val="1F497D" w:themeColor="text2"/>
                <w:sz w:val="20"/>
                <w:szCs w:val="20"/>
              </w:rPr>
              <w:t>4</w:t>
            </w:r>
            <w:r w:rsidRPr="00DD65F8">
              <w:rPr>
                <w:rFonts w:ascii="Cambria" w:eastAsia="Calibri" w:hAnsi="Cambria" w:cs="TimesNewRoman"/>
                <w:b/>
                <w:bCs/>
                <w:color w:val="1F497D" w:themeColor="text2"/>
                <w:sz w:val="20"/>
                <w:szCs w:val="20"/>
              </w:rPr>
              <w:t xml:space="preserve"> – O</w:t>
            </w:r>
            <w:r w:rsidR="0096116F" w:rsidRPr="00DD65F8">
              <w:rPr>
                <w:rFonts w:ascii="Cambria" w:eastAsia="Calibri" w:hAnsi="Cambria" w:cs="TimesNewRoman"/>
                <w:b/>
                <w:bCs/>
                <w:color w:val="1F497D" w:themeColor="text2"/>
                <w:sz w:val="20"/>
                <w:szCs w:val="20"/>
              </w:rPr>
              <w:t>7</w:t>
            </w:r>
            <w:r w:rsidRPr="00DD65F8">
              <w:rPr>
                <w:rFonts w:ascii="Cambria" w:eastAsia="Calibri" w:hAnsi="Cambria" w:cs="TimesNewRoman"/>
                <w:b/>
                <w:bCs/>
                <w:color w:val="1F497D" w:themeColor="text2"/>
                <w:sz w:val="20"/>
                <w:szCs w:val="20"/>
              </w:rPr>
              <w:t xml:space="preserve"> – </w:t>
            </w:r>
            <w:r w:rsidRPr="00DD65F8">
              <w:rPr>
                <w:rFonts w:ascii="Cambria" w:eastAsia="Calibri" w:hAnsi="Cambria" w:cs="TimesNewRoman"/>
                <w:sz w:val="20"/>
                <w:szCs w:val="20"/>
              </w:rPr>
              <w:t>osmisliti kratke edukativne „kampanje“ za strane i domaće turiste o važnosti očuvanja okoliša (letci, katalozi, plakati, kratki filmovi)</w:t>
            </w:r>
          </w:p>
          <w:p w14:paraId="1A73F6B6"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u w:val="single"/>
                <w:lang w:eastAsia="hr-HR"/>
              </w:rPr>
            </w:pPr>
            <w:r w:rsidRPr="00DD65F8">
              <w:rPr>
                <w:rFonts w:ascii="Cambria" w:eastAsia="Calibri" w:hAnsi="Cambria" w:cs="TimesNewRoman"/>
                <w:b/>
                <w:bCs/>
                <w:color w:val="1F497D" w:themeColor="text2"/>
                <w:sz w:val="20"/>
                <w:szCs w:val="20"/>
              </w:rPr>
              <w:t>W</w:t>
            </w:r>
            <w:r w:rsidR="0096116F" w:rsidRPr="00DD65F8">
              <w:rPr>
                <w:rFonts w:ascii="Cambria" w:eastAsia="Calibri" w:hAnsi="Cambria" w:cs="TimesNewRoman"/>
                <w:b/>
                <w:bCs/>
                <w:color w:val="1F497D" w:themeColor="text2"/>
                <w:sz w:val="20"/>
                <w:szCs w:val="20"/>
              </w:rPr>
              <w:t>6</w:t>
            </w:r>
            <w:r w:rsidRPr="00DD65F8">
              <w:rPr>
                <w:rFonts w:ascii="Cambria" w:eastAsia="Calibri" w:hAnsi="Cambria" w:cs="TimesNewRoman"/>
                <w:b/>
                <w:bCs/>
                <w:color w:val="1F497D" w:themeColor="text2"/>
                <w:sz w:val="20"/>
                <w:szCs w:val="20"/>
              </w:rPr>
              <w:t xml:space="preserve"> – O</w:t>
            </w:r>
            <w:r w:rsidR="0096116F" w:rsidRPr="00DD65F8">
              <w:rPr>
                <w:rFonts w:ascii="Cambria" w:eastAsia="Calibri" w:hAnsi="Cambria" w:cs="TimesNewRoman"/>
                <w:b/>
                <w:bCs/>
                <w:color w:val="1F497D" w:themeColor="text2"/>
                <w:sz w:val="20"/>
                <w:szCs w:val="20"/>
              </w:rPr>
              <w:t>8</w:t>
            </w:r>
            <w:r w:rsidRPr="00DD65F8">
              <w:rPr>
                <w:rFonts w:ascii="Cambria" w:eastAsia="Calibri" w:hAnsi="Cambria" w:cs="TimesNewRoman"/>
                <w:b/>
                <w:bCs/>
                <w:color w:val="1F497D" w:themeColor="text2"/>
                <w:sz w:val="20"/>
                <w:szCs w:val="20"/>
              </w:rPr>
              <w:t xml:space="preserve"> – </w:t>
            </w:r>
            <w:r w:rsidRPr="00DD65F8">
              <w:rPr>
                <w:rFonts w:ascii="Cambria" w:eastAsia="Calibri" w:hAnsi="Cambria" w:cs="TimesNewRoman"/>
                <w:sz w:val="20"/>
                <w:szCs w:val="20"/>
              </w:rPr>
              <w:t>putem strateško-planskih dokumenata (PUR, Intervencijski plan i dr.) i kreativnih projekata, aplicirati na fondove EU i adaptirati postojeću infrastrukturu</w:t>
            </w:r>
          </w:p>
        </w:tc>
      </w:tr>
      <w:tr w:rsidR="00A60F09" w:rsidRPr="00DD65F8" w14:paraId="0403B7EF" w14:textId="77777777" w:rsidTr="000F260D">
        <w:trPr>
          <w:trHeight w:val="284"/>
        </w:trPr>
        <w:tc>
          <w:tcPr>
            <w:tcW w:w="1667" w:type="pct"/>
            <w:shd w:val="clear" w:color="auto" w:fill="B8CCE4" w:themeFill="accent1" w:themeFillTint="66"/>
            <w:vAlign w:val="center"/>
          </w:tcPr>
          <w:p w14:paraId="56FDC936" w14:textId="77777777" w:rsidR="00601CA2" w:rsidRPr="00DD65F8" w:rsidRDefault="00601CA2" w:rsidP="000F260D">
            <w:pPr>
              <w:autoSpaceDE w:val="0"/>
              <w:autoSpaceDN w:val="0"/>
              <w:adjustRightInd w:val="0"/>
              <w:spacing w:line="276" w:lineRule="auto"/>
              <w:jc w:val="center"/>
              <w:rPr>
                <w:rFonts w:ascii="Cambria" w:eastAsia="Calibri" w:hAnsi="Cambria" w:cs="TimesNewRoman"/>
                <w:b/>
                <w:color w:val="1F497D" w:themeColor="text2"/>
                <w:sz w:val="20"/>
                <w:szCs w:val="20"/>
              </w:rPr>
            </w:pPr>
          </w:p>
          <w:p w14:paraId="611D0B22" w14:textId="77777777" w:rsidR="00601CA2" w:rsidRPr="00DD65F8" w:rsidRDefault="00601CA2" w:rsidP="000F260D">
            <w:pPr>
              <w:autoSpaceDE w:val="0"/>
              <w:autoSpaceDN w:val="0"/>
              <w:adjustRightInd w:val="0"/>
              <w:spacing w:line="276" w:lineRule="auto"/>
              <w:jc w:val="center"/>
              <w:rPr>
                <w:rFonts w:ascii="Cambria" w:eastAsia="Calibri" w:hAnsi="Cambria" w:cs="TimesNewRoman"/>
                <w:b/>
                <w:color w:val="1F497D" w:themeColor="text2"/>
                <w:sz w:val="20"/>
                <w:szCs w:val="20"/>
              </w:rPr>
            </w:pPr>
          </w:p>
          <w:p w14:paraId="3241147C" w14:textId="77777777" w:rsidR="00A60F09" w:rsidRPr="00DD65F8" w:rsidRDefault="00A60F09" w:rsidP="000F260D">
            <w:pPr>
              <w:autoSpaceDE w:val="0"/>
              <w:autoSpaceDN w:val="0"/>
              <w:adjustRightInd w:val="0"/>
              <w:spacing w:line="276" w:lineRule="auto"/>
              <w:jc w:val="center"/>
              <w:rPr>
                <w:rFonts w:ascii="Cambria" w:eastAsia="Calibri" w:hAnsi="Cambria" w:cs="TimesNewRoman"/>
                <w:b/>
                <w:color w:val="1F497D" w:themeColor="text2"/>
                <w:sz w:val="20"/>
                <w:szCs w:val="20"/>
              </w:rPr>
            </w:pPr>
            <w:r w:rsidRPr="00DD65F8">
              <w:rPr>
                <w:rFonts w:ascii="Cambria" w:eastAsia="Calibri" w:hAnsi="Cambria" w:cs="TimesNewRoman"/>
                <w:b/>
                <w:color w:val="1F497D" w:themeColor="text2"/>
                <w:sz w:val="20"/>
                <w:szCs w:val="20"/>
              </w:rPr>
              <w:t>PRIJETNJE (T)</w:t>
            </w:r>
          </w:p>
          <w:p w14:paraId="05BB9990" w14:textId="77777777" w:rsidR="00A60F09" w:rsidRPr="00DD65F8" w:rsidRDefault="00A60F09" w:rsidP="000F260D">
            <w:pPr>
              <w:autoSpaceDE w:val="0"/>
              <w:autoSpaceDN w:val="0"/>
              <w:adjustRightInd w:val="0"/>
              <w:spacing w:line="276" w:lineRule="auto"/>
              <w:jc w:val="center"/>
              <w:rPr>
                <w:rFonts w:ascii="Cambria" w:eastAsia="Calibri" w:hAnsi="Cambria" w:cs="TimesNewRoman"/>
                <w:b/>
                <w:color w:val="1F497D" w:themeColor="text2"/>
                <w:sz w:val="20"/>
                <w:szCs w:val="20"/>
              </w:rPr>
            </w:pPr>
          </w:p>
          <w:p w14:paraId="08FEEBDA" w14:textId="77777777" w:rsidR="00A60F09" w:rsidRPr="00DD65F8" w:rsidRDefault="00A60F09" w:rsidP="000F260D">
            <w:pPr>
              <w:autoSpaceDE w:val="0"/>
              <w:autoSpaceDN w:val="0"/>
              <w:adjustRightInd w:val="0"/>
              <w:jc w:val="both"/>
              <w:rPr>
                <w:rFonts w:ascii="Cambria" w:hAnsi="Cambria"/>
                <w:color w:val="000000"/>
                <w:sz w:val="20"/>
                <w:szCs w:val="20"/>
              </w:rPr>
            </w:pPr>
            <w:r w:rsidRPr="00DD65F8">
              <w:rPr>
                <w:rFonts w:ascii="Cambria" w:hAnsi="Cambria"/>
                <w:b/>
                <w:bCs/>
                <w:color w:val="1F497D" w:themeColor="text2"/>
                <w:sz w:val="20"/>
                <w:szCs w:val="20"/>
              </w:rPr>
              <w:t>T1</w:t>
            </w:r>
            <w:r w:rsidRPr="00DD65F8">
              <w:rPr>
                <w:rFonts w:ascii="Cambria" w:hAnsi="Cambria"/>
                <w:color w:val="000000"/>
                <w:sz w:val="20"/>
                <w:szCs w:val="20"/>
              </w:rPr>
              <w:t xml:space="preserve"> Elementarne nepogode </w:t>
            </w:r>
          </w:p>
          <w:p w14:paraId="36AAC910" w14:textId="77777777" w:rsidR="00A60F09" w:rsidRPr="00DD65F8" w:rsidRDefault="00A60F09" w:rsidP="000F260D">
            <w:pPr>
              <w:autoSpaceDE w:val="0"/>
              <w:autoSpaceDN w:val="0"/>
              <w:adjustRightInd w:val="0"/>
              <w:jc w:val="both"/>
              <w:rPr>
                <w:rFonts w:ascii="Cambria" w:hAnsi="Cambria"/>
                <w:color w:val="000000"/>
                <w:sz w:val="20"/>
                <w:szCs w:val="20"/>
              </w:rPr>
            </w:pPr>
            <w:r w:rsidRPr="00DD65F8">
              <w:rPr>
                <w:rFonts w:ascii="Cambria" w:hAnsi="Cambria"/>
                <w:b/>
                <w:bCs/>
                <w:color w:val="1F497D" w:themeColor="text2"/>
                <w:sz w:val="20"/>
                <w:szCs w:val="20"/>
              </w:rPr>
              <w:lastRenderedPageBreak/>
              <w:t>T2</w:t>
            </w:r>
            <w:r w:rsidRPr="00DD65F8">
              <w:rPr>
                <w:rFonts w:ascii="Cambria" w:hAnsi="Cambria"/>
                <w:color w:val="000000"/>
                <w:sz w:val="20"/>
                <w:szCs w:val="20"/>
              </w:rPr>
              <w:t xml:space="preserve"> Epidemije (Covid 19)</w:t>
            </w:r>
          </w:p>
          <w:p w14:paraId="50F02D7F" w14:textId="77777777" w:rsidR="00A60F09" w:rsidRPr="00DD65F8" w:rsidRDefault="00A60F09" w:rsidP="000F260D">
            <w:pPr>
              <w:jc w:val="both"/>
              <w:rPr>
                <w:rFonts w:ascii="Cambria" w:hAnsi="Cambria"/>
                <w:sz w:val="20"/>
                <w:szCs w:val="20"/>
              </w:rPr>
            </w:pPr>
            <w:r w:rsidRPr="00DD65F8">
              <w:rPr>
                <w:rFonts w:ascii="Cambria" w:hAnsi="Cambria"/>
                <w:b/>
                <w:bCs/>
                <w:color w:val="1F497D" w:themeColor="text2"/>
                <w:sz w:val="20"/>
                <w:szCs w:val="20"/>
              </w:rPr>
              <w:t>T3</w:t>
            </w:r>
            <w:r w:rsidRPr="00DD65F8">
              <w:rPr>
                <w:rFonts w:ascii="Cambria" w:hAnsi="Cambria"/>
                <w:color w:val="000000"/>
                <w:sz w:val="20"/>
                <w:szCs w:val="20"/>
              </w:rPr>
              <w:t xml:space="preserve"> Depopulacija i </w:t>
            </w:r>
            <w:r w:rsidRPr="00DD65F8">
              <w:rPr>
                <w:rFonts w:ascii="Cambria" w:hAnsi="Cambria"/>
                <w:sz w:val="20"/>
                <w:szCs w:val="20"/>
              </w:rPr>
              <w:t>deruralizacija</w:t>
            </w:r>
          </w:p>
          <w:p w14:paraId="290E544E" w14:textId="77777777" w:rsidR="00A60F09" w:rsidRPr="00DD65F8" w:rsidRDefault="00A60F09" w:rsidP="000F260D">
            <w:pPr>
              <w:jc w:val="both"/>
              <w:rPr>
                <w:rFonts w:ascii="Cambria" w:hAnsi="Cambria"/>
                <w:color w:val="000000"/>
                <w:sz w:val="20"/>
                <w:szCs w:val="20"/>
              </w:rPr>
            </w:pPr>
            <w:r w:rsidRPr="00DD65F8">
              <w:rPr>
                <w:rFonts w:ascii="Cambria" w:hAnsi="Cambria"/>
                <w:b/>
                <w:bCs/>
                <w:color w:val="1F497D" w:themeColor="text2"/>
                <w:sz w:val="20"/>
                <w:szCs w:val="20"/>
              </w:rPr>
              <w:t>T4</w:t>
            </w:r>
            <w:r w:rsidRPr="00DD65F8">
              <w:rPr>
                <w:rFonts w:ascii="Cambria" w:hAnsi="Cambria"/>
                <w:sz w:val="20"/>
                <w:szCs w:val="20"/>
              </w:rPr>
              <w:t xml:space="preserve"> Rast nezaposlenosti</w:t>
            </w:r>
          </w:p>
          <w:p w14:paraId="25C4EEC8" w14:textId="77777777" w:rsidR="00A60F09" w:rsidRPr="00DD65F8" w:rsidRDefault="00A60F09" w:rsidP="000F260D">
            <w:pPr>
              <w:autoSpaceDE w:val="0"/>
              <w:autoSpaceDN w:val="0"/>
              <w:adjustRightInd w:val="0"/>
              <w:jc w:val="both"/>
              <w:rPr>
                <w:rFonts w:ascii="Cambria" w:hAnsi="Cambria"/>
                <w:color w:val="000000"/>
                <w:sz w:val="20"/>
                <w:szCs w:val="20"/>
              </w:rPr>
            </w:pPr>
            <w:r w:rsidRPr="00DD65F8">
              <w:rPr>
                <w:rFonts w:ascii="Cambria" w:hAnsi="Cambria"/>
                <w:b/>
                <w:bCs/>
                <w:color w:val="1F497D" w:themeColor="text2"/>
                <w:sz w:val="20"/>
                <w:szCs w:val="20"/>
              </w:rPr>
              <w:t>T5</w:t>
            </w:r>
            <w:r w:rsidRPr="00DD65F8">
              <w:rPr>
                <w:rFonts w:ascii="Cambria" w:hAnsi="Cambria"/>
                <w:color w:val="000000"/>
                <w:sz w:val="20"/>
                <w:szCs w:val="20"/>
              </w:rPr>
              <w:t xml:space="preserve"> Odljev mozgova </w:t>
            </w:r>
          </w:p>
          <w:p w14:paraId="0F093C36" w14:textId="77777777" w:rsidR="00A60F09" w:rsidRPr="00DD65F8" w:rsidRDefault="00A60F09" w:rsidP="000F260D">
            <w:pPr>
              <w:autoSpaceDE w:val="0"/>
              <w:autoSpaceDN w:val="0"/>
              <w:adjustRightInd w:val="0"/>
              <w:spacing w:line="276" w:lineRule="auto"/>
              <w:rPr>
                <w:rFonts w:ascii="Cambria" w:eastAsia="Calibri" w:hAnsi="Cambria" w:cs="TimesNewRoman"/>
                <w:b/>
                <w:color w:val="1F497D" w:themeColor="text2"/>
                <w:sz w:val="20"/>
                <w:szCs w:val="20"/>
                <w:lang w:eastAsia="hr-HR"/>
              </w:rPr>
            </w:pPr>
            <w:r w:rsidRPr="00DD65F8">
              <w:rPr>
                <w:rFonts w:ascii="Cambria" w:hAnsi="Cambria"/>
                <w:b/>
                <w:bCs/>
                <w:color w:val="1F497D" w:themeColor="text2"/>
                <w:sz w:val="20"/>
                <w:szCs w:val="20"/>
              </w:rPr>
              <w:t>T6</w:t>
            </w:r>
            <w:r w:rsidRPr="00DD65F8">
              <w:rPr>
                <w:rFonts w:ascii="Cambria" w:hAnsi="Cambria"/>
                <w:sz w:val="20"/>
                <w:szCs w:val="20"/>
              </w:rPr>
              <w:t xml:space="preserve"> Nedovoljan interes i motivacija stanovnika za uključivanje u projekte javnog interesa</w:t>
            </w:r>
          </w:p>
        </w:tc>
        <w:tc>
          <w:tcPr>
            <w:tcW w:w="1667" w:type="pct"/>
            <w:shd w:val="clear" w:color="auto" w:fill="F2F2F2" w:themeFill="background1" w:themeFillShade="F2"/>
          </w:tcPr>
          <w:p w14:paraId="70579704"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u w:val="single"/>
              </w:rPr>
            </w:pPr>
            <w:r w:rsidRPr="00DD65F8">
              <w:rPr>
                <w:rFonts w:ascii="Cambria" w:eastAsia="Calibri" w:hAnsi="Cambria" w:cs="TimesNewRoman"/>
                <w:color w:val="1F497D" w:themeColor="text2"/>
                <w:sz w:val="20"/>
                <w:szCs w:val="20"/>
                <w:u w:val="single"/>
              </w:rPr>
              <w:lastRenderedPageBreak/>
              <w:t xml:space="preserve">S – T strategija: Maxi – Mini </w:t>
            </w:r>
          </w:p>
          <w:p w14:paraId="6B496585"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u w:val="single"/>
              </w:rPr>
            </w:pPr>
          </w:p>
          <w:p w14:paraId="79C87CE6" w14:textId="77777777" w:rsidR="00A60F09" w:rsidRPr="00DD65F8" w:rsidRDefault="00A60F09" w:rsidP="000F260D">
            <w:pPr>
              <w:autoSpaceDE w:val="0"/>
              <w:autoSpaceDN w:val="0"/>
              <w:adjustRightInd w:val="0"/>
              <w:spacing w:line="276" w:lineRule="auto"/>
              <w:rPr>
                <w:rFonts w:ascii="Cambria" w:eastAsia="Calibri" w:hAnsi="Cambria" w:cs="TimesNewRoman"/>
                <w:b/>
                <w:bCs/>
                <w:color w:val="1F497D" w:themeColor="text2"/>
                <w:sz w:val="20"/>
                <w:szCs w:val="20"/>
              </w:rPr>
            </w:pPr>
            <w:r w:rsidRPr="00DD65F8">
              <w:rPr>
                <w:rFonts w:ascii="Cambria" w:eastAsia="Calibri" w:hAnsi="Cambria" w:cs="TimesNewRoman"/>
                <w:b/>
                <w:bCs/>
                <w:color w:val="1F497D" w:themeColor="text2"/>
                <w:sz w:val="20"/>
                <w:szCs w:val="20"/>
              </w:rPr>
              <w:t xml:space="preserve">S2 – T4 – T5 – T6 – </w:t>
            </w:r>
            <w:r w:rsidRPr="00DD65F8">
              <w:rPr>
                <w:rFonts w:ascii="Cambria" w:eastAsia="Calibri" w:hAnsi="Cambria" w:cs="TimesNewRoman"/>
                <w:sz w:val="20"/>
                <w:szCs w:val="20"/>
              </w:rPr>
              <w:t xml:space="preserve">poljoprivrednim mjerama i edukacijama novih potencijalnih poduzetnika stvarati dodanu vrijednost i nova radna mjesta; </w:t>
            </w:r>
            <w:r w:rsidRPr="00DD65F8">
              <w:rPr>
                <w:rFonts w:ascii="Cambria" w:eastAsia="Calibri" w:hAnsi="Cambria" w:cs="TimesNewRoman"/>
                <w:sz w:val="20"/>
                <w:szCs w:val="20"/>
              </w:rPr>
              <w:lastRenderedPageBreak/>
              <w:t>samozapošljavanje, startup-ovi</w:t>
            </w:r>
            <w:r w:rsidR="009D35A6" w:rsidRPr="00DD65F8">
              <w:rPr>
                <w:rFonts w:ascii="Cambria" w:eastAsia="Calibri" w:hAnsi="Cambria" w:cs="TimesNewRoman"/>
                <w:sz w:val="20"/>
                <w:szCs w:val="20"/>
              </w:rPr>
              <w:t xml:space="preserve">. </w:t>
            </w:r>
            <w:r w:rsidRPr="00DD65F8">
              <w:rPr>
                <w:rFonts w:ascii="Cambria" w:eastAsia="Calibri" w:hAnsi="Cambria" w:cs="TimesNewRoman"/>
                <w:sz w:val="20"/>
                <w:szCs w:val="20"/>
              </w:rPr>
              <w:t>Organizirati motivacijske radionice za nezaposlene; besplatne edukacije vezane za EU projekte; edukacije o samozapošljavanju</w:t>
            </w:r>
          </w:p>
        </w:tc>
        <w:tc>
          <w:tcPr>
            <w:tcW w:w="1666" w:type="pct"/>
            <w:shd w:val="clear" w:color="auto" w:fill="F2F2F2" w:themeFill="background1" w:themeFillShade="F2"/>
          </w:tcPr>
          <w:p w14:paraId="1B6C7ED0" w14:textId="77777777" w:rsidR="00A60F09" w:rsidRPr="00DD65F8" w:rsidRDefault="00A60F09" w:rsidP="000F260D">
            <w:pPr>
              <w:autoSpaceDE w:val="0"/>
              <w:autoSpaceDN w:val="0"/>
              <w:adjustRightInd w:val="0"/>
              <w:spacing w:line="276" w:lineRule="auto"/>
              <w:rPr>
                <w:rFonts w:ascii="Cambria" w:eastAsia="Calibri" w:hAnsi="Cambria" w:cs="TimesNewRoman"/>
                <w:color w:val="1F497D" w:themeColor="text2"/>
                <w:sz w:val="20"/>
                <w:szCs w:val="20"/>
                <w:u w:val="single"/>
              </w:rPr>
            </w:pPr>
            <w:r w:rsidRPr="00DD65F8">
              <w:rPr>
                <w:rFonts w:ascii="Cambria" w:eastAsia="Calibri" w:hAnsi="Cambria" w:cs="TimesNewRoman"/>
                <w:color w:val="1F497D" w:themeColor="text2"/>
                <w:sz w:val="20"/>
                <w:szCs w:val="20"/>
                <w:u w:val="single"/>
              </w:rPr>
              <w:lastRenderedPageBreak/>
              <w:t xml:space="preserve">W – T strategija: Mini – Mini </w:t>
            </w:r>
          </w:p>
          <w:p w14:paraId="2C49C3C3" w14:textId="77777777" w:rsidR="00A60F09" w:rsidRPr="00DD65F8" w:rsidRDefault="00A60F09" w:rsidP="000F260D">
            <w:pPr>
              <w:autoSpaceDE w:val="0"/>
              <w:autoSpaceDN w:val="0"/>
              <w:adjustRightInd w:val="0"/>
              <w:spacing w:line="276" w:lineRule="auto"/>
              <w:rPr>
                <w:rFonts w:ascii="Cambria" w:eastAsia="Calibri" w:hAnsi="Cambria" w:cs="TimesNewRoman"/>
                <w:sz w:val="20"/>
                <w:szCs w:val="20"/>
              </w:rPr>
            </w:pPr>
          </w:p>
          <w:p w14:paraId="24E7CD48" w14:textId="77777777" w:rsidR="00A60F09" w:rsidRPr="00DD65F8" w:rsidRDefault="00A60F09" w:rsidP="000F260D">
            <w:pPr>
              <w:autoSpaceDE w:val="0"/>
              <w:autoSpaceDN w:val="0"/>
              <w:adjustRightInd w:val="0"/>
              <w:spacing w:line="276" w:lineRule="auto"/>
              <w:rPr>
                <w:rFonts w:ascii="Cambria" w:eastAsia="Calibri" w:hAnsi="Cambria" w:cs="TimesNewRoman"/>
                <w:b/>
                <w:bCs/>
                <w:color w:val="1F497D" w:themeColor="text2"/>
                <w:sz w:val="20"/>
                <w:szCs w:val="20"/>
              </w:rPr>
            </w:pPr>
            <w:r w:rsidRPr="00DD65F8">
              <w:rPr>
                <w:rFonts w:ascii="Cambria" w:eastAsia="Calibri" w:hAnsi="Cambria" w:cs="TimesNewRoman"/>
                <w:b/>
                <w:bCs/>
                <w:color w:val="1F497D" w:themeColor="text2"/>
                <w:sz w:val="20"/>
                <w:szCs w:val="20"/>
              </w:rPr>
              <w:t>W5 – T</w:t>
            </w:r>
            <w:r w:rsidR="00B04A2E" w:rsidRPr="00DD65F8">
              <w:rPr>
                <w:rFonts w:ascii="Cambria" w:eastAsia="Calibri" w:hAnsi="Cambria" w:cs="TimesNewRoman"/>
                <w:b/>
                <w:bCs/>
                <w:color w:val="1F497D" w:themeColor="text2"/>
                <w:sz w:val="20"/>
                <w:szCs w:val="20"/>
              </w:rPr>
              <w:t>3</w:t>
            </w:r>
            <w:r w:rsidRPr="00DD65F8">
              <w:rPr>
                <w:rFonts w:ascii="Cambria" w:eastAsia="Calibri" w:hAnsi="Cambria" w:cs="TimesNewRoman"/>
                <w:b/>
                <w:bCs/>
                <w:color w:val="1F497D" w:themeColor="text2"/>
                <w:sz w:val="20"/>
                <w:szCs w:val="20"/>
              </w:rPr>
              <w:t xml:space="preserve"> – </w:t>
            </w:r>
            <w:r w:rsidR="00B04A2E" w:rsidRPr="00DD65F8">
              <w:rPr>
                <w:rFonts w:ascii="Cambria" w:eastAsia="Calibri" w:hAnsi="Cambria" w:cs="TimesNewRoman"/>
                <w:b/>
                <w:bCs/>
                <w:color w:val="1F497D" w:themeColor="text2"/>
                <w:sz w:val="20"/>
                <w:szCs w:val="20"/>
              </w:rPr>
              <w:t xml:space="preserve">T4 – T5 – T6 – </w:t>
            </w:r>
            <w:r w:rsidRPr="00DD65F8">
              <w:rPr>
                <w:rFonts w:ascii="Cambria" w:eastAsia="Calibri" w:hAnsi="Cambria" w:cs="TimesNewRoman"/>
                <w:sz w:val="20"/>
                <w:szCs w:val="20"/>
              </w:rPr>
              <w:t xml:space="preserve">simbolično plaćeno „volonterstvo“ na lokalnim projektima; osigurane besplatne informatičke radionice za nezaposlene i </w:t>
            </w:r>
            <w:r w:rsidRPr="00DD65F8">
              <w:rPr>
                <w:rFonts w:ascii="Cambria" w:eastAsia="Calibri" w:hAnsi="Cambria" w:cs="TimesNewRoman"/>
                <w:sz w:val="20"/>
                <w:szCs w:val="20"/>
              </w:rPr>
              <w:lastRenderedPageBreak/>
              <w:t>starije od 50 godina</w:t>
            </w:r>
          </w:p>
          <w:p w14:paraId="6BBB1AE5" w14:textId="77777777" w:rsidR="00A60F09" w:rsidRPr="00DD65F8" w:rsidRDefault="00A60F09" w:rsidP="000F260D">
            <w:pPr>
              <w:autoSpaceDE w:val="0"/>
              <w:autoSpaceDN w:val="0"/>
              <w:adjustRightInd w:val="0"/>
              <w:spacing w:line="276" w:lineRule="auto"/>
              <w:rPr>
                <w:rFonts w:ascii="Cambria" w:eastAsia="Calibri" w:hAnsi="Cambria" w:cs="TimesNewRoman"/>
                <w:b/>
                <w:bCs/>
                <w:color w:val="1F497D" w:themeColor="text2"/>
                <w:sz w:val="20"/>
                <w:szCs w:val="20"/>
              </w:rPr>
            </w:pPr>
            <w:r w:rsidRPr="00DD65F8">
              <w:rPr>
                <w:rFonts w:ascii="Cambria" w:eastAsia="Calibri" w:hAnsi="Cambria" w:cs="TimesNewRoman"/>
                <w:b/>
                <w:bCs/>
                <w:color w:val="1F497D" w:themeColor="text2"/>
                <w:sz w:val="20"/>
                <w:szCs w:val="20"/>
              </w:rPr>
              <w:t>W1 –</w:t>
            </w:r>
            <w:r w:rsidR="00B04A2E" w:rsidRPr="00DD65F8">
              <w:rPr>
                <w:rFonts w:ascii="Cambria" w:eastAsia="Calibri" w:hAnsi="Cambria" w:cs="TimesNewRoman"/>
                <w:b/>
                <w:bCs/>
                <w:color w:val="1F497D" w:themeColor="text2"/>
                <w:sz w:val="20"/>
                <w:szCs w:val="20"/>
              </w:rPr>
              <w:t xml:space="preserve"> </w:t>
            </w:r>
            <w:r w:rsidRPr="00DD65F8">
              <w:rPr>
                <w:rFonts w:ascii="Cambria" w:eastAsia="Calibri" w:hAnsi="Cambria" w:cs="TimesNewRoman"/>
                <w:b/>
                <w:bCs/>
                <w:color w:val="1F497D" w:themeColor="text2"/>
                <w:sz w:val="20"/>
                <w:szCs w:val="20"/>
              </w:rPr>
              <w:t>T3 – T4 – T5 – T6 –</w:t>
            </w:r>
            <w:r w:rsidRPr="00DD65F8">
              <w:rPr>
                <w:rFonts w:ascii="Cambria" w:eastAsia="Calibri" w:hAnsi="Cambria" w:cs="TimesNewRoman"/>
                <w:sz w:val="20"/>
                <w:szCs w:val="20"/>
              </w:rPr>
              <w:t>osiguranje poticaja za nove poslovne subjekte; nagrađivanje najkreativnijih poslovnih ideja</w:t>
            </w:r>
          </w:p>
        </w:tc>
      </w:tr>
    </w:tbl>
    <w:p w14:paraId="1DB3FF4D" w14:textId="77777777" w:rsidR="006065D1" w:rsidRPr="00DD65F8" w:rsidRDefault="006065D1" w:rsidP="006065D1">
      <w:pPr>
        <w:autoSpaceDE w:val="0"/>
        <w:autoSpaceDN w:val="0"/>
        <w:adjustRightInd w:val="0"/>
        <w:spacing w:line="276" w:lineRule="auto"/>
        <w:jc w:val="center"/>
        <w:rPr>
          <w:rFonts w:ascii="Cambria" w:eastAsia="Calibri" w:hAnsi="Cambria" w:cs="TimesNewRoman"/>
          <w:i/>
          <w:sz w:val="22"/>
          <w:szCs w:val="22"/>
          <w:lang w:eastAsia="hr-HR"/>
        </w:rPr>
      </w:pPr>
      <w:r w:rsidRPr="00DD65F8">
        <w:rPr>
          <w:rFonts w:ascii="Cambria" w:eastAsia="Calibri" w:hAnsi="Cambria" w:cs="TimesNewRoman"/>
          <w:sz w:val="20"/>
          <w:szCs w:val="20"/>
        </w:rPr>
        <w:tab/>
      </w:r>
      <w:r w:rsidRPr="00DD65F8">
        <w:rPr>
          <w:rFonts w:ascii="Cambria" w:eastAsia="Calibri" w:hAnsi="Cambria" w:cs="TimesNewRoman"/>
          <w:i/>
          <w:sz w:val="22"/>
          <w:szCs w:val="22"/>
          <w:lang w:eastAsia="hr-HR"/>
        </w:rPr>
        <w:t>Izvor: Općina Veliki Bukovec; Interpretacija izvoditelja radova</w:t>
      </w:r>
    </w:p>
    <w:p w14:paraId="1D55FEA6" w14:textId="77777777" w:rsidR="00E77A49" w:rsidRPr="00DD65F8" w:rsidRDefault="006065D1" w:rsidP="006065D1">
      <w:pPr>
        <w:tabs>
          <w:tab w:val="left" w:pos="6348"/>
          <w:tab w:val="center" w:pos="7001"/>
        </w:tabs>
        <w:autoSpaceDE w:val="0"/>
        <w:autoSpaceDN w:val="0"/>
        <w:adjustRightInd w:val="0"/>
        <w:spacing w:line="276" w:lineRule="auto"/>
        <w:rPr>
          <w:rFonts w:ascii="Cambria" w:eastAsia="Calibri" w:hAnsi="Cambria" w:cs="TimesNewRoman"/>
          <w:sz w:val="20"/>
          <w:szCs w:val="20"/>
        </w:rPr>
      </w:pPr>
      <w:r w:rsidRPr="00DD65F8">
        <w:rPr>
          <w:rFonts w:ascii="Cambria" w:eastAsia="Calibri" w:hAnsi="Cambria" w:cs="TimesNewRoman"/>
          <w:sz w:val="20"/>
          <w:szCs w:val="20"/>
        </w:rPr>
        <w:tab/>
      </w:r>
    </w:p>
    <w:p w14:paraId="0716D956" w14:textId="77777777" w:rsidR="006065D1" w:rsidRPr="00DD65F8" w:rsidRDefault="006065D1" w:rsidP="006065D1">
      <w:pPr>
        <w:rPr>
          <w:rFonts w:ascii="Cambria" w:eastAsia="Calibri" w:hAnsi="Cambria" w:cs="TimesNewRoman"/>
          <w:sz w:val="22"/>
          <w:szCs w:val="22"/>
          <w:lang w:eastAsia="hr-HR"/>
        </w:rPr>
        <w:sectPr w:rsidR="006065D1" w:rsidRPr="00DD65F8" w:rsidSect="00535C8B">
          <w:pgSz w:w="16838" w:h="11906" w:orient="landscape"/>
          <w:pgMar w:top="1418" w:right="1418" w:bottom="1418" w:left="1418" w:header="709" w:footer="709" w:gutter="0"/>
          <w:cols w:space="708"/>
          <w:docGrid w:linePitch="360"/>
        </w:sectPr>
      </w:pPr>
    </w:p>
    <w:p w14:paraId="1FD1DB4B" w14:textId="0097E3AF" w:rsidR="00B5670A" w:rsidRPr="00AD4BAE" w:rsidRDefault="004B09AE" w:rsidP="00AD4BAE">
      <w:pPr>
        <w:pStyle w:val="Odlomakpopisa"/>
        <w:numPr>
          <w:ilvl w:val="0"/>
          <w:numId w:val="5"/>
        </w:numPr>
        <w:spacing w:after="200" w:line="276" w:lineRule="auto"/>
        <w:ind w:left="357" w:hanging="357"/>
        <w:contextualSpacing w:val="0"/>
        <w:jc w:val="both"/>
        <w:outlineLvl w:val="0"/>
        <w:rPr>
          <w:rFonts w:ascii="Cambria" w:eastAsia="Batang" w:hAnsi="Cambria" w:cs="Arial"/>
          <w:b/>
          <w:color w:val="1F497D" w:themeColor="text2"/>
          <w:sz w:val="36"/>
          <w:szCs w:val="36"/>
        </w:rPr>
      </w:pPr>
      <w:bookmarkStart w:id="74" w:name="_Toc452933504"/>
      <w:bookmarkStart w:id="75" w:name="_Toc452933521"/>
      <w:bookmarkStart w:id="76" w:name="_Toc452933535"/>
      <w:bookmarkStart w:id="77" w:name="_Toc453020562"/>
      <w:bookmarkStart w:id="78" w:name="_Toc453023166"/>
      <w:bookmarkStart w:id="79" w:name="_Toc453023174"/>
      <w:bookmarkStart w:id="80" w:name="_Toc453023194"/>
      <w:bookmarkStart w:id="81" w:name="_Toc453023287"/>
      <w:bookmarkStart w:id="82" w:name="_Toc199743113"/>
      <w:r w:rsidRPr="00DD65F8">
        <w:rPr>
          <w:rFonts w:ascii="Cambria" w:eastAsia="Batang" w:hAnsi="Cambria" w:cs="Arial"/>
          <w:b/>
          <w:color w:val="1F497D" w:themeColor="text2"/>
          <w:sz w:val="36"/>
          <w:szCs w:val="36"/>
        </w:rPr>
        <w:lastRenderedPageBreak/>
        <w:t>PEST(EL) ANALIZA</w:t>
      </w:r>
      <w:bookmarkEnd w:id="82"/>
    </w:p>
    <w:p w14:paraId="50FCE1B9" w14:textId="5380D9FF" w:rsidR="00AF7BE8" w:rsidRPr="00DD65F8" w:rsidRDefault="00B5670A" w:rsidP="00AD4BAE">
      <w:pPr>
        <w:autoSpaceDE w:val="0"/>
        <w:autoSpaceDN w:val="0"/>
        <w:adjustRightInd w:val="0"/>
        <w:spacing w:after="200" w:line="276" w:lineRule="auto"/>
        <w:jc w:val="both"/>
        <w:rPr>
          <w:rFonts w:ascii="Cambria" w:hAnsi="Cambria"/>
        </w:rPr>
      </w:pPr>
      <w:r w:rsidRPr="00DD65F8">
        <w:rPr>
          <w:rFonts w:ascii="Cambria" w:hAnsi="Cambria"/>
        </w:rPr>
        <w:tab/>
        <w:t xml:space="preserve">PEST(EL) predstavlja </w:t>
      </w:r>
      <w:r w:rsidR="00AF7BE8" w:rsidRPr="00DD65F8">
        <w:rPr>
          <w:rFonts w:ascii="Cambria" w:hAnsi="Cambria"/>
        </w:rPr>
        <w:t>akronim za</w:t>
      </w:r>
      <w:r w:rsidR="00F7395B" w:rsidRPr="00DD65F8">
        <w:rPr>
          <w:rFonts w:ascii="Cambria" w:hAnsi="Cambria"/>
        </w:rPr>
        <w:t>:</w:t>
      </w:r>
      <w:r w:rsidR="00AF7BE8" w:rsidRPr="00DD65F8">
        <w:rPr>
          <w:rFonts w:ascii="Cambria" w:hAnsi="Cambria"/>
        </w:rPr>
        <w:t xml:space="preserve"> </w:t>
      </w:r>
    </w:p>
    <w:p w14:paraId="106C4BDA" w14:textId="77777777" w:rsidR="00AF7BE8" w:rsidRPr="00DD65F8" w:rsidRDefault="00872561" w:rsidP="00C66A36">
      <w:pPr>
        <w:pStyle w:val="Odlomakpopisa"/>
        <w:numPr>
          <w:ilvl w:val="0"/>
          <w:numId w:val="40"/>
        </w:numPr>
        <w:autoSpaceDE w:val="0"/>
        <w:autoSpaceDN w:val="0"/>
        <w:adjustRightInd w:val="0"/>
        <w:spacing w:line="276" w:lineRule="auto"/>
        <w:jc w:val="both"/>
        <w:rPr>
          <w:rFonts w:ascii="Cambria" w:hAnsi="Cambria"/>
        </w:rPr>
      </w:pPr>
      <w:r w:rsidRPr="00DD65F8">
        <w:rPr>
          <w:rFonts w:ascii="Cambria" w:hAnsi="Cambria"/>
          <w:b/>
          <w:color w:val="1F497D" w:themeColor="text2"/>
        </w:rPr>
        <w:t xml:space="preserve">Politički </w:t>
      </w:r>
      <w:r w:rsidR="00C66A36" w:rsidRPr="00DD65F8">
        <w:rPr>
          <w:rFonts w:ascii="Cambria" w:hAnsi="Cambria"/>
          <w:b/>
          <w:color w:val="1F497D" w:themeColor="text2"/>
        </w:rPr>
        <w:t>–</w:t>
      </w:r>
      <w:r w:rsidRPr="00DD65F8">
        <w:rPr>
          <w:rFonts w:ascii="Cambria" w:hAnsi="Cambria"/>
        </w:rPr>
        <w:t xml:space="preserve"> </w:t>
      </w:r>
      <w:r w:rsidR="00C66A36" w:rsidRPr="00DD65F8">
        <w:rPr>
          <w:rFonts w:ascii="Cambria" w:hAnsi="Cambria"/>
        </w:rPr>
        <w:t>ukazuju na to kako politika (vladini propisi i pravna pitanja) utječe na poslovanje Općine;</w:t>
      </w:r>
    </w:p>
    <w:p w14:paraId="25A6B547" w14:textId="77777777" w:rsidR="00AF7BE8" w:rsidRPr="00DD65F8" w:rsidRDefault="00872561" w:rsidP="002A1EBE">
      <w:pPr>
        <w:pStyle w:val="Odlomakpopisa"/>
        <w:numPr>
          <w:ilvl w:val="0"/>
          <w:numId w:val="40"/>
        </w:numPr>
        <w:autoSpaceDE w:val="0"/>
        <w:autoSpaceDN w:val="0"/>
        <w:adjustRightInd w:val="0"/>
        <w:spacing w:line="276" w:lineRule="auto"/>
        <w:jc w:val="both"/>
        <w:rPr>
          <w:rFonts w:ascii="Cambria" w:hAnsi="Cambria"/>
          <w:b/>
          <w:color w:val="1F497D" w:themeColor="text2"/>
        </w:rPr>
      </w:pPr>
      <w:r w:rsidRPr="00DD65F8">
        <w:rPr>
          <w:rFonts w:ascii="Cambria" w:hAnsi="Cambria"/>
          <w:b/>
          <w:color w:val="1F497D" w:themeColor="text2"/>
        </w:rPr>
        <w:t>Ekonomski</w:t>
      </w:r>
      <w:r w:rsidR="002A1EBE" w:rsidRPr="00DD65F8">
        <w:rPr>
          <w:rFonts w:ascii="Cambria" w:hAnsi="Cambria"/>
          <w:b/>
          <w:color w:val="1F497D" w:themeColor="text2"/>
        </w:rPr>
        <w:t xml:space="preserve"> – </w:t>
      </w:r>
      <w:r w:rsidR="002A1EBE" w:rsidRPr="00DD65F8">
        <w:rPr>
          <w:rFonts w:ascii="Cambria" w:hAnsi="Cambria"/>
        </w:rPr>
        <w:t>analizira eksterne ekonomske probleme (kamatne stope, tečaj, inflaciju, nezaposlenost, bruto domaći proizvod)</w:t>
      </w:r>
      <w:r w:rsidR="00355399" w:rsidRPr="00DD65F8">
        <w:rPr>
          <w:rFonts w:ascii="Cambria" w:hAnsi="Cambria"/>
        </w:rPr>
        <w:t xml:space="preserve"> </w:t>
      </w:r>
      <w:r w:rsidR="002A1EBE" w:rsidRPr="00DD65F8">
        <w:rPr>
          <w:rFonts w:ascii="Cambria" w:hAnsi="Cambria"/>
        </w:rPr>
        <w:t>koji mogu igrati ulogu u poslovnom uspjehu Općine;</w:t>
      </w:r>
    </w:p>
    <w:p w14:paraId="0785186C" w14:textId="77777777" w:rsidR="00AF7BE8" w:rsidRPr="00DD65F8" w:rsidRDefault="00872561" w:rsidP="00602C2E">
      <w:pPr>
        <w:pStyle w:val="Odlomakpopisa"/>
        <w:numPr>
          <w:ilvl w:val="0"/>
          <w:numId w:val="40"/>
        </w:numPr>
        <w:autoSpaceDE w:val="0"/>
        <w:autoSpaceDN w:val="0"/>
        <w:adjustRightInd w:val="0"/>
        <w:spacing w:line="276" w:lineRule="auto"/>
        <w:jc w:val="both"/>
        <w:rPr>
          <w:rFonts w:ascii="Cambria" w:hAnsi="Cambria"/>
          <w:b/>
          <w:color w:val="1F497D" w:themeColor="text2"/>
        </w:rPr>
      </w:pPr>
      <w:r w:rsidRPr="00DD65F8">
        <w:rPr>
          <w:rFonts w:ascii="Cambria" w:hAnsi="Cambria"/>
          <w:b/>
          <w:color w:val="1F497D" w:themeColor="text2"/>
        </w:rPr>
        <w:t xml:space="preserve">Socijalni </w:t>
      </w:r>
      <w:r w:rsidR="00602C2E" w:rsidRPr="00DD65F8">
        <w:rPr>
          <w:rFonts w:ascii="Cambria" w:hAnsi="Cambria"/>
          <w:b/>
          <w:color w:val="1F497D" w:themeColor="text2"/>
        </w:rPr>
        <w:t>–</w:t>
      </w:r>
      <w:r w:rsidRPr="00DD65F8">
        <w:rPr>
          <w:rFonts w:ascii="Cambria" w:hAnsi="Cambria"/>
          <w:b/>
          <w:color w:val="1F497D" w:themeColor="text2"/>
        </w:rPr>
        <w:t xml:space="preserve"> </w:t>
      </w:r>
      <w:r w:rsidR="00602C2E" w:rsidRPr="00DD65F8">
        <w:rPr>
          <w:rFonts w:ascii="Cambria" w:hAnsi="Cambria"/>
        </w:rPr>
        <w:t>analizira socioekonomsko okruženje (demografija, stopa rasta stanovništva, dobne skupine, stavovi prema poslu i trendovi na tržištu rada) kako bi se shvatile potrebe stanovnika Općine;</w:t>
      </w:r>
    </w:p>
    <w:p w14:paraId="1806A07B" w14:textId="77777777" w:rsidR="00AF7BE8" w:rsidRPr="00DD65F8" w:rsidRDefault="00E67A31" w:rsidP="003C0902">
      <w:pPr>
        <w:pStyle w:val="Odlomakpopisa"/>
        <w:numPr>
          <w:ilvl w:val="0"/>
          <w:numId w:val="40"/>
        </w:numPr>
        <w:autoSpaceDE w:val="0"/>
        <w:autoSpaceDN w:val="0"/>
        <w:adjustRightInd w:val="0"/>
        <w:spacing w:line="276" w:lineRule="auto"/>
        <w:jc w:val="both"/>
        <w:rPr>
          <w:rFonts w:ascii="Cambria" w:hAnsi="Cambria"/>
          <w:b/>
          <w:color w:val="1F497D" w:themeColor="text2"/>
        </w:rPr>
      </w:pPr>
      <w:r w:rsidRPr="00DD65F8">
        <w:rPr>
          <w:rFonts w:ascii="Cambria" w:hAnsi="Cambria"/>
          <w:b/>
          <w:color w:val="1F497D" w:themeColor="text2"/>
        </w:rPr>
        <w:t>Tehnol</w:t>
      </w:r>
      <w:r w:rsidR="00872561" w:rsidRPr="00DD65F8">
        <w:rPr>
          <w:rFonts w:ascii="Cambria" w:hAnsi="Cambria"/>
          <w:b/>
          <w:color w:val="1F497D" w:themeColor="text2"/>
        </w:rPr>
        <w:t xml:space="preserve">oški </w:t>
      </w:r>
      <w:r w:rsidR="00B62563" w:rsidRPr="00DD65F8">
        <w:rPr>
          <w:rFonts w:ascii="Cambria" w:hAnsi="Cambria"/>
          <w:b/>
          <w:color w:val="1F497D" w:themeColor="text2"/>
        </w:rPr>
        <w:t>–</w:t>
      </w:r>
      <w:r w:rsidR="00872561" w:rsidRPr="00DD65F8">
        <w:rPr>
          <w:rFonts w:ascii="Cambria" w:hAnsi="Cambria"/>
          <w:b/>
          <w:color w:val="1F497D" w:themeColor="text2"/>
        </w:rPr>
        <w:t xml:space="preserve"> </w:t>
      </w:r>
      <w:r w:rsidR="00B62563" w:rsidRPr="00DD65F8">
        <w:rPr>
          <w:rFonts w:ascii="Cambria" w:hAnsi="Cambria"/>
        </w:rPr>
        <w:t>analizira kako uvođenje novih proizvoda, tehnologija i usluga,</w:t>
      </w:r>
      <w:r w:rsidR="003C0902" w:rsidRPr="00DD65F8">
        <w:rPr>
          <w:rFonts w:ascii="Cambria" w:hAnsi="Cambria"/>
        </w:rPr>
        <w:t xml:space="preserve"> odnosno nedostatak istog</w:t>
      </w:r>
      <w:r w:rsidR="00B62563" w:rsidRPr="00DD65F8">
        <w:rPr>
          <w:rFonts w:ascii="Cambria" w:hAnsi="Cambria"/>
        </w:rPr>
        <w:t xml:space="preserve"> </w:t>
      </w:r>
      <w:r w:rsidR="003C0902" w:rsidRPr="00DD65F8">
        <w:rPr>
          <w:rFonts w:ascii="Cambria" w:hAnsi="Cambria"/>
        </w:rPr>
        <w:t>može imati poteškoća u prilagodbi;</w:t>
      </w:r>
    </w:p>
    <w:p w14:paraId="51475FD5" w14:textId="77777777" w:rsidR="00AF7BE8" w:rsidRPr="00DD65F8" w:rsidRDefault="00872561" w:rsidP="00AF7BE8">
      <w:pPr>
        <w:pStyle w:val="Odlomakpopisa"/>
        <w:numPr>
          <w:ilvl w:val="0"/>
          <w:numId w:val="40"/>
        </w:numPr>
        <w:autoSpaceDE w:val="0"/>
        <w:autoSpaceDN w:val="0"/>
        <w:adjustRightInd w:val="0"/>
        <w:spacing w:line="276" w:lineRule="auto"/>
        <w:jc w:val="both"/>
        <w:rPr>
          <w:rFonts w:ascii="Cambria" w:hAnsi="Cambria"/>
          <w:b/>
          <w:color w:val="1F497D" w:themeColor="text2"/>
        </w:rPr>
      </w:pPr>
      <w:r w:rsidRPr="00DD65F8">
        <w:rPr>
          <w:rFonts w:ascii="Cambria" w:hAnsi="Cambria"/>
          <w:b/>
          <w:color w:val="1F497D" w:themeColor="text2"/>
        </w:rPr>
        <w:t xml:space="preserve">Ekološki </w:t>
      </w:r>
      <w:r w:rsidR="00FA2190" w:rsidRPr="00DD65F8">
        <w:rPr>
          <w:rFonts w:ascii="Cambria" w:hAnsi="Cambria"/>
          <w:b/>
          <w:color w:val="1F497D" w:themeColor="text2"/>
        </w:rPr>
        <w:t>–</w:t>
      </w:r>
      <w:r w:rsidRPr="00DD65F8">
        <w:rPr>
          <w:rFonts w:ascii="Cambria" w:hAnsi="Cambria"/>
          <w:b/>
          <w:color w:val="1F497D" w:themeColor="text2"/>
        </w:rPr>
        <w:t xml:space="preserve"> </w:t>
      </w:r>
      <w:r w:rsidR="004E739F" w:rsidRPr="00DD65F8">
        <w:rPr>
          <w:rFonts w:ascii="Cambria" w:hAnsi="Cambria"/>
        </w:rPr>
        <w:t>analizira</w:t>
      </w:r>
      <w:r w:rsidR="004E739F" w:rsidRPr="00DD65F8">
        <w:rPr>
          <w:rFonts w:ascii="Cambria" w:hAnsi="Cambria"/>
          <w:b/>
          <w:color w:val="1F497D" w:themeColor="text2"/>
        </w:rPr>
        <w:t xml:space="preserve"> </w:t>
      </w:r>
      <w:r w:rsidR="00FA2190" w:rsidRPr="00DD65F8">
        <w:rPr>
          <w:rFonts w:ascii="Cambria" w:hAnsi="Cambria"/>
        </w:rPr>
        <w:t>razvoj svijesti o zaštiti okoliša te propise koji prate ovu temu kako bi</w:t>
      </w:r>
      <w:r w:rsidR="00D861DF" w:rsidRPr="00DD65F8">
        <w:rPr>
          <w:rFonts w:ascii="Cambria" w:hAnsi="Cambria"/>
        </w:rPr>
        <w:t xml:space="preserve"> se</w:t>
      </w:r>
      <w:r w:rsidR="00FA2190" w:rsidRPr="00DD65F8">
        <w:rPr>
          <w:rFonts w:ascii="Cambria" w:hAnsi="Cambria"/>
        </w:rPr>
        <w:t xml:space="preserve"> utvrd</w:t>
      </w:r>
      <w:r w:rsidR="00D861DF" w:rsidRPr="00DD65F8">
        <w:rPr>
          <w:rFonts w:ascii="Cambria" w:hAnsi="Cambria"/>
        </w:rPr>
        <w:t>io</w:t>
      </w:r>
      <w:r w:rsidR="00FA2190" w:rsidRPr="00DD65F8">
        <w:rPr>
          <w:rFonts w:ascii="Cambria" w:hAnsi="Cambria"/>
        </w:rPr>
        <w:t xml:space="preserve"> utjecaj koji oni mogu imati na poslovanje</w:t>
      </w:r>
      <w:r w:rsidR="004E739F" w:rsidRPr="00DD65F8">
        <w:rPr>
          <w:rFonts w:ascii="Cambria" w:hAnsi="Cambria"/>
        </w:rPr>
        <w:t>;</w:t>
      </w:r>
    </w:p>
    <w:p w14:paraId="012290C6" w14:textId="1A5FF47F" w:rsidR="00AF7BE8" w:rsidRPr="00AD4BAE" w:rsidRDefault="008152F1" w:rsidP="00AD4BAE">
      <w:pPr>
        <w:pStyle w:val="Odlomakpopisa"/>
        <w:numPr>
          <w:ilvl w:val="0"/>
          <w:numId w:val="40"/>
        </w:numPr>
        <w:autoSpaceDE w:val="0"/>
        <w:autoSpaceDN w:val="0"/>
        <w:adjustRightInd w:val="0"/>
        <w:spacing w:after="200" w:line="276" w:lineRule="auto"/>
        <w:ind w:left="714" w:hanging="357"/>
        <w:contextualSpacing w:val="0"/>
        <w:jc w:val="both"/>
        <w:rPr>
          <w:rFonts w:ascii="Cambria" w:hAnsi="Cambria"/>
          <w:b/>
          <w:color w:val="1F497D" w:themeColor="text2"/>
        </w:rPr>
      </w:pPr>
      <w:r w:rsidRPr="00DD65F8">
        <w:rPr>
          <w:rFonts w:ascii="Cambria" w:hAnsi="Cambria"/>
          <w:b/>
          <w:color w:val="1F497D" w:themeColor="text2"/>
        </w:rPr>
        <w:t>Legalni (p</w:t>
      </w:r>
      <w:r w:rsidR="00E67A31" w:rsidRPr="00DD65F8">
        <w:rPr>
          <w:rFonts w:ascii="Cambria" w:hAnsi="Cambria"/>
          <w:b/>
          <w:color w:val="1F497D" w:themeColor="text2"/>
        </w:rPr>
        <w:t>ravni)</w:t>
      </w:r>
      <w:r w:rsidR="00872561" w:rsidRPr="00DD65F8">
        <w:rPr>
          <w:rFonts w:ascii="Cambria" w:hAnsi="Cambria"/>
          <w:b/>
          <w:color w:val="1F497D" w:themeColor="text2"/>
        </w:rPr>
        <w:t xml:space="preserve"> </w:t>
      </w:r>
      <w:r w:rsidR="00FA2190" w:rsidRPr="00DD65F8">
        <w:rPr>
          <w:rFonts w:ascii="Cambria" w:hAnsi="Cambria"/>
          <w:b/>
          <w:color w:val="1F497D" w:themeColor="text2"/>
        </w:rPr>
        <w:t>–</w:t>
      </w:r>
      <w:r w:rsidR="00872561" w:rsidRPr="00DD65F8">
        <w:rPr>
          <w:rFonts w:ascii="Cambria" w:hAnsi="Cambria"/>
          <w:b/>
          <w:color w:val="1F497D" w:themeColor="text2"/>
        </w:rPr>
        <w:t xml:space="preserve"> </w:t>
      </w:r>
      <w:r w:rsidR="00FA2190" w:rsidRPr="00DD65F8">
        <w:rPr>
          <w:rFonts w:ascii="Cambria" w:hAnsi="Cambria"/>
        </w:rPr>
        <w:t>analizira</w:t>
      </w:r>
      <w:r w:rsidR="00FA2190" w:rsidRPr="00DD65F8">
        <w:rPr>
          <w:rFonts w:ascii="Cambria" w:hAnsi="Cambria"/>
          <w:b/>
          <w:color w:val="1F497D" w:themeColor="text2"/>
        </w:rPr>
        <w:t xml:space="preserve"> </w:t>
      </w:r>
      <w:r w:rsidR="00FA2190" w:rsidRPr="00DD65F8">
        <w:rPr>
          <w:rFonts w:ascii="Cambria" w:hAnsi="Cambria"/>
        </w:rPr>
        <w:t>kako zakonske promjene i tumačenja mogu utjecati na Općinu, izravno ili neizravno</w:t>
      </w:r>
      <w:r w:rsidR="00DA297C" w:rsidRPr="00DD65F8">
        <w:rPr>
          <w:rFonts w:ascii="Cambria" w:hAnsi="Cambria"/>
        </w:rPr>
        <w:t>.</w:t>
      </w:r>
    </w:p>
    <w:p w14:paraId="198CF74C" w14:textId="09BC01E8" w:rsidR="009659E8" w:rsidRPr="00AD4BAE" w:rsidRDefault="00DA297C" w:rsidP="00AD4BAE">
      <w:pPr>
        <w:autoSpaceDE w:val="0"/>
        <w:autoSpaceDN w:val="0"/>
        <w:adjustRightInd w:val="0"/>
        <w:spacing w:after="200" w:line="276" w:lineRule="auto"/>
        <w:jc w:val="both"/>
        <w:rPr>
          <w:rFonts w:ascii="Cambria" w:hAnsi="Cambria"/>
        </w:rPr>
      </w:pPr>
      <w:r w:rsidRPr="00DD65F8">
        <w:rPr>
          <w:rFonts w:ascii="Cambria" w:hAnsi="Cambria"/>
        </w:rPr>
        <w:tab/>
        <w:t xml:space="preserve">Radi se, dakle, </w:t>
      </w:r>
      <w:r w:rsidR="00B5670A" w:rsidRPr="00DD65F8">
        <w:rPr>
          <w:rFonts w:ascii="Cambria" w:hAnsi="Cambria"/>
        </w:rPr>
        <w:t>o analizi koja pomaže definirati kako vanjske sile utječu na poslovanje</w:t>
      </w:r>
      <w:r w:rsidR="00B3727C" w:rsidRPr="00DD65F8">
        <w:rPr>
          <w:rFonts w:ascii="Cambria" w:hAnsi="Cambria"/>
        </w:rPr>
        <w:t xml:space="preserve"> općinske uprave</w:t>
      </w:r>
      <w:r w:rsidR="00B5670A" w:rsidRPr="00DD65F8">
        <w:rPr>
          <w:rFonts w:ascii="Cambria" w:hAnsi="Cambria"/>
        </w:rPr>
        <w:t>.</w:t>
      </w:r>
      <w:r w:rsidR="006A396E" w:rsidRPr="00DD65F8">
        <w:rPr>
          <w:rFonts w:ascii="Cambria" w:hAnsi="Cambria"/>
        </w:rPr>
        <w:t xml:space="preserve"> </w:t>
      </w:r>
      <w:r w:rsidR="009659E8" w:rsidRPr="00DD65F8">
        <w:rPr>
          <w:rFonts w:ascii="Cambria" w:eastAsia="Calibri" w:hAnsi="Cambria"/>
          <w:color w:val="000000"/>
          <w:lang w:eastAsia="hr-HR"/>
        </w:rPr>
        <w:t>Sa svrhom boljeg definiranja</w:t>
      </w:r>
      <w:r w:rsidR="00C26BE5" w:rsidRPr="00DD65F8">
        <w:rPr>
          <w:rFonts w:ascii="Cambria" w:eastAsia="Calibri" w:hAnsi="Cambria"/>
          <w:color w:val="000000"/>
          <w:lang w:eastAsia="hr-HR"/>
        </w:rPr>
        <w:t xml:space="preserve"> i razu</w:t>
      </w:r>
      <w:r w:rsidR="009659E8" w:rsidRPr="00DD65F8">
        <w:rPr>
          <w:rFonts w:ascii="Cambria" w:eastAsia="Calibri" w:hAnsi="Cambria"/>
          <w:color w:val="000000"/>
          <w:lang w:eastAsia="hr-HR"/>
        </w:rPr>
        <w:t>mijevanja</w:t>
      </w:r>
      <w:r w:rsidR="00C26BE5" w:rsidRPr="00DD65F8">
        <w:rPr>
          <w:rFonts w:ascii="Cambria" w:eastAsia="Calibri" w:hAnsi="Cambria"/>
          <w:color w:val="000000"/>
          <w:lang w:eastAsia="hr-HR"/>
        </w:rPr>
        <w:t xml:space="preserve"> brojčano ocijenj</w:t>
      </w:r>
      <w:r w:rsidR="009659E8" w:rsidRPr="00DD65F8">
        <w:rPr>
          <w:rFonts w:ascii="Cambria" w:eastAsia="Calibri" w:hAnsi="Cambria"/>
          <w:color w:val="000000"/>
          <w:lang w:eastAsia="hr-HR"/>
        </w:rPr>
        <w:t>ene vrijednosti iz PEST analize svakog promatranog segmenta</w:t>
      </w:r>
      <w:r w:rsidR="00C26BE5" w:rsidRPr="00DD65F8">
        <w:rPr>
          <w:rFonts w:ascii="Cambria" w:eastAsia="Calibri" w:hAnsi="Cambria"/>
          <w:color w:val="000000"/>
          <w:lang w:eastAsia="hr-HR"/>
        </w:rPr>
        <w:t xml:space="preserve">, </w:t>
      </w:r>
      <w:r w:rsidR="009659E8" w:rsidRPr="00DD65F8">
        <w:rPr>
          <w:rFonts w:ascii="Cambria" w:eastAsia="Calibri" w:hAnsi="Cambria"/>
          <w:color w:val="000000"/>
          <w:lang w:eastAsia="hr-HR"/>
        </w:rPr>
        <w:t>kratko će se objasniti sljedeći aspekti;</w:t>
      </w:r>
      <w:r w:rsidR="00C26BE5" w:rsidRPr="00DD65F8">
        <w:rPr>
          <w:rFonts w:ascii="Cambria" w:eastAsia="Calibri" w:hAnsi="Cambria"/>
          <w:color w:val="000000"/>
          <w:lang w:eastAsia="hr-HR"/>
        </w:rPr>
        <w:t xml:space="preserve"> </w:t>
      </w:r>
    </w:p>
    <w:p w14:paraId="4FF7DB6A" w14:textId="77777777" w:rsidR="009659E8" w:rsidRPr="00DD65F8" w:rsidRDefault="009659E8" w:rsidP="009659E8">
      <w:pPr>
        <w:pStyle w:val="Odlomakpopisa"/>
        <w:numPr>
          <w:ilvl w:val="0"/>
          <w:numId w:val="39"/>
        </w:numPr>
        <w:autoSpaceDE w:val="0"/>
        <w:autoSpaceDN w:val="0"/>
        <w:adjustRightInd w:val="0"/>
        <w:spacing w:line="276" w:lineRule="auto"/>
        <w:jc w:val="both"/>
        <w:rPr>
          <w:rFonts w:ascii="Cambria" w:eastAsia="Calibri" w:hAnsi="Cambria"/>
          <w:color w:val="000000"/>
          <w:lang w:eastAsia="hr-HR"/>
        </w:rPr>
      </w:pPr>
      <w:r w:rsidRPr="00DD65F8">
        <w:rPr>
          <w:rFonts w:ascii="Cambria" w:eastAsia="Calibri" w:hAnsi="Cambria"/>
          <w:b/>
          <w:color w:val="1F497D" w:themeColor="text2"/>
          <w:lang w:eastAsia="hr-HR"/>
        </w:rPr>
        <w:t>S</w:t>
      </w:r>
      <w:r w:rsidR="00C26BE5" w:rsidRPr="00DD65F8">
        <w:rPr>
          <w:rFonts w:ascii="Cambria" w:eastAsia="Calibri" w:hAnsi="Cambria"/>
          <w:b/>
          <w:color w:val="1F497D" w:themeColor="text2"/>
          <w:lang w:eastAsia="hr-HR"/>
        </w:rPr>
        <w:t>naga okoline</w:t>
      </w:r>
      <w:r w:rsidR="00C26BE5" w:rsidRPr="00DD65F8">
        <w:rPr>
          <w:rFonts w:ascii="Cambria" w:eastAsia="Calibri" w:hAnsi="Cambria"/>
          <w:color w:val="000000"/>
          <w:lang w:eastAsia="hr-HR"/>
        </w:rPr>
        <w:t xml:space="preserve"> izraž</w:t>
      </w:r>
      <w:r w:rsidR="00D42659" w:rsidRPr="00DD65F8">
        <w:rPr>
          <w:rFonts w:ascii="Cambria" w:eastAsia="Calibri" w:hAnsi="Cambria"/>
          <w:color w:val="000000"/>
          <w:lang w:eastAsia="hr-HR"/>
        </w:rPr>
        <w:t>ava se</w:t>
      </w:r>
      <w:r w:rsidR="00C26BE5" w:rsidRPr="00DD65F8">
        <w:rPr>
          <w:rFonts w:ascii="Cambria" w:eastAsia="Calibri" w:hAnsi="Cambria"/>
          <w:color w:val="000000"/>
          <w:lang w:eastAsia="hr-HR"/>
        </w:rPr>
        <w:t xml:space="preserve"> u brojčanim vrijednostima u granicama od 1-5 </w:t>
      </w:r>
      <w:r w:rsidR="00D42659" w:rsidRPr="00DD65F8">
        <w:rPr>
          <w:rFonts w:ascii="Cambria" w:eastAsia="Calibri" w:hAnsi="Cambria"/>
          <w:color w:val="000000"/>
          <w:lang w:eastAsia="hr-HR"/>
        </w:rPr>
        <w:t>pri čemu</w:t>
      </w:r>
      <w:r w:rsidR="00C26BE5" w:rsidRPr="00DD65F8">
        <w:rPr>
          <w:rFonts w:ascii="Cambria" w:eastAsia="Calibri" w:hAnsi="Cambria"/>
          <w:color w:val="000000"/>
          <w:lang w:eastAsia="hr-HR"/>
        </w:rPr>
        <w:t xml:space="preserve"> je najmanji utjecaj izražen brojem 1, a najveći brojem 5. </w:t>
      </w:r>
    </w:p>
    <w:p w14:paraId="72A9478F" w14:textId="77777777" w:rsidR="009629FD" w:rsidRPr="00DD65F8" w:rsidRDefault="005A43BC" w:rsidP="00C26BE5">
      <w:pPr>
        <w:pStyle w:val="Odlomakpopisa"/>
        <w:numPr>
          <w:ilvl w:val="0"/>
          <w:numId w:val="39"/>
        </w:numPr>
        <w:autoSpaceDE w:val="0"/>
        <w:autoSpaceDN w:val="0"/>
        <w:adjustRightInd w:val="0"/>
        <w:spacing w:line="276" w:lineRule="auto"/>
        <w:jc w:val="both"/>
        <w:rPr>
          <w:rFonts w:ascii="Cambria" w:eastAsia="Calibri" w:hAnsi="Cambria"/>
          <w:color w:val="000000"/>
          <w:lang w:eastAsia="hr-HR"/>
        </w:rPr>
      </w:pPr>
      <w:r w:rsidRPr="00DD65F8">
        <w:rPr>
          <w:rFonts w:ascii="Cambria" w:eastAsia="Calibri" w:hAnsi="Cambria"/>
          <w:b/>
          <w:color w:val="1F497D" w:themeColor="text2"/>
          <w:lang w:eastAsia="hr-HR"/>
        </w:rPr>
        <w:t>Č</w:t>
      </w:r>
      <w:r w:rsidR="00C26BE5" w:rsidRPr="00DD65F8">
        <w:rPr>
          <w:rFonts w:ascii="Cambria" w:eastAsia="Calibri" w:hAnsi="Cambria"/>
          <w:b/>
          <w:color w:val="1F497D" w:themeColor="text2"/>
          <w:lang w:eastAsia="hr-HR"/>
        </w:rPr>
        <w:t>imbenik</w:t>
      </w:r>
      <w:r w:rsidR="00C26BE5" w:rsidRPr="00DD65F8">
        <w:rPr>
          <w:rFonts w:ascii="Cambria" w:eastAsia="Calibri" w:hAnsi="Cambria"/>
          <w:color w:val="000000"/>
          <w:lang w:eastAsia="hr-HR"/>
        </w:rPr>
        <w:t xml:space="preserve"> </w:t>
      </w:r>
      <w:r w:rsidRPr="00DD65F8">
        <w:rPr>
          <w:rFonts w:ascii="Cambria" w:eastAsia="Calibri" w:hAnsi="Cambria"/>
          <w:color w:val="000000"/>
          <w:lang w:eastAsia="hr-HR"/>
        </w:rPr>
        <w:t xml:space="preserve">koji </w:t>
      </w:r>
      <w:r w:rsidR="00C26BE5" w:rsidRPr="00DD65F8">
        <w:rPr>
          <w:rFonts w:ascii="Cambria" w:eastAsia="Calibri" w:hAnsi="Cambria"/>
          <w:color w:val="000000"/>
          <w:lang w:eastAsia="hr-HR"/>
        </w:rPr>
        <w:t xml:space="preserve">djeluje kao prijetnja ima predznak minus (-), a ukoliko djeluje kao prilika ima predznak plus (+). </w:t>
      </w:r>
    </w:p>
    <w:p w14:paraId="632B3D92" w14:textId="77777777" w:rsidR="009629FD" w:rsidRPr="00DD65F8" w:rsidRDefault="00C26BE5" w:rsidP="00C26BE5">
      <w:pPr>
        <w:pStyle w:val="Odlomakpopisa"/>
        <w:numPr>
          <w:ilvl w:val="0"/>
          <w:numId w:val="39"/>
        </w:numPr>
        <w:autoSpaceDE w:val="0"/>
        <w:autoSpaceDN w:val="0"/>
        <w:adjustRightInd w:val="0"/>
        <w:spacing w:line="276" w:lineRule="auto"/>
        <w:jc w:val="both"/>
        <w:rPr>
          <w:rFonts w:ascii="Cambria" w:eastAsia="Calibri" w:hAnsi="Cambria"/>
          <w:color w:val="000000"/>
          <w:lang w:eastAsia="hr-HR"/>
        </w:rPr>
      </w:pPr>
      <w:r w:rsidRPr="00DD65F8">
        <w:rPr>
          <w:rFonts w:ascii="Cambria" w:eastAsia="Calibri" w:hAnsi="Cambria"/>
          <w:b/>
          <w:color w:val="1F497D" w:themeColor="text2"/>
          <w:lang w:eastAsia="hr-HR"/>
        </w:rPr>
        <w:t>Značaj utjecaja okoline</w:t>
      </w:r>
      <w:r w:rsidRPr="00DD65F8">
        <w:rPr>
          <w:rFonts w:ascii="Cambria" w:eastAsia="Calibri" w:hAnsi="Cambria"/>
          <w:color w:val="000000"/>
          <w:lang w:eastAsia="hr-HR"/>
        </w:rPr>
        <w:t xml:space="preserve"> izražen je u brojčanim vrijednostima u granicama od 1 – 5. </w:t>
      </w:r>
    </w:p>
    <w:p w14:paraId="0CE5F75D" w14:textId="77777777" w:rsidR="009629FD" w:rsidRPr="00DD65F8" w:rsidRDefault="00C26BE5" w:rsidP="00C26BE5">
      <w:pPr>
        <w:pStyle w:val="Odlomakpopisa"/>
        <w:numPr>
          <w:ilvl w:val="0"/>
          <w:numId w:val="39"/>
        </w:numPr>
        <w:autoSpaceDE w:val="0"/>
        <w:autoSpaceDN w:val="0"/>
        <w:adjustRightInd w:val="0"/>
        <w:spacing w:line="276" w:lineRule="auto"/>
        <w:jc w:val="both"/>
        <w:rPr>
          <w:rFonts w:ascii="Cambria" w:eastAsia="Calibri" w:hAnsi="Cambria"/>
          <w:color w:val="000000"/>
          <w:lang w:eastAsia="hr-HR"/>
        </w:rPr>
      </w:pPr>
      <w:r w:rsidRPr="00DD65F8">
        <w:rPr>
          <w:rFonts w:ascii="Cambria" w:eastAsia="Calibri" w:hAnsi="Cambria"/>
          <w:b/>
          <w:color w:val="1F497D" w:themeColor="text2"/>
          <w:lang w:eastAsia="hr-HR"/>
        </w:rPr>
        <w:t>Ukupna ocjena</w:t>
      </w:r>
      <w:r w:rsidRPr="00DD65F8">
        <w:rPr>
          <w:rFonts w:ascii="Cambria" w:eastAsia="Calibri" w:hAnsi="Cambria"/>
          <w:color w:val="000000"/>
          <w:lang w:eastAsia="hr-HR"/>
        </w:rPr>
        <w:t xml:space="preserve"> pojedinih segmenata unutar navedenih okolina dobivena je umnoškom snaga i značaja utjecaja. </w:t>
      </w:r>
    </w:p>
    <w:p w14:paraId="6D4F5EC8" w14:textId="77777777" w:rsidR="009629FD" w:rsidRPr="00DD65F8" w:rsidRDefault="00C26BE5" w:rsidP="00C26BE5">
      <w:pPr>
        <w:pStyle w:val="Odlomakpopisa"/>
        <w:numPr>
          <w:ilvl w:val="0"/>
          <w:numId w:val="39"/>
        </w:numPr>
        <w:autoSpaceDE w:val="0"/>
        <w:autoSpaceDN w:val="0"/>
        <w:adjustRightInd w:val="0"/>
        <w:spacing w:line="276" w:lineRule="auto"/>
        <w:jc w:val="both"/>
        <w:rPr>
          <w:rFonts w:ascii="Cambria" w:eastAsia="Calibri" w:hAnsi="Cambria"/>
          <w:color w:val="000000"/>
          <w:lang w:eastAsia="hr-HR"/>
        </w:rPr>
      </w:pPr>
      <w:r w:rsidRPr="00DD65F8">
        <w:rPr>
          <w:rFonts w:ascii="Cambria" w:eastAsia="Calibri" w:hAnsi="Cambria"/>
          <w:b/>
          <w:color w:val="1F497D" w:themeColor="text2"/>
          <w:lang w:eastAsia="hr-HR"/>
        </w:rPr>
        <w:t>Podsume</w:t>
      </w:r>
      <w:r w:rsidRPr="00DD65F8">
        <w:rPr>
          <w:rFonts w:ascii="Cambria" w:eastAsia="Calibri" w:hAnsi="Cambria"/>
          <w:color w:val="000000"/>
          <w:lang w:eastAsia="hr-HR"/>
        </w:rPr>
        <w:t xml:space="preserve"> su dobivene zbrojem ukupnih ocjena pojedinih čimbenika unutar određene okoline. </w:t>
      </w:r>
    </w:p>
    <w:p w14:paraId="18F4211C" w14:textId="77777777" w:rsidR="009629FD" w:rsidRPr="00DD65F8" w:rsidRDefault="00C26BE5" w:rsidP="00C26BE5">
      <w:pPr>
        <w:pStyle w:val="Odlomakpopisa"/>
        <w:numPr>
          <w:ilvl w:val="0"/>
          <w:numId w:val="39"/>
        </w:numPr>
        <w:autoSpaceDE w:val="0"/>
        <w:autoSpaceDN w:val="0"/>
        <w:adjustRightInd w:val="0"/>
        <w:spacing w:line="276" w:lineRule="auto"/>
        <w:jc w:val="both"/>
        <w:rPr>
          <w:rFonts w:ascii="Cambria" w:eastAsia="Calibri" w:hAnsi="Cambria"/>
          <w:color w:val="000000"/>
          <w:lang w:eastAsia="hr-HR"/>
        </w:rPr>
      </w:pPr>
      <w:r w:rsidRPr="00DD65F8">
        <w:rPr>
          <w:rFonts w:ascii="Cambria" w:eastAsia="Calibri" w:hAnsi="Cambria"/>
          <w:b/>
          <w:color w:val="1F497D" w:themeColor="text2"/>
          <w:lang w:eastAsia="hr-HR"/>
        </w:rPr>
        <w:t>Maksimalno pozitivni učinak</w:t>
      </w:r>
      <w:r w:rsidRPr="00DD65F8">
        <w:rPr>
          <w:rFonts w:ascii="Cambria" w:eastAsia="Calibri" w:hAnsi="Cambria"/>
          <w:color w:val="000000"/>
          <w:lang w:eastAsia="hr-HR"/>
        </w:rPr>
        <w:t xml:space="preserve"> segmenta okoline je +100, a maksimalno negativni učinak -100. </w:t>
      </w:r>
    </w:p>
    <w:p w14:paraId="66B07C32" w14:textId="3C4745FC" w:rsidR="009629FD" w:rsidRPr="00AD4BAE" w:rsidRDefault="00C26BE5" w:rsidP="00AD4BAE">
      <w:pPr>
        <w:pStyle w:val="Odlomakpopisa"/>
        <w:numPr>
          <w:ilvl w:val="0"/>
          <w:numId w:val="39"/>
        </w:numPr>
        <w:autoSpaceDE w:val="0"/>
        <w:autoSpaceDN w:val="0"/>
        <w:adjustRightInd w:val="0"/>
        <w:spacing w:after="200" w:line="276" w:lineRule="auto"/>
        <w:ind w:left="714" w:hanging="357"/>
        <w:contextualSpacing w:val="0"/>
        <w:jc w:val="both"/>
        <w:rPr>
          <w:rFonts w:ascii="Cambria" w:eastAsia="Calibri" w:hAnsi="Cambria"/>
          <w:color w:val="000000"/>
          <w:lang w:eastAsia="hr-HR"/>
        </w:rPr>
      </w:pPr>
      <w:r w:rsidRPr="00DD65F8">
        <w:rPr>
          <w:rFonts w:ascii="Cambria" w:eastAsia="Calibri" w:hAnsi="Cambria"/>
          <w:b/>
          <w:color w:val="1F497D" w:themeColor="text2"/>
          <w:lang w:eastAsia="hr-HR"/>
        </w:rPr>
        <w:t>Pozitivan predznak</w:t>
      </w:r>
      <w:r w:rsidRPr="00DD65F8">
        <w:rPr>
          <w:rFonts w:ascii="Cambria" w:eastAsia="Calibri" w:hAnsi="Cambria"/>
          <w:color w:val="000000"/>
          <w:lang w:eastAsia="hr-HR"/>
        </w:rPr>
        <w:t xml:space="preserve"> govori o poticajnim uvjetima okoline – što je veći rezultat govori se o većoj povoljnosti, dok negativan rezultat govori o destimulirajućem utjecaju okoline. </w:t>
      </w:r>
    </w:p>
    <w:p w14:paraId="1B9985E0" w14:textId="77777777" w:rsidR="00C26BE5" w:rsidRPr="00DD65F8" w:rsidRDefault="009629FD" w:rsidP="009629FD">
      <w:pPr>
        <w:autoSpaceDE w:val="0"/>
        <w:autoSpaceDN w:val="0"/>
        <w:adjustRightInd w:val="0"/>
        <w:spacing w:line="276" w:lineRule="auto"/>
        <w:jc w:val="both"/>
        <w:rPr>
          <w:rFonts w:ascii="Cambria" w:eastAsia="Calibri" w:hAnsi="Cambria"/>
          <w:color w:val="000000"/>
          <w:lang w:eastAsia="hr-HR"/>
        </w:rPr>
      </w:pPr>
      <w:r w:rsidRPr="00DD65F8">
        <w:rPr>
          <w:rFonts w:ascii="Cambria" w:eastAsia="Calibri" w:hAnsi="Cambria"/>
          <w:color w:val="000000"/>
          <w:lang w:eastAsia="hr-HR"/>
        </w:rPr>
        <w:tab/>
      </w:r>
      <w:r w:rsidR="00C26BE5" w:rsidRPr="00DD65F8">
        <w:rPr>
          <w:rFonts w:ascii="Cambria" w:eastAsia="Calibri" w:hAnsi="Cambria"/>
          <w:color w:val="000000"/>
          <w:lang w:eastAsia="hr-HR"/>
        </w:rPr>
        <w:t>Ocjenjivanje svakog segmenta okoline pr</w:t>
      </w:r>
      <w:r w:rsidR="00784E2C" w:rsidRPr="00DD65F8">
        <w:rPr>
          <w:rFonts w:ascii="Cambria" w:eastAsia="Calibri" w:hAnsi="Cambria"/>
          <w:color w:val="000000"/>
          <w:lang w:eastAsia="hr-HR"/>
        </w:rPr>
        <w:t>ikazano je</w:t>
      </w:r>
      <w:r w:rsidR="00C26BE5" w:rsidRPr="00DD65F8">
        <w:rPr>
          <w:rFonts w:ascii="Cambria" w:eastAsia="Calibri" w:hAnsi="Cambria"/>
          <w:color w:val="000000"/>
          <w:lang w:eastAsia="hr-HR"/>
        </w:rPr>
        <w:t xml:space="preserve"> u </w:t>
      </w:r>
      <w:r w:rsidR="00784E2C" w:rsidRPr="00DD65F8">
        <w:rPr>
          <w:rFonts w:ascii="Cambria" w:eastAsia="Calibri" w:hAnsi="Cambria"/>
          <w:color w:val="000000"/>
          <w:lang w:eastAsia="hr-HR"/>
        </w:rPr>
        <w:t>narednoj</w:t>
      </w:r>
      <w:r w:rsidR="00C26BE5" w:rsidRPr="00DD65F8">
        <w:rPr>
          <w:rFonts w:ascii="Cambria" w:eastAsia="Calibri" w:hAnsi="Cambria"/>
          <w:color w:val="000000"/>
          <w:lang w:eastAsia="hr-HR"/>
        </w:rPr>
        <w:t xml:space="preserve"> tablici.</w:t>
      </w:r>
    </w:p>
    <w:p w14:paraId="6BB19194" w14:textId="77777777" w:rsidR="00A31840" w:rsidRPr="00DD65F8" w:rsidRDefault="00A31840" w:rsidP="004B2544">
      <w:pPr>
        <w:rPr>
          <w:rFonts w:eastAsia="Batang"/>
        </w:rPr>
        <w:sectPr w:rsidR="00A31840" w:rsidRPr="00DD65F8" w:rsidSect="00535C8B">
          <w:pgSz w:w="11906" w:h="16838"/>
          <w:pgMar w:top="1417" w:right="1417" w:bottom="1417" w:left="1417" w:header="708" w:footer="708" w:gutter="0"/>
          <w:cols w:space="708"/>
          <w:docGrid w:linePitch="360"/>
        </w:sectPr>
      </w:pPr>
    </w:p>
    <w:p w14:paraId="162AC53E" w14:textId="77777777" w:rsidR="00A31840" w:rsidRPr="00DD65F8" w:rsidRDefault="00A31840" w:rsidP="00A31840">
      <w:pPr>
        <w:jc w:val="center"/>
        <w:rPr>
          <w:rFonts w:ascii="Cambria" w:hAnsi="Cambria" w:cs="Arial"/>
          <w:i/>
          <w:sz w:val="22"/>
          <w:szCs w:val="22"/>
        </w:rPr>
      </w:pPr>
      <w:bookmarkStart w:id="83" w:name="_Toc163663399"/>
      <w:bookmarkStart w:id="84" w:name="_Toc167135193"/>
      <w:r w:rsidRPr="00DD65F8">
        <w:rPr>
          <w:rFonts w:ascii="Cambria" w:hAnsi="Cambria" w:cs="Arial"/>
          <w:i/>
          <w:sz w:val="22"/>
          <w:szCs w:val="22"/>
        </w:rPr>
        <w:lastRenderedPageBreak/>
        <w:t xml:space="preserve">Tablica </w:t>
      </w:r>
      <w:r w:rsidRPr="00DD65F8">
        <w:rPr>
          <w:rFonts w:ascii="Cambria" w:hAnsi="Cambria" w:cs="Arial"/>
          <w:i/>
          <w:sz w:val="22"/>
          <w:szCs w:val="22"/>
        </w:rPr>
        <w:fldChar w:fldCharType="begin"/>
      </w:r>
      <w:r w:rsidRPr="00DD65F8">
        <w:rPr>
          <w:rFonts w:ascii="Cambria" w:hAnsi="Cambria" w:cs="Arial"/>
          <w:i/>
          <w:sz w:val="22"/>
          <w:szCs w:val="22"/>
        </w:rPr>
        <w:instrText xml:space="preserve"> SEQ Tablica \* ARABIC </w:instrText>
      </w:r>
      <w:r w:rsidRPr="00DD65F8">
        <w:rPr>
          <w:rFonts w:ascii="Cambria" w:hAnsi="Cambria" w:cs="Arial"/>
          <w:i/>
          <w:sz w:val="22"/>
          <w:szCs w:val="22"/>
        </w:rPr>
        <w:fldChar w:fldCharType="separate"/>
      </w:r>
      <w:r w:rsidR="00DB0831" w:rsidRPr="00DD65F8">
        <w:rPr>
          <w:rFonts w:ascii="Cambria" w:hAnsi="Cambria" w:cs="Arial"/>
          <w:i/>
          <w:noProof/>
          <w:sz w:val="22"/>
          <w:szCs w:val="22"/>
        </w:rPr>
        <w:t>21</w:t>
      </w:r>
      <w:r w:rsidRPr="00DD65F8">
        <w:rPr>
          <w:rFonts w:ascii="Cambria" w:hAnsi="Cambria" w:cs="Arial"/>
          <w:i/>
          <w:sz w:val="22"/>
          <w:szCs w:val="22"/>
        </w:rPr>
        <w:fldChar w:fldCharType="end"/>
      </w:r>
      <w:r w:rsidRPr="00DD65F8">
        <w:rPr>
          <w:rFonts w:ascii="Cambria" w:hAnsi="Cambria" w:cs="Arial"/>
          <w:i/>
          <w:sz w:val="22"/>
          <w:szCs w:val="22"/>
        </w:rPr>
        <w:t>. PEST(EL) ANALIZA</w:t>
      </w:r>
      <w:bookmarkEnd w:id="83"/>
      <w:bookmarkEnd w:id="84"/>
    </w:p>
    <w:tbl>
      <w:tblPr>
        <w:tblStyle w:val="Reetkatablice"/>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696"/>
        <w:gridCol w:w="3243"/>
        <w:gridCol w:w="1697"/>
        <w:gridCol w:w="1414"/>
        <w:gridCol w:w="1012"/>
      </w:tblGrid>
      <w:tr w:rsidR="00A31840" w:rsidRPr="00DD65F8" w14:paraId="2EA25166" w14:textId="77777777" w:rsidTr="000F260D">
        <w:trPr>
          <w:trHeight w:val="284"/>
          <w:jc w:val="center"/>
        </w:trPr>
        <w:tc>
          <w:tcPr>
            <w:tcW w:w="4939" w:type="dxa"/>
            <w:gridSpan w:val="2"/>
            <w:vMerge w:val="restart"/>
            <w:shd w:val="clear" w:color="auto" w:fill="B8CCE4" w:themeFill="accent1" w:themeFillTint="66"/>
            <w:vAlign w:val="center"/>
          </w:tcPr>
          <w:p w14:paraId="01DD9359" w14:textId="77777777" w:rsidR="00A31840" w:rsidRPr="00DD65F8" w:rsidRDefault="00A31840" w:rsidP="000F260D">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SEGMENT</w:t>
            </w:r>
          </w:p>
        </w:tc>
        <w:tc>
          <w:tcPr>
            <w:tcW w:w="1697" w:type="dxa"/>
            <w:shd w:val="clear" w:color="auto" w:fill="B8CCE4" w:themeFill="accent1" w:themeFillTint="66"/>
            <w:vAlign w:val="center"/>
          </w:tcPr>
          <w:p w14:paraId="2C6A7D2C" w14:textId="77777777" w:rsidR="00A31840" w:rsidRPr="00DD65F8" w:rsidRDefault="00A31840" w:rsidP="000F260D">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UTJECAJ</w:t>
            </w:r>
          </w:p>
        </w:tc>
        <w:tc>
          <w:tcPr>
            <w:tcW w:w="1414" w:type="dxa"/>
            <w:shd w:val="clear" w:color="auto" w:fill="B8CCE4" w:themeFill="accent1" w:themeFillTint="66"/>
            <w:vAlign w:val="center"/>
          </w:tcPr>
          <w:p w14:paraId="0C50D18A" w14:textId="77777777" w:rsidR="00A31840" w:rsidRPr="00DD65F8" w:rsidRDefault="00A31840" w:rsidP="000F260D">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ZNAČAJ</w:t>
            </w:r>
          </w:p>
        </w:tc>
        <w:tc>
          <w:tcPr>
            <w:tcW w:w="1012" w:type="dxa"/>
            <w:vMerge w:val="restart"/>
            <w:shd w:val="clear" w:color="auto" w:fill="B8CCE4" w:themeFill="accent1" w:themeFillTint="66"/>
            <w:vAlign w:val="center"/>
          </w:tcPr>
          <w:p w14:paraId="1383495E" w14:textId="77777777" w:rsidR="00A31840" w:rsidRPr="00DD65F8" w:rsidRDefault="00A31840" w:rsidP="000F260D">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UKUPNA OCJENA</w:t>
            </w:r>
          </w:p>
        </w:tc>
      </w:tr>
      <w:tr w:rsidR="00A31840" w:rsidRPr="00DD65F8" w14:paraId="42E3F622" w14:textId="77777777" w:rsidTr="000F260D">
        <w:trPr>
          <w:trHeight w:val="284"/>
          <w:jc w:val="center"/>
        </w:trPr>
        <w:tc>
          <w:tcPr>
            <w:tcW w:w="4939" w:type="dxa"/>
            <w:gridSpan w:val="2"/>
            <w:vMerge/>
            <w:vAlign w:val="center"/>
          </w:tcPr>
          <w:p w14:paraId="24197D04" w14:textId="77777777" w:rsidR="00A31840" w:rsidRPr="00DD65F8" w:rsidRDefault="00A31840" w:rsidP="000F260D">
            <w:pPr>
              <w:jc w:val="center"/>
              <w:rPr>
                <w:rFonts w:ascii="Cambria" w:eastAsia="Batang" w:hAnsi="Cambria"/>
                <w:sz w:val="20"/>
                <w:szCs w:val="20"/>
              </w:rPr>
            </w:pPr>
          </w:p>
        </w:tc>
        <w:tc>
          <w:tcPr>
            <w:tcW w:w="1697" w:type="dxa"/>
            <w:shd w:val="clear" w:color="auto" w:fill="F2F2F2" w:themeFill="background1" w:themeFillShade="F2"/>
            <w:vAlign w:val="center"/>
          </w:tcPr>
          <w:p w14:paraId="00DDB675" w14:textId="77777777" w:rsidR="00A31840" w:rsidRPr="00DD65F8" w:rsidRDefault="00A31840" w:rsidP="000F260D">
            <w:pPr>
              <w:jc w:val="center"/>
              <w:rPr>
                <w:rFonts w:ascii="Cambria" w:eastAsia="Batang" w:hAnsi="Cambria"/>
                <w:color w:val="1F497D" w:themeColor="text2"/>
                <w:sz w:val="20"/>
                <w:szCs w:val="20"/>
              </w:rPr>
            </w:pPr>
            <w:r w:rsidRPr="00DD65F8">
              <w:rPr>
                <w:rFonts w:ascii="Cambria" w:eastAsia="Batang" w:hAnsi="Cambria"/>
                <w:color w:val="1F497D" w:themeColor="text2"/>
                <w:sz w:val="20"/>
                <w:szCs w:val="20"/>
              </w:rPr>
              <w:t>-5, -4, -3, -2, -1, +1, +2, +3, +4, +5</w:t>
            </w:r>
          </w:p>
        </w:tc>
        <w:tc>
          <w:tcPr>
            <w:tcW w:w="1414" w:type="dxa"/>
            <w:shd w:val="clear" w:color="auto" w:fill="F2F2F2" w:themeFill="background1" w:themeFillShade="F2"/>
            <w:vAlign w:val="center"/>
          </w:tcPr>
          <w:p w14:paraId="54AD5C3A" w14:textId="77777777" w:rsidR="00A31840" w:rsidRPr="00DD65F8" w:rsidRDefault="00A31840" w:rsidP="000F260D">
            <w:pPr>
              <w:jc w:val="center"/>
              <w:rPr>
                <w:rFonts w:ascii="Cambria" w:eastAsia="Batang" w:hAnsi="Cambria"/>
                <w:color w:val="1F497D" w:themeColor="text2"/>
                <w:sz w:val="20"/>
                <w:szCs w:val="20"/>
              </w:rPr>
            </w:pPr>
            <w:r w:rsidRPr="00DD65F8">
              <w:rPr>
                <w:rFonts w:ascii="Cambria" w:eastAsia="Batang" w:hAnsi="Cambria"/>
                <w:color w:val="1F497D" w:themeColor="text2"/>
                <w:sz w:val="20"/>
                <w:szCs w:val="20"/>
              </w:rPr>
              <w:t>1, 2, 3, 4, 5</w:t>
            </w:r>
          </w:p>
        </w:tc>
        <w:tc>
          <w:tcPr>
            <w:tcW w:w="1012" w:type="dxa"/>
            <w:vMerge/>
          </w:tcPr>
          <w:p w14:paraId="19B7FFFB" w14:textId="77777777" w:rsidR="00A31840" w:rsidRPr="00DD65F8" w:rsidRDefault="00A31840" w:rsidP="000F260D">
            <w:pPr>
              <w:jc w:val="center"/>
              <w:rPr>
                <w:rFonts w:ascii="Cambria" w:eastAsia="Batang" w:hAnsi="Cambria"/>
                <w:sz w:val="20"/>
                <w:szCs w:val="20"/>
              </w:rPr>
            </w:pPr>
          </w:p>
        </w:tc>
      </w:tr>
      <w:tr w:rsidR="00A31840" w:rsidRPr="00DD65F8" w14:paraId="78CF52BC" w14:textId="77777777" w:rsidTr="000F260D">
        <w:trPr>
          <w:trHeight w:val="284"/>
          <w:jc w:val="center"/>
        </w:trPr>
        <w:tc>
          <w:tcPr>
            <w:tcW w:w="1696" w:type="dxa"/>
            <w:vMerge w:val="restart"/>
            <w:shd w:val="clear" w:color="auto" w:fill="B8CCE4" w:themeFill="accent1" w:themeFillTint="66"/>
            <w:vAlign w:val="center"/>
          </w:tcPr>
          <w:p w14:paraId="3E6647CD" w14:textId="77777777" w:rsidR="00A31840" w:rsidRPr="00DD65F8" w:rsidRDefault="00A31840" w:rsidP="000F260D">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POLITIČKI</w:t>
            </w:r>
          </w:p>
        </w:tc>
        <w:tc>
          <w:tcPr>
            <w:tcW w:w="3243" w:type="dxa"/>
            <w:shd w:val="clear" w:color="auto" w:fill="F2F2F2" w:themeFill="background1" w:themeFillShade="F2"/>
            <w:vAlign w:val="center"/>
          </w:tcPr>
          <w:p w14:paraId="74DD47F4"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Priključivanje Europskoj Uniji</w:t>
            </w:r>
          </w:p>
        </w:tc>
        <w:tc>
          <w:tcPr>
            <w:tcW w:w="1697" w:type="dxa"/>
            <w:shd w:val="clear" w:color="auto" w:fill="F2F2F2" w:themeFill="background1" w:themeFillShade="F2"/>
            <w:vAlign w:val="center"/>
          </w:tcPr>
          <w:p w14:paraId="681E5C97"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4</w:t>
            </w:r>
          </w:p>
        </w:tc>
        <w:tc>
          <w:tcPr>
            <w:tcW w:w="1414" w:type="dxa"/>
            <w:shd w:val="clear" w:color="auto" w:fill="F2F2F2" w:themeFill="background1" w:themeFillShade="F2"/>
            <w:vAlign w:val="center"/>
          </w:tcPr>
          <w:p w14:paraId="6FD2FDEB"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5</w:t>
            </w:r>
          </w:p>
        </w:tc>
        <w:tc>
          <w:tcPr>
            <w:tcW w:w="1012" w:type="dxa"/>
            <w:shd w:val="clear" w:color="auto" w:fill="F2F2F2" w:themeFill="background1" w:themeFillShade="F2"/>
            <w:vAlign w:val="center"/>
          </w:tcPr>
          <w:p w14:paraId="0C642440"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20</w:t>
            </w:r>
          </w:p>
        </w:tc>
      </w:tr>
      <w:tr w:rsidR="00A31840" w:rsidRPr="00DD65F8" w14:paraId="03F8DE4F" w14:textId="77777777" w:rsidTr="000F260D">
        <w:trPr>
          <w:trHeight w:val="284"/>
          <w:jc w:val="center"/>
        </w:trPr>
        <w:tc>
          <w:tcPr>
            <w:tcW w:w="1696" w:type="dxa"/>
            <w:vMerge/>
            <w:shd w:val="clear" w:color="auto" w:fill="B8CCE4" w:themeFill="accent1" w:themeFillTint="66"/>
          </w:tcPr>
          <w:p w14:paraId="44A5EBEF"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2C59108F"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Porezni sustav</w:t>
            </w:r>
          </w:p>
        </w:tc>
        <w:tc>
          <w:tcPr>
            <w:tcW w:w="1697" w:type="dxa"/>
            <w:shd w:val="clear" w:color="auto" w:fill="F2F2F2" w:themeFill="background1" w:themeFillShade="F2"/>
            <w:vAlign w:val="center"/>
          </w:tcPr>
          <w:p w14:paraId="6FDD0487"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w:t>
            </w:r>
          </w:p>
        </w:tc>
        <w:tc>
          <w:tcPr>
            <w:tcW w:w="1414" w:type="dxa"/>
            <w:shd w:val="clear" w:color="auto" w:fill="F2F2F2" w:themeFill="background1" w:themeFillShade="F2"/>
            <w:vAlign w:val="center"/>
          </w:tcPr>
          <w:p w14:paraId="0D03B34B"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c>
          <w:tcPr>
            <w:tcW w:w="1012" w:type="dxa"/>
            <w:shd w:val="clear" w:color="auto" w:fill="F2F2F2" w:themeFill="background1" w:themeFillShade="F2"/>
            <w:vAlign w:val="center"/>
          </w:tcPr>
          <w:p w14:paraId="62020EA6"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r>
      <w:tr w:rsidR="00A31840" w:rsidRPr="00DD65F8" w14:paraId="3C60E988" w14:textId="77777777" w:rsidTr="000F260D">
        <w:trPr>
          <w:trHeight w:val="284"/>
          <w:jc w:val="center"/>
        </w:trPr>
        <w:tc>
          <w:tcPr>
            <w:tcW w:w="1696" w:type="dxa"/>
            <w:vMerge/>
            <w:shd w:val="clear" w:color="auto" w:fill="B8CCE4" w:themeFill="accent1" w:themeFillTint="66"/>
          </w:tcPr>
          <w:p w14:paraId="7D7534AB"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14727843"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Trgovinske restrikcije</w:t>
            </w:r>
          </w:p>
        </w:tc>
        <w:tc>
          <w:tcPr>
            <w:tcW w:w="1697" w:type="dxa"/>
            <w:shd w:val="clear" w:color="auto" w:fill="F2F2F2" w:themeFill="background1" w:themeFillShade="F2"/>
            <w:vAlign w:val="center"/>
          </w:tcPr>
          <w:p w14:paraId="067C6ACD"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w:t>
            </w:r>
          </w:p>
        </w:tc>
        <w:tc>
          <w:tcPr>
            <w:tcW w:w="1414" w:type="dxa"/>
            <w:shd w:val="clear" w:color="auto" w:fill="F2F2F2" w:themeFill="background1" w:themeFillShade="F2"/>
            <w:vAlign w:val="center"/>
          </w:tcPr>
          <w:p w14:paraId="6E19E062"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c>
          <w:tcPr>
            <w:tcW w:w="1012" w:type="dxa"/>
            <w:shd w:val="clear" w:color="auto" w:fill="F2F2F2" w:themeFill="background1" w:themeFillShade="F2"/>
            <w:vAlign w:val="center"/>
          </w:tcPr>
          <w:p w14:paraId="71C20C5B"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r>
      <w:tr w:rsidR="00A31840" w:rsidRPr="00DD65F8" w14:paraId="3D65FBE7" w14:textId="77777777" w:rsidTr="000F260D">
        <w:trPr>
          <w:trHeight w:val="284"/>
          <w:jc w:val="center"/>
        </w:trPr>
        <w:tc>
          <w:tcPr>
            <w:tcW w:w="1696" w:type="dxa"/>
            <w:vMerge/>
            <w:shd w:val="clear" w:color="auto" w:fill="B8CCE4" w:themeFill="accent1" w:themeFillTint="66"/>
          </w:tcPr>
          <w:p w14:paraId="6CEBE497"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30AD5B0F"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Stabilnost političke situacije</w:t>
            </w:r>
          </w:p>
        </w:tc>
        <w:tc>
          <w:tcPr>
            <w:tcW w:w="1697" w:type="dxa"/>
            <w:shd w:val="clear" w:color="auto" w:fill="F2F2F2" w:themeFill="background1" w:themeFillShade="F2"/>
            <w:vAlign w:val="center"/>
          </w:tcPr>
          <w:p w14:paraId="058B1F00"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w:t>
            </w:r>
          </w:p>
        </w:tc>
        <w:tc>
          <w:tcPr>
            <w:tcW w:w="1414" w:type="dxa"/>
            <w:shd w:val="clear" w:color="auto" w:fill="F2F2F2" w:themeFill="background1" w:themeFillShade="F2"/>
            <w:vAlign w:val="center"/>
          </w:tcPr>
          <w:p w14:paraId="45310097" w14:textId="77777777" w:rsidR="00A31840" w:rsidRPr="00DD65F8" w:rsidRDefault="00943B81" w:rsidP="000F260D">
            <w:pPr>
              <w:jc w:val="center"/>
              <w:rPr>
                <w:rFonts w:ascii="Cambria" w:eastAsia="Batang" w:hAnsi="Cambria"/>
                <w:sz w:val="20"/>
                <w:szCs w:val="20"/>
              </w:rPr>
            </w:pPr>
            <w:r w:rsidRPr="00DD65F8">
              <w:rPr>
                <w:rFonts w:ascii="Cambria" w:eastAsia="Batang" w:hAnsi="Cambria"/>
                <w:sz w:val="20"/>
                <w:szCs w:val="20"/>
              </w:rPr>
              <w:t>5</w:t>
            </w:r>
          </w:p>
        </w:tc>
        <w:tc>
          <w:tcPr>
            <w:tcW w:w="1012" w:type="dxa"/>
            <w:shd w:val="clear" w:color="auto" w:fill="F2F2F2" w:themeFill="background1" w:themeFillShade="F2"/>
            <w:vAlign w:val="center"/>
          </w:tcPr>
          <w:p w14:paraId="03F0868A"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5</w:t>
            </w:r>
          </w:p>
        </w:tc>
      </w:tr>
      <w:tr w:rsidR="00A31840" w:rsidRPr="00DD65F8" w14:paraId="0F8B0453" w14:textId="77777777" w:rsidTr="000F260D">
        <w:trPr>
          <w:trHeight w:val="284"/>
          <w:jc w:val="center"/>
        </w:trPr>
        <w:tc>
          <w:tcPr>
            <w:tcW w:w="8050" w:type="dxa"/>
            <w:gridSpan w:val="4"/>
            <w:shd w:val="clear" w:color="auto" w:fill="DBE5F1" w:themeFill="accent1" w:themeFillTint="33"/>
            <w:vAlign w:val="center"/>
          </w:tcPr>
          <w:p w14:paraId="0C7DA75C" w14:textId="77777777" w:rsidR="00A31840" w:rsidRPr="00DD65F8" w:rsidRDefault="00A31840" w:rsidP="000F260D">
            <w:pPr>
              <w:jc w:val="right"/>
              <w:rPr>
                <w:rFonts w:ascii="Cambria" w:eastAsia="Batang" w:hAnsi="Cambria"/>
                <w:b/>
                <w:bCs/>
                <w:sz w:val="20"/>
                <w:szCs w:val="20"/>
              </w:rPr>
            </w:pPr>
            <w:r w:rsidRPr="00DD65F8">
              <w:rPr>
                <w:rFonts w:ascii="Cambria" w:eastAsia="Batang" w:hAnsi="Cambria"/>
                <w:b/>
                <w:bCs/>
                <w:color w:val="1F497D" w:themeColor="text2"/>
                <w:sz w:val="20"/>
                <w:szCs w:val="20"/>
              </w:rPr>
              <w:t>Podsuma</w:t>
            </w:r>
          </w:p>
        </w:tc>
        <w:tc>
          <w:tcPr>
            <w:tcW w:w="1012" w:type="dxa"/>
            <w:shd w:val="clear" w:color="auto" w:fill="DBE5F1" w:themeFill="accent1" w:themeFillTint="33"/>
          </w:tcPr>
          <w:p w14:paraId="4B8A311D" w14:textId="77777777" w:rsidR="00A31840" w:rsidRPr="00DD65F8" w:rsidRDefault="00943B81" w:rsidP="000F260D">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21</w:t>
            </w:r>
          </w:p>
        </w:tc>
      </w:tr>
      <w:tr w:rsidR="00A31840" w:rsidRPr="00DD65F8" w14:paraId="64AA5698" w14:textId="77777777" w:rsidTr="000F260D">
        <w:trPr>
          <w:trHeight w:val="284"/>
          <w:jc w:val="center"/>
        </w:trPr>
        <w:tc>
          <w:tcPr>
            <w:tcW w:w="1696" w:type="dxa"/>
            <w:vMerge w:val="restart"/>
            <w:shd w:val="clear" w:color="auto" w:fill="B8CCE4" w:themeFill="accent1" w:themeFillTint="66"/>
            <w:vAlign w:val="center"/>
          </w:tcPr>
          <w:p w14:paraId="63318F02" w14:textId="77777777" w:rsidR="00A31840" w:rsidRPr="00DD65F8" w:rsidRDefault="00A31840" w:rsidP="000F260D">
            <w:pPr>
              <w:jc w:val="center"/>
              <w:rPr>
                <w:rFonts w:ascii="Cambria" w:eastAsia="Batang" w:hAnsi="Cambria"/>
                <w:b/>
                <w:bCs/>
                <w:sz w:val="20"/>
                <w:szCs w:val="20"/>
              </w:rPr>
            </w:pPr>
            <w:r w:rsidRPr="00DD65F8">
              <w:rPr>
                <w:rFonts w:ascii="Cambria" w:eastAsia="Batang" w:hAnsi="Cambria"/>
                <w:b/>
                <w:bCs/>
                <w:color w:val="1F497D" w:themeColor="text2"/>
                <w:sz w:val="20"/>
                <w:szCs w:val="20"/>
              </w:rPr>
              <w:t>EKONOMSKI</w:t>
            </w:r>
          </w:p>
        </w:tc>
        <w:tc>
          <w:tcPr>
            <w:tcW w:w="3243" w:type="dxa"/>
            <w:shd w:val="clear" w:color="auto" w:fill="F2F2F2" w:themeFill="background1" w:themeFillShade="F2"/>
            <w:vAlign w:val="center"/>
          </w:tcPr>
          <w:p w14:paraId="7F483C07"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Utjecaj globalne krize</w:t>
            </w:r>
          </w:p>
        </w:tc>
        <w:tc>
          <w:tcPr>
            <w:tcW w:w="1697" w:type="dxa"/>
            <w:shd w:val="clear" w:color="auto" w:fill="F2F2F2" w:themeFill="background1" w:themeFillShade="F2"/>
            <w:vAlign w:val="center"/>
          </w:tcPr>
          <w:p w14:paraId="1133E5DC"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c>
          <w:tcPr>
            <w:tcW w:w="1414" w:type="dxa"/>
            <w:shd w:val="clear" w:color="auto" w:fill="F2F2F2" w:themeFill="background1" w:themeFillShade="F2"/>
            <w:vAlign w:val="center"/>
          </w:tcPr>
          <w:p w14:paraId="0F05F294"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4</w:t>
            </w:r>
          </w:p>
        </w:tc>
        <w:tc>
          <w:tcPr>
            <w:tcW w:w="1012" w:type="dxa"/>
            <w:shd w:val="clear" w:color="auto" w:fill="F2F2F2" w:themeFill="background1" w:themeFillShade="F2"/>
            <w:vAlign w:val="center"/>
          </w:tcPr>
          <w:p w14:paraId="7237E071"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-12</w:t>
            </w:r>
          </w:p>
        </w:tc>
      </w:tr>
      <w:tr w:rsidR="00A31840" w:rsidRPr="00DD65F8" w14:paraId="3FFC2761" w14:textId="77777777" w:rsidTr="000F260D">
        <w:trPr>
          <w:trHeight w:val="284"/>
          <w:jc w:val="center"/>
        </w:trPr>
        <w:tc>
          <w:tcPr>
            <w:tcW w:w="1696" w:type="dxa"/>
            <w:vMerge/>
            <w:shd w:val="clear" w:color="auto" w:fill="B8CCE4" w:themeFill="accent1" w:themeFillTint="66"/>
          </w:tcPr>
          <w:p w14:paraId="75C8F5AF"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39862D11"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Stopa nezaposlenosti</w:t>
            </w:r>
          </w:p>
        </w:tc>
        <w:tc>
          <w:tcPr>
            <w:tcW w:w="1697" w:type="dxa"/>
            <w:shd w:val="clear" w:color="auto" w:fill="F2F2F2" w:themeFill="background1" w:themeFillShade="F2"/>
            <w:vAlign w:val="center"/>
          </w:tcPr>
          <w:p w14:paraId="6B7BADA1"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w:t>
            </w:r>
          </w:p>
        </w:tc>
        <w:tc>
          <w:tcPr>
            <w:tcW w:w="1414" w:type="dxa"/>
            <w:shd w:val="clear" w:color="auto" w:fill="F2F2F2" w:themeFill="background1" w:themeFillShade="F2"/>
            <w:vAlign w:val="center"/>
          </w:tcPr>
          <w:p w14:paraId="02C0EC22" w14:textId="77777777" w:rsidR="00A31840" w:rsidRPr="00DD65F8" w:rsidRDefault="00943B81" w:rsidP="000F260D">
            <w:pPr>
              <w:jc w:val="center"/>
              <w:rPr>
                <w:rFonts w:ascii="Cambria" w:eastAsia="Batang" w:hAnsi="Cambria"/>
                <w:sz w:val="20"/>
                <w:szCs w:val="20"/>
              </w:rPr>
            </w:pPr>
            <w:r w:rsidRPr="00DD65F8">
              <w:rPr>
                <w:rFonts w:ascii="Cambria" w:eastAsia="Batang" w:hAnsi="Cambria"/>
                <w:sz w:val="20"/>
                <w:szCs w:val="20"/>
              </w:rPr>
              <w:t>5</w:t>
            </w:r>
          </w:p>
        </w:tc>
        <w:tc>
          <w:tcPr>
            <w:tcW w:w="1012" w:type="dxa"/>
            <w:shd w:val="clear" w:color="auto" w:fill="F2F2F2" w:themeFill="background1" w:themeFillShade="F2"/>
            <w:vAlign w:val="center"/>
          </w:tcPr>
          <w:p w14:paraId="3E2F8488"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5</w:t>
            </w:r>
          </w:p>
        </w:tc>
      </w:tr>
      <w:tr w:rsidR="00A31840" w:rsidRPr="00DD65F8" w14:paraId="68B14175" w14:textId="77777777" w:rsidTr="000F260D">
        <w:trPr>
          <w:trHeight w:val="284"/>
          <w:jc w:val="center"/>
        </w:trPr>
        <w:tc>
          <w:tcPr>
            <w:tcW w:w="1696" w:type="dxa"/>
            <w:vMerge/>
            <w:shd w:val="clear" w:color="auto" w:fill="B8CCE4" w:themeFill="accent1" w:themeFillTint="66"/>
          </w:tcPr>
          <w:p w14:paraId="477F9A24"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0549321F"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Naklonost stranih investitora</w:t>
            </w:r>
          </w:p>
        </w:tc>
        <w:tc>
          <w:tcPr>
            <w:tcW w:w="1697" w:type="dxa"/>
            <w:shd w:val="clear" w:color="auto" w:fill="F2F2F2" w:themeFill="background1" w:themeFillShade="F2"/>
            <w:vAlign w:val="center"/>
          </w:tcPr>
          <w:p w14:paraId="641476F9"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3</w:t>
            </w:r>
          </w:p>
        </w:tc>
        <w:tc>
          <w:tcPr>
            <w:tcW w:w="1414" w:type="dxa"/>
            <w:shd w:val="clear" w:color="auto" w:fill="F2F2F2" w:themeFill="background1" w:themeFillShade="F2"/>
            <w:vAlign w:val="center"/>
          </w:tcPr>
          <w:p w14:paraId="002512A4"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4</w:t>
            </w:r>
          </w:p>
        </w:tc>
        <w:tc>
          <w:tcPr>
            <w:tcW w:w="1012" w:type="dxa"/>
            <w:shd w:val="clear" w:color="auto" w:fill="F2F2F2" w:themeFill="background1" w:themeFillShade="F2"/>
            <w:vAlign w:val="center"/>
          </w:tcPr>
          <w:p w14:paraId="2948CB70"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12</w:t>
            </w:r>
          </w:p>
        </w:tc>
      </w:tr>
      <w:tr w:rsidR="00A31840" w:rsidRPr="00DD65F8" w14:paraId="4CD37AA3" w14:textId="77777777" w:rsidTr="000F260D">
        <w:trPr>
          <w:trHeight w:val="284"/>
          <w:jc w:val="center"/>
        </w:trPr>
        <w:tc>
          <w:tcPr>
            <w:tcW w:w="1696" w:type="dxa"/>
            <w:vMerge/>
            <w:shd w:val="clear" w:color="auto" w:fill="B8CCE4" w:themeFill="accent1" w:themeFillTint="66"/>
          </w:tcPr>
          <w:p w14:paraId="73290F73"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0942A8D7"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Visine kamatnih stopa</w:t>
            </w:r>
          </w:p>
        </w:tc>
        <w:tc>
          <w:tcPr>
            <w:tcW w:w="1697" w:type="dxa"/>
            <w:shd w:val="clear" w:color="auto" w:fill="F2F2F2" w:themeFill="background1" w:themeFillShade="F2"/>
            <w:vAlign w:val="center"/>
          </w:tcPr>
          <w:p w14:paraId="5D53EF89"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w:t>
            </w:r>
          </w:p>
        </w:tc>
        <w:tc>
          <w:tcPr>
            <w:tcW w:w="1414" w:type="dxa"/>
            <w:shd w:val="clear" w:color="auto" w:fill="F2F2F2" w:themeFill="background1" w:themeFillShade="F2"/>
            <w:vAlign w:val="center"/>
          </w:tcPr>
          <w:p w14:paraId="781933C8"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c>
          <w:tcPr>
            <w:tcW w:w="1012" w:type="dxa"/>
            <w:shd w:val="clear" w:color="auto" w:fill="F2F2F2" w:themeFill="background1" w:themeFillShade="F2"/>
            <w:vAlign w:val="center"/>
          </w:tcPr>
          <w:p w14:paraId="79E477C3"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r>
      <w:tr w:rsidR="00A31840" w:rsidRPr="00DD65F8" w14:paraId="428A138D" w14:textId="77777777" w:rsidTr="000F260D">
        <w:trPr>
          <w:trHeight w:val="284"/>
          <w:jc w:val="center"/>
        </w:trPr>
        <w:tc>
          <w:tcPr>
            <w:tcW w:w="8050" w:type="dxa"/>
            <w:gridSpan w:val="4"/>
            <w:shd w:val="clear" w:color="auto" w:fill="DBE5F1" w:themeFill="accent1" w:themeFillTint="33"/>
            <w:vAlign w:val="center"/>
          </w:tcPr>
          <w:p w14:paraId="6814905C" w14:textId="77777777" w:rsidR="00A31840" w:rsidRPr="00DD65F8" w:rsidRDefault="00A31840" w:rsidP="000F260D">
            <w:pPr>
              <w:jc w:val="right"/>
              <w:rPr>
                <w:rFonts w:ascii="Cambria" w:eastAsia="Batang" w:hAnsi="Cambria"/>
                <w:sz w:val="20"/>
                <w:szCs w:val="20"/>
              </w:rPr>
            </w:pPr>
            <w:r w:rsidRPr="00DD65F8">
              <w:rPr>
                <w:rFonts w:ascii="Cambria" w:eastAsia="Batang" w:hAnsi="Cambria"/>
                <w:b/>
                <w:bCs/>
                <w:color w:val="1F497D" w:themeColor="text2"/>
                <w:sz w:val="20"/>
                <w:szCs w:val="20"/>
              </w:rPr>
              <w:t>Podsuma</w:t>
            </w:r>
          </w:p>
        </w:tc>
        <w:tc>
          <w:tcPr>
            <w:tcW w:w="1012" w:type="dxa"/>
            <w:shd w:val="clear" w:color="auto" w:fill="DBE5F1" w:themeFill="accent1" w:themeFillTint="33"/>
          </w:tcPr>
          <w:p w14:paraId="77F30EC2" w14:textId="77777777" w:rsidR="00A31840" w:rsidRPr="00DD65F8" w:rsidRDefault="00A31840" w:rsidP="000F260D">
            <w:pPr>
              <w:jc w:val="center"/>
              <w:rPr>
                <w:rFonts w:ascii="Cambria" w:eastAsia="Batang" w:hAnsi="Cambria"/>
                <w:b/>
                <w:bCs/>
                <w:sz w:val="20"/>
                <w:szCs w:val="20"/>
              </w:rPr>
            </w:pPr>
            <w:r w:rsidRPr="00DD65F8">
              <w:rPr>
                <w:rFonts w:ascii="Cambria" w:eastAsia="Batang" w:hAnsi="Cambria"/>
                <w:b/>
                <w:bCs/>
                <w:color w:val="1F497D" w:themeColor="text2"/>
                <w:sz w:val="20"/>
                <w:szCs w:val="20"/>
              </w:rPr>
              <w:t>-</w:t>
            </w:r>
            <w:r w:rsidR="00943B81" w:rsidRPr="00DD65F8">
              <w:rPr>
                <w:rFonts w:ascii="Cambria" w:eastAsia="Batang" w:hAnsi="Cambria"/>
                <w:b/>
                <w:bCs/>
                <w:color w:val="1F497D" w:themeColor="text2"/>
                <w:sz w:val="20"/>
                <w:szCs w:val="20"/>
              </w:rPr>
              <w:t>2</w:t>
            </w:r>
          </w:p>
        </w:tc>
      </w:tr>
      <w:tr w:rsidR="00A31840" w:rsidRPr="00DD65F8" w14:paraId="6A4EF8A9" w14:textId="77777777" w:rsidTr="000F260D">
        <w:trPr>
          <w:trHeight w:val="284"/>
          <w:jc w:val="center"/>
        </w:trPr>
        <w:tc>
          <w:tcPr>
            <w:tcW w:w="1696" w:type="dxa"/>
            <w:vMerge w:val="restart"/>
            <w:shd w:val="clear" w:color="auto" w:fill="B8CCE4" w:themeFill="accent1" w:themeFillTint="66"/>
            <w:vAlign w:val="center"/>
          </w:tcPr>
          <w:p w14:paraId="461CD16D" w14:textId="77777777" w:rsidR="00A31840" w:rsidRPr="00DD65F8" w:rsidRDefault="00A31840" w:rsidP="000F260D">
            <w:pPr>
              <w:jc w:val="center"/>
              <w:rPr>
                <w:rFonts w:ascii="Cambria" w:eastAsia="Batang" w:hAnsi="Cambria"/>
                <w:b/>
                <w:bCs/>
                <w:sz w:val="20"/>
                <w:szCs w:val="20"/>
              </w:rPr>
            </w:pPr>
            <w:r w:rsidRPr="00DD65F8">
              <w:rPr>
                <w:rFonts w:ascii="Cambria" w:eastAsia="Batang" w:hAnsi="Cambria"/>
                <w:b/>
                <w:bCs/>
                <w:color w:val="1F497D" w:themeColor="text2"/>
                <w:sz w:val="20"/>
                <w:szCs w:val="20"/>
              </w:rPr>
              <w:t>SOCIJALNI</w:t>
            </w:r>
          </w:p>
        </w:tc>
        <w:tc>
          <w:tcPr>
            <w:tcW w:w="3243" w:type="dxa"/>
            <w:shd w:val="clear" w:color="auto" w:fill="F2F2F2" w:themeFill="background1" w:themeFillShade="F2"/>
            <w:vAlign w:val="center"/>
          </w:tcPr>
          <w:p w14:paraId="5A9B2E32"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Depopulacija</w:t>
            </w:r>
          </w:p>
        </w:tc>
        <w:tc>
          <w:tcPr>
            <w:tcW w:w="1697" w:type="dxa"/>
            <w:shd w:val="clear" w:color="auto" w:fill="F2F2F2" w:themeFill="background1" w:themeFillShade="F2"/>
            <w:vAlign w:val="center"/>
          </w:tcPr>
          <w:p w14:paraId="0E4807B6"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2</w:t>
            </w:r>
          </w:p>
        </w:tc>
        <w:tc>
          <w:tcPr>
            <w:tcW w:w="1414" w:type="dxa"/>
            <w:shd w:val="clear" w:color="auto" w:fill="F2F2F2" w:themeFill="background1" w:themeFillShade="F2"/>
            <w:vAlign w:val="center"/>
          </w:tcPr>
          <w:p w14:paraId="7C5C98E5"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4</w:t>
            </w:r>
          </w:p>
        </w:tc>
        <w:tc>
          <w:tcPr>
            <w:tcW w:w="1012" w:type="dxa"/>
            <w:shd w:val="clear" w:color="auto" w:fill="F2F2F2" w:themeFill="background1" w:themeFillShade="F2"/>
            <w:vAlign w:val="center"/>
          </w:tcPr>
          <w:p w14:paraId="076289D9"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8</w:t>
            </w:r>
          </w:p>
        </w:tc>
      </w:tr>
      <w:tr w:rsidR="00A31840" w:rsidRPr="00DD65F8" w14:paraId="6BF1257A" w14:textId="77777777" w:rsidTr="000F260D">
        <w:trPr>
          <w:trHeight w:val="284"/>
          <w:jc w:val="center"/>
        </w:trPr>
        <w:tc>
          <w:tcPr>
            <w:tcW w:w="1696" w:type="dxa"/>
            <w:vMerge/>
            <w:shd w:val="clear" w:color="auto" w:fill="B8CCE4" w:themeFill="accent1" w:themeFillTint="66"/>
          </w:tcPr>
          <w:p w14:paraId="72A65963"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72C01DAD"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Upravljanje razvojem Općine</w:t>
            </w:r>
          </w:p>
        </w:tc>
        <w:tc>
          <w:tcPr>
            <w:tcW w:w="1697" w:type="dxa"/>
            <w:shd w:val="clear" w:color="auto" w:fill="F2F2F2" w:themeFill="background1" w:themeFillShade="F2"/>
            <w:vAlign w:val="center"/>
          </w:tcPr>
          <w:p w14:paraId="4F3F79A5"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3</w:t>
            </w:r>
          </w:p>
        </w:tc>
        <w:tc>
          <w:tcPr>
            <w:tcW w:w="1414" w:type="dxa"/>
            <w:shd w:val="clear" w:color="auto" w:fill="F2F2F2" w:themeFill="background1" w:themeFillShade="F2"/>
            <w:vAlign w:val="center"/>
          </w:tcPr>
          <w:p w14:paraId="512A9C43"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5</w:t>
            </w:r>
          </w:p>
        </w:tc>
        <w:tc>
          <w:tcPr>
            <w:tcW w:w="1012" w:type="dxa"/>
            <w:shd w:val="clear" w:color="auto" w:fill="F2F2F2" w:themeFill="background1" w:themeFillShade="F2"/>
            <w:vAlign w:val="center"/>
          </w:tcPr>
          <w:p w14:paraId="6AB990B3"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w:t>
            </w:r>
            <w:r w:rsidR="00943B81" w:rsidRPr="00DD65F8">
              <w:rPr>
                <w:rFonts w:ascii="Cambria" w:eastAsia="Batang" w:hAnsi="Cambria"/>
                <w:sz w:val="20"/>
                <w:szCs w:val="20"/>
              </w:rPr>
              <w:t>5</w:t>
            </w:r>
          </w:p>
        </w:tc>
      </w:tr>
      <w:tr w:rsidR="00A31840" w:rsidRPr="00DD65F8" w14:paraId="3DA1C16C" w14:textId="77777777" w:rsidTr="000F260D">
        <w:trPr>
          <w:trHeight w:val="284"/>
          <w:jc w:val="center"/>
        </w:trPr>
        <w:tc>
          <w:tcPr>
            <w:tcW w:w="1696" w:type="dxa"/>
            <w:vMerge/>
            <w:shd w:val="clear" w:color="auto" w:fill="B8CCE4" w:themeFill="accent1" w:themeFillTint="66"/>
          </w:tcPr>
          <w:p w14:paraId="1D379C3A"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79712DEA"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Odlazak mlade radne snage</w:t>
            </w:r>
          </w:p>
        </w:tc>
        <w:tc>
          <w:tcPr>
            <w:tcW w:w="1697" w:type="dxa"/>
            <w:shd w:val="clear" w:color="auto" w:fill="F2F2F2" w:themeFill="background1" w:themeFillShade="F2"/>
            <w:vAlign w:val="center"/>
          </w:tcPr>
          <w:p w14:paraId="05FB69D7"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2</w:t>
            </w:r>
          </w:p>
        </w:tc>
        <w:tc>
          <w:tcPr>
            <w:tcW w:w="1414" w:type="dxa"/>
            <w:shd w:val="clear" w:color="auto" w:fill="F2F2F2" w:themeFill="background1" w:themeFillShade="F2"/>
            <w:vAlign w:val="center"/>
          </w:tcPr>
          <w:p w14:paraId="19180C17"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5</w:t>
            </w:r>
          </w:p>
        </w:tc>
        <w:tc>
          <w:tcPr>
            <w:tcW w:w="1012" w:type="dxa"/>
            <w:shd w:val="clear" w:color="auto" w:fill="F2F2F2" w:themeFill="background1" w:themeFillShade="F2"/>
            <w:vAlign w:val="center"/>
          </w:tcPr>
          <w:p w14:paraId="4A947D8F"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10</w:t>
            </w:r>
          </w:p>
        </w:tc>
      </w:tr>
      <w:tr w:rsidR="00A31840" w:rsidRPr="00DD65F8" w14:paraId="3C6BFC6A" w14:textId="77777777" w:rsidTr="000F260D">
        <w:trPr>
          <w:trHeight w:val="284"/>
          <w:jc w:val="center"/>
        </w:trPr>
        <w:tc>
          <w:tcPr>
            <w:tcW w:w="1696" w:type="dxa"/>
            <w:vMerge/>
            <w:shd w:val="clear" w:color="auto" w:fill="B8CCE4" w:themeFill="accent1" w:themeFillTint="66"/>
          </w:tcPr>
          <w:p w14:paraId="01862A59"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13135135"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Gostoljubivost stanovništva</w:t>
            </w:r>
          </w:p>
        </w:tc>
        <w:tc>
          <w:tcPr>
            <w:tcW w:w="1697" w:type="dxa"/>
            <w:shd w:val="clear" w:color="auto" w:fill="F2F2F2" w:themeFill="background1" w:themeFillShade="F2"/>
            <w:vAlign w:val="center"/>
          </w:tcPr>
          <w:p w14:paraId="671F0C8F"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+4</w:t>
            </w:r>
          </w:p>
        </w:tc>
        <w:tc>
          <w:tcPr>
            <w:tcW w:w="1414" w:type="dxa"/>
            <w:shd w:val="clear" w:color="auto" w:fill="F2F2F2" w:themeFill="background1" w:themeFillShade="F2"/>
            <w:vAlign w:val="center"/>
          </w:tcPr>
          <w:p w14:paraId="2D31B908"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c>
          <w:tcPr>
            <w:tcW w:w="1012" w:type="dxa"/>
            <w:shd w:val="clear" w:color="auto" w:fill="F2F2F2" w:themeFill="background1" w:themeFillShade="F2"/>
            <w:vAlign w:val="center"/>
          </w:tcPr>
          <w:p w14:paraId="6794396D"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+12</w:t>
            </w:r>
          </w:p>
        </w:tc>
      </w:tr>
      <w:tr w:rsidR="00A31840" w:rsidRPr="00DD65F8" w14:paraId="767472AB" w14:textId="77777777" w:rsidTr="000F260D">
        <w:trPr>
          <w:trHeight w:val="284"/>
          <w:jc w:val="center"/>
        </w:trPr>
        <w:tc>
          <w:tcPr>
            <w:tcW w:w="8050" w:type="dxa"/>
            <w:gridSpan w:val="4"/>
            <w:shd w:val="clear" w:color="auto" w:fill="DBE5F1" w:themeFill="accent1" w:themeFillTint="33"/>
            <w:vAlign w:val="center"/>
          </w:tcPr>
          <w:p w14:paraId="15BF44FA" w14:textId="77777777" w:rsidR="00A31840" w:rsidRPr="00DD65F8" w:rsidRDefault="00A31840" w:rsidP="000F260D">
            <w:pPr>
              <w:jc w:val="right"/>
              <w:rPr>
                <w:rFonts w:ascii="Cambria" w:eastAsia="Batang" w:hAnsi="Cambria"/>
                <w:sz w:val="20"/>
                <w:szCs w:val="20"/>
              </w:rPr>
            </w:pPr>
            <w:r w:rsidRPr="00DD65F8">
              <w:rPr>
                <w:rFonts w:ascii="Cambria" w:eastAsia="Batang" w:hAnsi="Cambria"/>
                <w:b/>
                <w:bCs/>
                <w:color w:val="1F497D" w:themeColor="text2"/>
                <w:sz w:val="20"/>
                <w:szCs w:val="20"/>
              </w:rPr>
              <w:t>Podsuma</w:t>
            </w:r>
          </w:p>
        </w:tc>
        <w:tc>
          <w:tcPr>
            <w:tcW w:w="1012" w:type="dxa"/>
            <w:shd w:val="clear" w:color="auto" w:fill="DBE5F1" w:themeFill="accent1" w:themeFillTint="33"/>
          </w:tcPr>
          <w:p w14:paraId="65C5F5D2" w14:textId="77777777" w:rsidR="00A31840" w:rsidRPr="00DD65F8" w:rsidRDefault="00943B81" w:rsidP="000F260D">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9</w:t>
            </w:r>
          </w:p>
        </w:tc>
      </w:tr>
      <w:tr w:rsidR="00A31840" w:rsidRPr="00DD65F8" w14:paraId="2FEC1F11" w14:textId="77777777" w:rsidTr="000F260D">
        <w:trPr>
          <w:trHeight w:val="284"/>
          <w:jc w:val="center"/>
        </w:trPr>
        <w:tc>
          <w:tcPr>
            <w:tcW w:w="1696" w:type="dxa"/>
            <w:vMerge w:val="restart"/>
            <w:shd w:val="clear" w:color="auto" w:fill="B8CCE4" w:themeFill="accent1" w:themeFillTint="66"/>
            <w:vAlign w:val="center"/>
          </w:tcPr>
          <w:p w14:paraId="6C601436" w14:textId="77777777" w:rsidR="00A31840" w:rsidRPr="00DD65F8" w:rsidRDefault="00A31840" w:rsidP="000F260D">
            <w:pPr>
              <w:jc w:val="center"/>
              <w:rPr>
                <w:rFonts w:ascii="Cambria" w:eastAsia="Batang" w:hAnsi="Cambria"/>
                <w:b/>
                <w:bCs/>
                <w:sz w:val="20"/>
                <w:szCs w:val="20"/>
              </w:rPr>
            </w:pPr>
            <w:r w:rsidRPr="00DD65F8">
              <w:rPr>
                <w:rFonts w:ascii="Cambria" w:eastAsia="Batang" w:hAnsi="Cambria"/>
                <w:b/>
                <w:bCs/>
                <w:color w:val="1F497D" w:themeColor="text2"/>
                <w:sz w:val="20"/>
                <w:szCs w:val="20"/>
              </w:rPr>
              <w:t>TEHNOLOŠKI</w:t>
            </w:r>
          </w:p>
        </w:tc>
        <w:tc>
          <w:tcPr>
            <w:tcW w:w="3243" w:type="dxa"/>
            <w:shd w:val="clear" w:color="auto" w:fill="F2F2F2" w:themeFill="background1" w:themeFillShade="F2"/>
            <w:vAlign w:val="center"/>
          </w:tcPr>
          <w:p w14:paraId="3CF452D4"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Inovacije u tehnologiji</w:t>
            </w:r>
          </w:p>
        </w:tc>
        <w:tc>
          <w:tcPr>
            <w:tcW w:w="1697" w:type="dxa"/>
            <w:shd w:val="clear" w:color="auto" w:fill="F2F2F2" w:themeFill="background1" w:themeFillShade="F2"/>
            <w:vAlign w:val="center"/>
          </w:tcPr>
          <w:p w14:paraId="041A688F"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c>
          <w:tcPr>
            <w:tcW w:w="1414" w:type="dxa"/>
            <w:shd w:val="clear" w:color="auto" w:fill="F2F2F2" w:themeFill="background1" w:themeFillShade="F2"/>
            <w:vAlign w:val="center"/>
          </w:tcPr>
          <w:p w14:paraId="0429EBC0"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4</w:t>
            </w:r>
          </w:p>
        </w:tc>
        <w:tc>
          <w:tcPr>
            <w:tcW w:w="1012" w:type="dxa"/>
            <w:shd w:val="clear" w:color="auto" w:fill="F2F2F2" w:themeFill="background1" w:themeFillShade="F2"/>
            <w:vAlign w:val="center"/>
          </w:tcPr>
          <w:p w14:paraId="5745E842"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+12</w:t>
            </w:r>
          </w:p>
        </w:tc>
      </w:tr>
      <w:tr w:rsidR="00A31840" w:rsidRPr="00DD65F8" w14:paraId="367F5DB5" w14:textId="77777777" w:rsidTr="000F260D">
        <w:trPr>
          <w:trHeight w:val="284"/>
          <w:jc w:val="center"/>
        </w:trPr>
        <w:tc>
          <w:tcPr>
            <w:tcW w:w="1696" w:type="dxa"/>
            <w:vMerge/>
            <w:shd w:val="clear" w:color="auto" w:fill="B8CCE4" w:themeFill="accent1" w:themeFillTint="66"/>
          </w:tcPr>
          <w:p w14:paraId="1070A905"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4D10D020"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Razina tehnološke svijesti u Općini</w:t>
            </w:r>
          </w:p>
        </w:tc>
        <w:tc>
          <w:tcPr>
            <w:tcW w:w="1697" w:type="dxa"/>
            <w:shd w:val="clear" w:color="auto" w:fill="F2F2F2" w:themeFill="background1" w:themeFillShade="F2"/>
            <w:vAlign w:val="center"/>
          </w:tcPr>
          <w:p w14:paraId="190D3504"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3</w:t>
            </w:r>
          </w:p>
        </w:tc>
        <w:tc>
          <w:tcPr>
            <w:tcW w:w="1414" w:type="dxa"/>
            <w:shd w:val="clear" w:color="auto" w:fill="F2F2F2" w:themeFill="background1" w:themeFillShade="F2"/>
            <w:vAlign w:val="center"/>
          </w:tcPr>
          <w:p w14:paraId="2AB7A8AE"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4</w:t>
            </w:r>
          </w:p>
        </w:tc>
        <w:tc>
          <w:tcPr>
            <w:tcW w:w="1012" w:type="dxa"/>
            <w:shd w:val="clear" w:color="auto" w:fill="F2F2F2" w:themeFill="background1" w:themeFillShade="F2"/>
            <w:vAlign w:val="center"/>
          </w:tcPr>
          <w:p w14:paraId="62CEE6F6"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12</w:t>
            </w:r>
          </w:p>
        </w:tc>
      </w:tr>
      <w:tr w:rsidR="00A31840" w:rsidRPr="00DD65F8" w14:paraId="4E864CEE" w14:textId="77777777" w:rsidTr="000F260D">
        <w:trPr>
          <w:trHeight w:val="284"/>
          <w:jc w:val="center"/>
        </w:trPr>
        <w:tc>
          <w:tcPr>
            <w:tcW w:w="1696" w:type="dxa"/>
            <w:vMerge/>
            <w:shd w:val="clear" w:color="auto" w:fill="B8CCE4" w:themeFill="accent1" w:themeFillTint="66"/>
          </w:tcPr>
          <w:p w14:paraId="4F3AC9A3"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1D5646BD"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Standardi poslovanja</w:t>
            </w:r>
          </w:p>
        </w:tc>
        <w:tc>
          <w:tcPr>
            <w:tcW w:w="1697" w:type="dxa"/>
            <w:shd w:val="clear" w:color="auto" w:fill="F2F2F2" w:themeFill="background1" w:themeFillShade="F2"/>
            <w:vAlign w:val="center"/>
          </w:tcPr>
          <w:p w14:paraId="11E46FF1"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1</w:t>
            </w:r>
          </w:p>
        </w:tc>
        <w:tc>
          <w:tcPr>
            <w:tcW w:w="1414" w:type="dxa"/>
            <w:shd w:val="clear" w:color="auto" w:fill="F2F2F2" w:themeFill="background1" w:themeFillShade="F2"/>
            <w:vAlign w:val="center"/>
          </w:tcPr>
          <w:p w14:paraId="03A73BA2"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4</w:t>
            </w:r>
          </w:p>
        </w:tc>
        <w:tc>
          <w:tcPr>
            <w:tcW w:w="1012" w:type="dxa"/>
            <w:shd w:val="clear" w:color="auto" w:fill="F2F2F2" w:themeFill="background1" w:themeFillShade="F2"/>
            <w:vAlign w:val="center"/>
          </w:tcPr>
          <w:p w14:paraId="41A7697A"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+4</w:t>
            </w:r>
          </w:p>
        </w:tc>
      </w:tr>
      <w:tr w:rsidR="00A31840" w:rsidRPr="00DD65F8" w14:paraId="1A4C1725" w14:textId="77777777" w:rsidTr="000F260D">
        <w:trPr>
          <w:trHeight w:val="284"/>
          <w:jc w:val="center"/>
        </w:trPr>
        <w:tc>
          <w:tcPr>
            <w:tcW w:w="1696" w:type="dxa"/>
            <w:vMerge/>
            <w:shd w:val="clear" w:color="auto" w:fill="B8CCE4" w:themeFill="accent1" w:themeFillTint="66"/>
          </w:tcPr>
          <w:p w14:paraId="1142179D"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2F908AA6"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Razina internetskih usluga</w:t>
            </w:r>
          </w:p>
        </w:tc>
        <w:tc>
          <w:tcPr>
            <w:tcW w:w="1697" w:type="dxa"/>
            <w:shd w:val="clear" w:color="auto" w:fill="F2F2F2" w:themeFill="background1" w:themeFillShade="F2"/>
            <w:vAlign w:val="center"/>
          </w:tcPr>
          <w:p w14:paraId="5723C703"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c>
          <w:tcPr>
            <w:tcW w:w="1414" w:type="dxa"/>
            <w:shd w:val="clear" w:color="auto" w:fill="F2F2F2" w:themeFill="background1" w:themeFillShade="F2"/>
            <w:vAlign w:val="center"/>
          </w:tcPr>
          <w:p w14:paraId="1296AD96"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5</w:t>
            </w:r>
          </w:p>
        </w:tc>
        <w:tc>
          <w:tcPr>
            <w:tcW w:w="1012" w:type="dxa"/>
            <w:shd w:val="clear" w:color="auto" w:fill="F2F2F2" w:themeFill="background1" w:themeFillShade="F2"/>
            <w:vAlign w:val="center"/>
          </w:tcPr>
          <w:p w14:paraId="398E11C2"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+15</w:t>
            </w:r>
          </w:p>
        </w:tc>
      </w:tr>
      <w:tr w:rsidR="00A31840" w:rsidRPr="00DD65F8" w14:paraId="178EEC4E" w14:textId="77777777" w:rsidTr="000F260D">
        <w:trPr>
          <w:trHeight w:val="284"/>
          <w:jc w:val="center"/>
        </w:trPr>
        <w:tc>
          <w:tcPr>
            <w:tcW w:w="8050" w:type="dxa"/>
            <w:gridSpan w:val="4"/>
            <w:shd w:val="clear" w:color="auto" w:fill="DBE5F1" w:themeFill="accent1" w:themeFillTint="33"/>
            <w:vAlign w:val="center"/>
          </w:tcPr>
          <w:p w14:paraId="7420ADD8" w14:textId="77777777" w:rsidR="00A31840" w:rsidRPr="00DD65F8" w:rsidRDefault="00A31840" w:rsidP="000F260D">
            <w:pPr>
              <w:jc w:val="right"/>
              <w:rPr>
                <w:rFonts w:ascii="Cambria" w:eastAsia="Batang" w:hAnsi="Cambria"/>
                <w:sz w:val="20"/>
                <w:szCs w:val="20"/>
              </w:rPr>
            </w:pPr>
            <w:r w:rsidRPr="00DD65F8">
              <w:rPr>
                <w:rFonts w:ascii="Cambria" w:eastAsia="Batang" w:hAnsi="Cambria"/>
                <w:b/>
                <w:bCs/>
                <w:color w:val="1F497D" w:themeColor="text2"/>
                <w:sz w:val="20"/>
                <w:szCs w:val="20"/>
              </w:rPr>
              <w:t>Podsuma</w:t>
            </w:r>
          </w:p>
        </w:tc>
        <w:tc>
          <w:tcPr>
            <w:tcW w:w="1012" w:type="dxa"/>
            <w:shd w:val="clear" w:color="auto" w:fill="DBE5F1" w:themeFill="accent1" w:themeFillTint="33"/>
          </w:tcPr>
          <w:p w14:paraId="24BA3BA5" w14:textId="77777777" w:rsidR="00A31840" w:rsidRPr="00DD65F8" w:rsidRDefault="00943B81" w:rsidP="000F260D">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43</w:t>
            </w:r>
          </w:p>
        </w:tc>
      </w:tr>
      <w:tr w:rsidR="00A31840" w:rsidRPr="00DD65F8" w14:paraId="40A39F71" w14:textId="77777777" w:rsidTr="000F260D">
        <w:trPr>
          <w:trHeight w:val="284"/>
          <w:jc w:val="center"/>
        </w:trPr>
        <w:tc>
          <w:tcPr>
            <w:tcW w:w="1696" w:type="dxa"/>
            <w:vMerge w:val="restart"/>
            <w:shd w:val="clear" w:color="auto" w:fill="B8CCE4" w:themeFill="accent1" w:themeFillTint="66"/>
            <w:vAlign w:val="center"/>
          </w:tcPr>
          <w:p w14:paraId="610C2B20" w14:textId="77777777" w:rsidR="00A31840" w:rsidRPr="00DD65F8" w:rsidRDefault="00A31840" w:rsidP="000F260D">
            <w:pPr>
              <w:jc w:val="center"/>
              <w:rPr>
                <w:rFonts w:ascii="Cambria" w:eastAsia="Batang" w:hAnsi="Cambria"/>
                <w:b/>
                <w:bCs/>
                <w:sz w:val="20"/>
                <w:szCs w:val="20"/>
              </w:rPr>
            </w:pPr>
            <w:r w:rsidRPr="00DD65F8">
              <w:rPr>
                <w:rFonts w:ascii="Cambria" w:eastAsia="Batang" w:hAnsi="Cambria"/>
                <w:b/>
                <w:bCs/>
                <w:color w:val="1F497D" w:themeColor="text2"/>
                <w:sz w:val="20"/>
                <w:szCs w:val="20"/>
              </w:rPr>
              <w:t>EKOLOŠKI</w:t>
            </w:r>
          </w:p>
        </w:tc>
        <w:tc>
          <w:tcPr>
            <w:tcW w:w="3243" w:type="dxa"/>
            <w:shd w:val="clear" w:color="auto" w:fill="F2F2F2" w:themeFill="background1" w:themeFillShade="F2"/>
            <w:vAlign w:val="center"/>
          </w:tcPr>
          <w:p w14:paraId="2ADF4CB5"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Klimatske promjene</w:t>
            </w:r>
          </w:p>
        </w:tc>
        <w:tc>
          <w:tcPr>
            <w:tcW w:w="1697" w:type="dxa"/>
            <w:shd w:val="clear" w:color="auto" w:fill="F2F2F2" w:themeFill="background1" w:themeFillShade="F2"/>
            <w:vAlign w:val="center"/>
          </w:tcPr>
          <w:p w14:paraId="538E8CAD"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w:t>
            </w:r>
          </w:p>
        </w:tc>
        <w:tc>
          <w:tcPr>
            <w:tcW w:w="1414" w:type="dxa"/>
            <w:shd w:val="clear" w:color="auto" w:fill="F2F2F2" w:themeFill="background1" w:themeFillShade="F2"/>
            <w:vAlign w:val="center"/>
          </w:tcPr>
          <w:p w14:paraId="1EB7A948"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4</w:t>
            </w:r>
          </w:p>
        </w:tc>
        <w:tc>
          <w:tcPr>
            <w:tcW w:w="1012" w:type="dxa"/>
            <w:shd w:val="clear" w:color="auto" w:fill="F2F2F2" w:themeFill="background1" w:themeFillShade="F2"/>
            <w:vAlign w:val="center"/>
          </w:tcPr>
          <w:p w14:paraId="06E6003C"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-4</w:t>
            </w:r>
          </w:p>
        </w:tc>
      </w:tr>
      <w:tr w:rsidR="00A31840" w:rsidRPr="00DD65F8" w14:paraId="6FEB9351" w14:textId="77777777" w:rsidTr="000F260D">
        <w:trPr>
          <w:trHeight w:val="284"/>
          <w:jc w:val="center"/>
        </w:trPr>
        <w:tc>
          <w:tcPr>
            <w:tcW w:w="1696" w:type="dxa"/>
            <w:vMerge/>
            <w:shd w:val="clear" w:color="auto" w:fill="B8CCE4" w:themeFill="accent1" w:themeFillTint="66"/>
          </w:tcPr>
          <w:p w14:paraId="60287AE1"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0BFEF8DC"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Energetska učinkovitost</w:t>
            </w:r>
          </w:p>
        </w:tc>
        <w:tc>
          <w:tcPr>
            <w:tcW w:w="1697" w:type="dxa"/>
            <w:shd w:val="clear" w:color="auto" w:fill="F2F2F2" w:themeFill="background1" w:themeFillShade="F2"/>
            <w:vAlign w:val="center"/>
          </w:tcPr>
          <w:p w14:paraId="4F9DD1B5"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2</w:t>
            </w:r>
          </w:p>
        </w:tc>
        <w:tc>
          <w:tcPr>
            <w:tcW w:w="1414" w:type="dxa"/>
            <w:shd w:val="clear" w:color="auto" w:fill="F2F2F2" w:themeFill="background1" w:themeFillShade="F2"/>
            <w:vAlign w:val="center"/>
          </w:tcPr>
          <w:p w14:paraId="7482F906"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5</w:t>
            </w:r>
          </w:p>
        </w:tc>
        <w:tc>
          <w:tcPr>
            <w:tcW w:w="1012" w:type="dxa"/>
            <w:shd w:val="clear" w:color="auto" w:fill="F2F2F2" w:themeFill="background1" w:themeFillShade="F2"/>
            <w:vAlign w:val="center"/>
          </w:tcPr>
          <w:p w14:paraId="5F984713"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w:t>
            </w:r>
            <w:r w:rsidR="00943B81" w:rsidRPr="00DD65F8">
              <w:rPr>
                <w:rFonts w:ascii="Cambria" w:eastAsia="Batang" w:hAnsi="Cambria"/>
                <w:sz w:val="20"/>
                <w:szCs w:val="20"/>
              </w:rPr>
              <w:t>0</w:t>
            </w:r>
          </w:p>
        </w:tc>
      </w:tr>
      <w:tr w:rsidR="00A31840" w:rsidRPr="00DD65F8" w14:paraId="304C8B06" w14:textId="77777777" w:rsidTr="000F260D">
        <w:trPr>
          <w:trHeight w:val="284"/>
          <w:jc w:val="center"/>
        </w:trPr>
        <w:tc>
          <w:tcPr>
            <w:tcW w:w="1696" w:type="dxa"/>
            <w:vMerge/>
            <w:shd w:val="clear" w:color="auto" w:fill="B8CCE4" w:themeFill="accent1" w:themeFillTint="66"/>
          </w:tcPr>
          <w:p w14:paraId="3B7F8E73"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2788ADB7"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Upravljanje prirodnim resursima</w:t>
            </w:r>
          </w:p>
        </w:tc>
        <w:tc>
          <w:tcPr>
            <w:tcW w:w="1697" w:type="dxa"/>
            <w:shd w:val="clear" w:color="auto" w:fill="F2F2F2" w:themeFill="background1" w:themeFillShade="F2"/>
            <w:vAlign w:val="center"/>
          </w:tcPr>
          <w:p w14:paraId="417D1A73"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+2</w:t>
            </w:r>
          </w:p>
        </w:tc>
        <w:tc>
          <w:tcPr>
            <w:tcW w:w="1414" w:type="dxa"/>
            <w:shd w:val="clear" w:color="auto" w:fill="F2F2F2" w:themeFill="background1" w:themeFillShade="F2"/>
            <w:vAlign w:val="center"/>
          </w:tcPr>
          <w:p w14:paraId="776C86DD"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5</w:t>
            </w:r>
          </w:p>
        </w:tc>
        <w:tc>
          <w:tcPr>
            <w:tcW w:w="1012" w:type="dxa"/>
            <w:shd w:val="clear" w:color="auto" w:fill="F2F2F2" w:themeFill="background1" w:themeFillShade="F2"/>
            <w:vAlign w:val="center"/>
          </w:tcPr>
          <w:p w14:paraId="197ECB5E"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+10</w:t>
            </w:r>
          </w:p>
        </w:tc>
      </w:tr>
      <w:tr w:rsidR="00A31840" w:rsidRPr="00DD65F8" w14:paraId="700664D0" w14:textId="77777777" w:rsidTr="000F260D">
        <w:trPr>
          <w:trHeight w:val="284"/>
          <w:jc w:val="center"/>
        </w:trPr>
        <w:tc>
          <w:tcPr>
            <w:tcW w:w="1696" w:type="dxa"/>
            <w:vMerge/>
            <w:shd w:val="clear" w:color="auto" w:fill="B8CCE4" w:themeFill="accent1" w:themeFillTint="66"/>
          </w:tcPr>
          <w:p w14:paraId="037E2FAA"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1AF72F01"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Gospodarenje otpadom</w:t>
            </w:r>
          </w:p>
        </w:tc>
        <w:tc>
          <w:tcPr>
            <w:tcW w:w="1697" w:type="dxa"/>
            <w:shd w:val="clear" w:color="auto" w:fill="F2F2F2" w:themeFill="background1" w:themeFillShade="F2"/>
            <w:vAlign w:val="center"/>
          </w:tcPr>
          <w:p w14:paraId="17D2ED37"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4</w:t>
            </w:r>
          </w:p>
        </w:tc>
        <w:tc>
          <w:tcPr>
            <w:tcW w:w="1414" w:type="dxa"/>
            <w:shd w:val="clear" w:color="auto" w:fill="F2F2F2" w:themeFill="background1" w:themeFillShade="F2"/>
            <w:vAlign w:val="center"/>
          </w:tcPr>
          <w:p w14:paraId="11E32522"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5</w:t>
            </w:r>
          </w:p>
        </w:tc>
        <w:tc>
          <w:tcPr>
            <w:tcW w:w="1012" w:type="dxa"/>
            <w:shd w:val="clear" w:color="auto" w:fill="F2F2F2" w:themeFill="background1" w:themeFillShade="F2"/>
            <w:vAlign w:val="center"/>
          </w:tcPr>
          <w:p w14:paraId="52144E23"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20</w:t>
            </w:r>
          </w:p>
        </w:tc>
      </w:tr>
      <w:tr w:rsidR="00A31840" w:rsidRPr="00DD65F8" w14:paraId="26F59A04" w14:textId="77777777" w:rsidTr="000F260D">
        <w:trPr>
          <w:trHeight w:val="284"/>
          <w:jc w:val="center"/>
        </w:trPr>
        <w:tc>
          <w:tcPr>
            <w:tcW w:w="8050" w:type="dxa"/>
            <w:gridSpan w:val="4"/>
            <w:shd w:val="clear" w:color="auto" w:fill="DBE5F1" w:themeFill="accent1" w:themeFillTint="33"/>
            <w:vAlign w:val="center"/>
          </w:tcPr>
          <w:p w14:paraId="40566012" w14:textId="77777777" w:rsidR="00A31840" w:rsidRPr="00DD65F8" w:rsidRDefault="00A31840" w:rsidP="000F260D">
            <w:pPr>
              <w:jc w:val="right"/>
              <w:rPr>
                <w:rFonts w:ascii="Cambria" w:eastAsia="Batang" w:hAnsi="Cambria"/>
                <w:sz w:val="20"/>
                <w:szCs w:val="20"/>
              </w:rPr>
            </w:pPr>
            <w:r w:rsidRPr="00DD65F8">
              <w:rPr>
                <w:rFonts w:ascii="Cambria" w:eastAsia="Batang" w:hAnsi="Cambria"/>
                <w:b/>
                <w:bCs/>
                <w:color w:val="1F497D" w:themeColor="text2"/>
                <w:sz w:val="20"/>
                <w:szCs w:val="20"/>
              </w:rPr>
              <w:t>Podsuma</w:t>
            </w:r>
          </w:p>
        </w:tc>
        <w:tc>
          <w:tcPr>
            <w:tcW w:w="1012" w:type="dxa"/>
            <w:shd w:val="clear" w:color="auto" w:fill="DBE5F1" w:themeFill="accent1" w:themeFillTint="33"/>
          </w:tcPr>
          <w:p w14:paraId="4CB06A94" w14:textId="77777777" w:rsidR="00A31840" w:rsidRPr="00DD65F8" w:rsidRDefault="00A31840" w:rsidP="000F260D">
            <w:pPr>
              <w:jc w:val="center"/>
              <w:rPr>
                <w:rFonts w:ascii="Cambria" w:eastAsia="Batang" w:hAnsi="Cambria"/>
                <w:b/>
                <w:bCs/>
                <w:sz w:val="20"/>
                <w:szCs w:val="20"/>
              </w:rPr>
            </w:pPr>
            <w:r w:rsidRPr="00DD65F8">
              <w:rPr>
                <w:rFonts w:ascii="Cambria" w:eastAsia="Batang" w:hAnsi="Cambria"/>
                <w:b/>
                <w:bCs/>
                <w:color w:val="1F497D" w:themeColor="text2"/>
                <w:sz w:val="20"/>
                <w:szCs w:val="20"/>
              </w:rPr>
              <w:t>36</w:t>
            </w:r>
          </w:p>
        </w:tc>
      </w:tr>
      <w:tr w:rsidR="00A31840" w:rsidRPr="00DD65F8" w14:paraId="45E88A06" w14:textId="77777777" w:rsidTr="000F260D">
        <w:trPr>
          <w:trHeight w:val="284"/>
          <w:jc w:val="center"/>
        </w:trPr>
        <w:tc>
          <w:tcPr>
            <w:tcW w:w="1696" w:type="dxa"/>
            <w:vMerge w:val="restart"/>
            <w:shd w:val="clear" w:color="auto" w:fill="B8CCE4" w:themeFill="accent1" w:themeFillTint="66"/>
            <w:vAlign w:val="center"/>
          </w:tcPr>
          <w:p w14:paraId="372254A9" w14:textId="77777777" w:rsidR="00A31840" w:rsidRPr="00DD65F8" w:rsidRDefault="00A31840" w:rsidP="000F260D">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LEGALNI (PRAVNI)</w:t>
            </w:r>
          </w:p>
        </w:tc>
        <w:tc>
          <w:tcPr>
            <w:tcW w:w="3243" w:type="dxa"/>
            <w:shd w:val="clear" w:color="auto" w:fill="F2F2F2" w:themeFill="background1" w:themeFillShade="F2"/>
            <w:vAlign w:val="center"/>
          </w:tcPr>
          <w:p w14:paraId="3B169CA1"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Efikasnost zakonodavnog okvira</w:t>
            </w:r>
          </w:p>
        </w:tc>
        <w:tc>
          <w:tcPr>
            <w:tcW w:w="1697" w:type="dxa"/>
            <w:shd w:val="clear" w:color="auto" w:fill="F2F2F2" w:themeFill="background1" w:themeFillShade="F2"/>
            <w:vAlign w:val="center"/>
          </w:tcPr>
          <w:p w14:paraId="6D83A008"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-2</w:t>
            </w:r>
          </w:p>
        </w:tc>
        <w:tc>
          <w:tcPr>
            <w:tcW w:w="1414" w:type="dxa"/>
            <w:shd w:val="clear" w:color="auto" w:fill="F2F2F2" w:themeFill="background1" w:themeFillShade="F2"/>
            <w:vAlign w:val="center"/>
          </w:tcPr>
          <w:p w14:paraId="6D9F410C"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c>
          <w:tcPr>
            <w:tcW w:w="1012" w:type="dxa"/>
            <w:shd w:val="clear" w:color="auto" w:fill="F2F2F2" w:themeFill="background1" w:themeFillShade="F2"/>
            <w:vAlign w:val="center"/>
          </w:tcPr>
          <w:p w14:paraId="118F6A2A"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-6</w:t>
            </w:r>
          </w:p>
        </w:tc>
      </w:tr>
      <w:tr w:rsidR="00A31840" w:rsidRPr="00DD65F8" w14:paraId="3B4BE60E" w14:textId="77777777" w:rsidTr="000F260D">
        <w:trPr>
          <w:trHeight w:val="284"/>
          <w:jc w:val="center"/>
        </w:trPr>
        <w:tc>
          <w:tcPr>
            <w:tcW w:w="1696" w:type="dxa"/>
            <w:vMerge/>
            <w:shd w:val="clear" w:color="auto" w:fill="B8CCE4" w:themeFill="accent1" w:themeFillTint="66"/>
          </w:tcPr>
          <w:p w14:paraId="0503EDF0"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02CBB6EE"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Zakon o radu</w:t>
            </w:r>
          </w:p>
        </w:tc>
        <w:tc>
          <w:tcPr>
            <w:tcW w:w="1697" w:type="dxa"/>
            <w:shd w:val="clear" w:color="auto" w:fill="F2F2F2" w:themeFill="background1" w:themeFillShade="F2"/>
            <w:vAlign w:val="center"/>
          </w:tcPr>
          <w:p w14:paraId="5C35786A"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w:t>
            </w:r>
          </w:p>
        </w:tc>
        <w:tc>
          <w:tcPr>
            <w:tcW w:w="1414" w:type="dxa"/>
            <w:shd w:val="clear" w:color="auto" w:fill="F2F2F2" w:themeFill="background1" w:themeFillShade="F2"/>
            <w:vAlign w:val="center"/>
          </w:tcPr>
          <w:p w14:paraId="0A595DF2" w14:textId="77777777" w:rsidR="00A31840" w:rsidRPr="00DD65F8" w:rsidRDefault="00943B81" w:rsidP="000F260D">
            <w:pPr>
              <w:jc w:val="center"/>
              <w:rPr>
                <w:rFonts w:ascii="Cambria" w:eastAsia="Batang" w:hAnsi="Cambria"/>
                <w:sz w:val="20"/>
                <w:szCs w:val="20"/>
              </w:rPr>
            </w:pPr>
            <w:r w:rsidRPr="00DD65F8">
              <w:rPr>
                <w:rFonts w:ascii="Cambria" w:eastAsia="Batang" w:hAnsi="Cambria"/>
                <w:sz w:val="20"/>
                <w:szCs w:val="20"/>
              </w:rPr>
              <w:t>3</w:t>
            </w:r>
          </w:p>
        </w:tc>
        <w:tc>
          <w:tcPr>
            <w:tcW w:w="1012" w:type="dxa"/>
            <w:shd w:val="clear" w:color="auto" w:fill="F2F2F2" w:themeFill="background1" w:themeFillShade="F2"/>
            <w:vAlign w:val="center"/>
          </w:tcPr>
          <w:p w14:paraId="2175B275"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3</w:t>
            </w:r>
          </w:p>
        </w:tc>
      </w:tr>
      <w:tr w:rsidR="00A31840" w:rsidRPr="00DD65F8" w14:paraId="1B942DEA" w14:textId="77777777" w:rsidTr="000F260D">
        <w:trPr>
          <w:trHeight w:val="284"/>
          <w:jc w:val="center"/>
        </w:trPr>
        <w:tc>
          <w:tcPr>
            <w:tcW w:w="1696" w:type="dxa"/>
            <w:vMerge/>
            <w:shd w:val="clear" w:color="auto" w:fill="B8CCE4" w:themeFill="accent1" w:themeFillTint="66"/>
          </w:tcPr>
          <w:p w14:paraId="69C57FB9"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58C1D7D6"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Zakon o zaštiti okoliša</w:t>
            </w:r>
          </w:p>
        </w:tc>
        <w:tc>
          <w:tcPr>
            <w:tcW w:w="1697" w:type="dxa"/>
            <w:shd w:val="clear" w:color="auto" w:fill="F2F2F2" w:themeFill="background1" w:themeFillShade="F2"/>
            <w:vAlign w:val="center"/>
          </w:tcPr>
          <w:p w14:paraId="1F8221B5"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1</w:t>
            </w:r>
          </w:p>
        </w:tc>
        <w:tc>
          <w:tcPr>
            <w:tcW w:w="1414" w:type="dxa"/>
            <w:shd w:val="clear" w:color="auto" w:fill="F2F2F2" w:themeFill="background1" w:themeFillShade="F2"/>
            <w:vAlign w:val="center"/>
          </w:tcPr>
          <w:p w14:paraId="5E53E4FC" w14:textId="77777777" w:rsidR="00A31840" w:rsidRPr="00DD65F8" w:rsidRDefault="00943B81" w:rsidP="000F260D">
            <w:pPr>
              <w:jc w:val="center"/>
              <w:rPr>
                <w:rFonts w:ascii="Cambria" w:eastAsia="Batang" w:hAnsi="Cambria"/>
                <w:sz w:val="20"/>
                <w:szCs w:val="20"/>
              </w:rPr>
            </w:pPr>
            <w:r w:rsidRPr="00DD65F8">
              <w:rPr>
                <w:rFonts w:ascii="Cambria" w:eastAsia="Batang" w:hAnsi="Cambria"/>
                <w:sz w:val="20"/>
                <w:szCs w:val="20"/>
              </w:rPr>
              <w:t>3</w:t>
            </w:r>
          </w:p>
        </w:tc>
        <w:tc>
          <w:tcPr>
            <w:tcW w:w="1012" w:type="dxa"/>
            <w:shd w:val="clear" w:color="auto" w:fill="F2F2F2" w:themeFill="background1" w:themeFillShade="F2"/>
            <w:vAlign w:val="center"/>
          </w:tcPr>
          <w:p w14:paraId="53847548"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w:t>
            </w:r>
            <w:r w:rsidR="00943B81" w:rsidRPr="00DD65F8">
              <w:rPr>
                <w:rFonts w:ascii="Cambria" w:eastAsia="Batang" w:hAnsi="Cambria"/>
                <w:sz w:val="20"/>
                <w:szCs w:val="20"/>
              </w:rPr>
              <w:t>3</w:t>
            </w:r>
          </w:p>
        </w:tc>
      </w:tr>
      <w:tr w:rsidR="00A31840" w:rsidRPr="00DD65F8" w14:paraId="5E7A2787" w14:textId="77777777" w:rsidTr="000F260D">
        <w:trPr>
          <w:trHeight w:val="284"/>
          <w:jc w:val="center"/>
        </w:trPr>
        <w:tc>
          <w:tcPr>
            <w:tcW w:w="1696" w:type="dxa"/>
            <w:vMerge/>
            <w:shd w:val="clear" w:color="auto" w:fill="B8CCE4" w:themeFill="accent1" w:themeFillTint="66"/>
          </w:tcPr>
          <w:p w14:paraId="1EB22CEC" w14:textId="77777777" w:rsidR="00A31840" w:rsidRPr="00DD65F8" w:rsidRDefault="00A31840" w:rsidP="000F260D">
            <w:pPr>
              <w:jc w:val="center"/>
              <w:rPr>
                <w:rFonts w:ascii="Cambria" w:eastAsia="Batang" w:hAnsi="Cambria"/>
                <w:b/>
                <w:bCs/>
                <w:color w:val="1F497D" w:themeColor="text2"/>
                <w:sz w:val="20"/>
                <w:szCs w:val="20"/>
              </w:rPr>
            </w:pPr>
          </w:p>
        </w:tc>
        <w:tc>
          <w:tcPr>
            <w:tcW w:w="3243" w:type="dxa"/>
            <w:shd w:val="clear" w:color="auto" w:fill="F2F2F2" w:themeFill="background1" w:themeFillShade="F2"/>
            <w:vAlign w:val="center"/>
          </w:tcPr>
          <w:p w14:paraId="34721514" w14:textId="77777777" w:rsidR="00A31840" w:rsidRPr="00DD65F8" w:rsidRDefault="00A31840" w:rsidP="000F260D">
            <w:pPr>
              <w:rPr>
                <w:rFonts w:ascii="Cambria" w:eastAsia="Batang" w:hAnsi="Cambria"/>
                <w:sz w:val="20"/>
                <w:szCs w:val="20"/>
              </w:rPr>
            </w:pPr>
            <w:r w:rsidRPr="00DD65F8">
              <w:rPr>
                <w:rFonts w:ascii="Cambria" w:eastAsia="Batang" w:hAnsi="Cambria"/>
                <w:sz w:val="20"/>
                <w:szCs w:val="20"/>
              </w:rPr>
              <w:t>Zakonske restrikcije</w:t>
            </w:r>
          </w:p>
        </w:tc>
        <w:tc>
          <w:tcPr>
            <w:tcW w:w="1697" w:type="dxa"/>
            <w:shd w:val="clear" w:color="auto" w:fill="F2F2F2" w:themeFill="background1" w:themeFillShade="F2"/>
            <w:vAlign w:val="center"/>
          </w:tcPr>
          <w:p w14:paraId="179F74B6"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-1</w:t>
            </w:r>
          </w:p>
        </w:tc>
        <w:tc>
          <w:tcPr>
            <w:tcW w:w="1414" w:type="dxa"/>
            <w:shd w:val="clear" w:color="auto" w:fill="F2F2F2" w:themeFill="background1" w:themeFillShade="F2"/>
            <w:vAlign w:val="center"/>
          </w:tcPr>
          <w:p w14:paraId="5B4D38CA"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c>
          <w:tcPr>
            <w:tcW w:w="1012" w:type="dxa"/>
            <w:shd w:val="clear" w:color="auto" w:fill="F2F2F2" w:themeFill="background1" w:themeFillShade="F2"/>
            <w:vAlign w:val="center"/>
          </w:tcPr>
          <w:p w14:paraId="3C8892F2" w14:textId="77777777" w:rsidR="00A31840" w:rsidRPr="00DD65F8" w:rsidRDefault="00A31840" w:rsidP="000F260D">
            <w:pPr>
              <w:jc w:val="center"/>
              <w:rPr>
                <w:rFonts w:ascii="Cambria" w:eastAsia="Batang" w:hAnsi="Cambria"/>
                <w:sz w:val="20"/>
                <w:szCs w:val="20"/>
              </w:rPr>
            </w:pPr>
            <w:r w:rsidRPr="00DD65F8">
              <w:rPr>
                <w:rFonts w:ascii="Cambria" w:eastAsia="Batang" w:hAnsi="Cambria"/>
                <w:sz w:val="20"/>
                <w:szCs w:val="20"/>
              </w:rPr>
              <w:t>-3</w:t>
            </w:r>
          </w:p>
        </w:tc>
      </w:tr>
      <w:tr w:rsidR="00A31840" w:rsidRPr="00DD65F8" w14:paraId="63CCD9C2" w14:textId="77777777" w:rsidTr="000F260D">
        <w:trPr>
          <w:trHeight w:val="284"/>
          <w:jc w:val="center"/>
        </w:trPr>
        <w:tc>
          <w:tcPr>
            <w:tcW w:w="8050" w:type="dxa"/>
            <w:gridSpan w:val="4"/>
            <w:shd w:val="clear" w:color="auto" w:fill="DBE5F1" w:themeFill="accent1" w:themeFillTint="33"/>
            <w:vAlign w:val="center"/>
          </w:tcPr>
          <w:p w14:paraId="0F4B492D" w14:textId="77777777" w:rsidR="00A31840" w:rsidRPr="00DD65F8" w:rsidRDefault="00A31840" w:rsidP="000F260D">
            <w:pPr>
              <w:jc w:val="right"/>
              <w:rPr>
                <w:rFonts w:ascii="Cambria" w:eastAsia="Batang" w:hAnsi="Cambria"/>
                <w:sz w:val="20"/>
                <w:szCs w:val="20"/>
              </w:rPr>
            </w:pPr>
            <w:r w:rsidRPr="00DD65F8">
              <w:rPr>
                <w:rFonts w:ascii="Cambria" w:eastAsia="Batang" w:hAnsi="Cambria"/>
                <w:b/>
                <w:bCs/>
                <w:color w:val="1F497D" w:themeColor="text2"/>
                <w:sz w:val="20"/>
                <w:szCs w:val="20"/>
              </w:rPr>
              <w:t>Podsuma</w:t>
            </w:r>
          </w:p>
        </w:tc>
        <w:tc>
          <w:tcPr>
            <w:tcW w:w="1012" w:type="dxa"/>
            <w:shd w:val="clear" w:color="auto" w:fill="DBE5F1" w:themeFill="accent1" w:themeFillTint="33"/>
            <w:vAlign w:val="center"/>
          </w:tcPr>
          <w:p w14:paraId="564302BC" w14:textId="77777777" w:rsidR="00A31840" w:rsidRPr="00DD65F8" w:rsidRDefault="00A31840" w:rsidP="000F260D">
            <w:pPr>
              <w:jc w:val="center"/>
              <w:rPr>
                <w:rFonts w:ascii="Cambria" w:eastAsia="Batang" w:hAnsi="Cambria"/>
                <w:b/>
                <w:bCs/>
                <w:sz w:val="20"/>
                <w:szCs w:val="20"/>
              </w:rPr>
            </w:pPr>
            <w:r w:rsidRPr="00DD65F8">
              <w:rPr>
                <w:rFonts w:ascii="Cambria" w:eastAsia="Batang" w:hAnsi="Cambria"/>
                <w:b/>
                <w:bCs/>
                <w:color w:val="1F497D" w:themeColor="text2"/>
                <w:sz w:val="20"/>
                <w:szCs w:val="20"/>
              </w:rPr>
              <w:t>-</w:t>
            </w:r>
            <w:r w:rsidR="00943B81" w:rsidRPr="00DD65F8">
              <w:rPr>
                <w:rFonts w:ascii="Cambria" w:eastAsia="Batang" w:hAnsi="Cambria"/>
                <w:b/>
                <w:bCs/>
                <w:color w:val="1F497D" w:themeColor="text2"/>
                <w:sz w:val="20"/>
                <w:szCs w:val="20"/>
              </w:rPr>
              <w:t>3</w:t>
            </w:r>
          </w:p>
        </w:tc>
      </w:tr>
      <w:tr w:rsidR="00A31840" w:rsidRPr="00DD65F8" w14:paraId="281479A2" w14:textId="77777777" w:rsidTr="000F260D">
        <w:trPr>
          <w:trHeight w:val="284"/>
          <w:jc w:val="center"/>
        </w:trPr>
        <w:tc>
          <w:tcPr>
            <w:tcW w:w="8050" w:type="dxa"/>
            <w:gridSpan w:val="4"/>
            <w:shd w:val="clear" w:color="auto" w:fill="DBE5F1" w:themeFill="accent1" w:themeFillTint="33"/>
            <w:vAlign w:val="center"/>
          </w:tcPr>
          <w:p w14:paraId="44CAE428" w14:textId="77777777" w:rsidR="00A31840" w:rsidRPr="00DD65F8" w:rsidRDefault="00A31840" w:rsidP="000F260D">
            <w:pPr>
              <w:jc w:val="right"/>
              <w:rPr>
                <w:rFonts w:ascii="Cambria" w:eastAsia="Batang" w:hAnsi="Cambria"/>
                <w:sz w:val="20"/>
                <w:szCs w:val="20"/>
              </w:rPr>
            </w:pPr>
            <w:r w:rsidRPr="00DD65F8">
              <w:rPr>
                <w:rFonts w:ascii="Cambria" w:eastAsia="Batang" w:hAnsi="Cambria"/>
                <w:b/>
                <w:bCs/>
                <w:color w:val="1F497D" w:themeColor="text2"/>
                <w:sz w:val="20"/>
                <w:szCs w:val="20"/>
              </w:rPr>
              <w:t>Suma</w:t>
            </w:r>
          </w:p>
        </w:tc>
        <w:tc>
          <w:tcPr>
            <w:tcW w:w="1012" w:type="dxa"/>
            <w:shd w:val="clear" w:color="auto" w:fill="DBE5F1" w:themeFill="accent1" w:themeFillTint="33"/>
            <w:vAlign w:val="center"/>
          </w:tcPr>
          <w:p w14:paraId="369FB5F6" w14:textId="77777777" w:rsidR="00A31840" w:rsidRPr="00DD65F8" w:rsidRDefault="00943B81" w:rsidP="000F260D">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104</w:t>
            </w:r>
          </w:p>
        </w:tc>
      </w:tr>
    </w:tbl>
    <w:p w14:paraId="348AF878" w14:textId="77777777" w:rsidR="00A31840" w:rsidRPr="00DD65F8" w:rsidRDefault="00A31840" w:rsidP="00A31840">
      <w:pPr>
        <w:autoSpaceDE w:val="0"/>
        <w:autoSpaceDN w:val="0"/>
        <w:adjustRightInd w:val="0"/>
        <w:spacing w:after="200" w:line="276" w:lineRule="auto"/>
        <w:jc w:val="center"/>
        <w:rPr>
          <w:rFonts w:ascii="Cambria" w:eastAsia="Calibri" w:hAnsi="Cambria" w:cs="TimesNewRoman"/>
          <w:i/>
          <w:sz w:val="22"/>
          <w:szCs w:val="22"/>
          <w:lang w:eastAsia="hr-HR"/>
        </w:rPr>
      </w:pPr>
      <w:r w:rsidRPr="00DD65F8">
        <w:rPr>
          <w:rFonts w:ascii="Cambria" w:eastAsia="Calibri" w:hAnsi="Cambria" w:cs="TimesNewRoman"/>
          <w:i/>
          <w:sz w:val="22"/>
          <w:szCs w:val="22"/>
          <w:lang w:eastAsia="hr-HR"/>
        </w:rPr>
        <w:t>Izvor: Opć</w:t>
      </w:r>
      <w:r w:rsidR="009A563C" w:rsidRPr="00DD65F8">
        <w:rPr>
          <w:rFonts w:ascii="Cambria" w:eastAsia="Calibri" w:hAnsi="Cambria" w:cs="TimesNewRoman"/>
          <w:i/>
          <w:sz w:val="22"/>
          <w:szCs w:val="22"/>
          <w:lang w:eastAsia="hr-HR"/>
        </w:rPr>
        <w:t>ina Veliki Bukovec</w:t>
      </w:r>
      <w:r w:rsidRPr="00DD65F8">
        <w:rPr>
          <w:rFonts w:ascii="Cambria" w:eastAsia="Calibri" w:hAnsi="Cambria" w:cs="TimesNewRoman"/>
          <w:i/>
          <w:sz w:val="22"/>
          <w:szCs w:val="22"/>
          <w:lang w:eastAsia="hr-HR"/>
        </w:rPr>
        <w:t>; Interpretacija izvoditelja radova</w:t>
      </w:r>
    </w:p>
    <w:p w14:paraId="526AEB69" w14:textId="77777777" w:rsidR="00A31840" w:rsidRPr="00DD65F8" w:rsidRDefault="00A31840" w:rsidP="00A31840">
      <w:pPr>
        <w:autoSpaceDE w:val="0"/>
        <w:autoSpaceDN w:val="0"/>
        <w:adjustRightInd w:val="0"/>
        <w:spacing w:after="200" w:line="276" w:lineRule="auto"/>
        <w:ind w:firstLine="709"/>
        <w:jc w:val="both"/>
        <w:rPr>
          <w:rFonts w:ascii="Cambria" w:hAnsi="Cambria" w:cs="Arial"/>
        </w:rPr>
      </w:pPr>
      <w:r w:rsidRPr="00DD65F8">
        <w:rPr>
          <w:rFonts w:ascii="Cambria" w:hAnsi="Cambria" w:cs="Arial"/>
        </w:rPr>
        <w:t xml:space="preserve">Ukupna ocjena proizašla iz PEST(EL) analize prikazuje područje Općine </w:t>
      </w:r>
      <w:r w:rsidR="009A563C" w:rsidRPr="00DD65F8">
        <w:rPr>
          <w:rFonts w:ascii="Cambria" w:hAnsi="Cambria" w:cs="Arial"/>
        </w:rPr>
        <w:t>Veliki Bukovec</w:t>
      </w:r>
      <w:r w:rsidRPr="00DD65F8">
        <w:rPr>
          <w:rFonts w:ascii="Cambria" w:hAnsi="Cambria" w:cs="Arial"/>
        </w:rPr>
        <w:t xml:space="preserve"> kao stimulirajuću okolinu bez obzira na destimulirajući ekonomski i legalni (pravni) aspekt. U obzir treba uzeti i da su unutar Općine prisutna brojna područja na kojima je potrebno dodatno djelovati u svrhu što efikasnijeg utjecaja na okolinu. </w:t>
      </w:r>
    </w:p>
    <w:p w14:paraId="6AD5F07C" w14:textId="77777777" w:rsidR="00A31840" w:rsidRPr="00DD65F8" w:rsidRDefault="00A31840" w:rsidP="00A31840">
      <w:pPr>
        <w:autoSpaceDE w:val="0"/>
        <w:autoSpaceDN w:val="0"/>
        <w:adjustRightInd w:val="0"/>
        <w:spacing w:line="276" w:lineRule="auto"/>
        <w:ind w:firstLine="708"/>
        <w:jc w:val="both"/>
        <w:rPr>
          <w:rFonts w:ascii="Cambria" w:hAnsi="Cambria" w:cs="Arial"/>
        </w:rPr>
      </w:pPr>
      <w:r w:rsidRPr="00DD65F8">
        <w:rPr>
          <w:rFonts w:ascii="Cambria" w:hAnsi="Cambria" w:cs="Arial"/>
        </w:rPr>
        <w:t>Pozitivne ocjene ili snage, dobivene su za političku, socijalnu, tehnološku i ekološku okolinu, dok su negativne ocjene ili prijetnje izražene za ekonomsku i legalnu (pravnu) okolinu, koje se u ovom slučaju, kako je prethodno navedeno, smatraju destimulirajućom zbog nemogućnosti značajnog utjecaja Općine na navedene aspekte.</w:t>
      </w:r>
    </w:p>
    <w:p w14:paraId="2C77C0FB" w14:textId="77777777" w:rsidR="00A31840" w:rsidRPr="00DD65F8" w:rsidRDefault="00A31840" w:rsidP="00A31840">
      <w:pPr>
        <w:autoSpaceDE w:val="0"/>
        <w:autoSpaceDN w:val="0"/>
        <w:adjustRightInd w:val="0"/>
        <w:spacing w:after="200" w:line="276" w:lineRule="auto"/>
        <w:ind w:firstLine="709"/>
        <w:jc w:val="both"/>
        <w:rPr>
          <w:rFonts w:ascii="Cambria" w:hAnsi="Cambria" w:cs="Arial"/>
        </w:rPr>
      </w:pPr>
      <w:r w:rsidRPr="00DD65F8">
        <w:rPr>
          <w:rFonts w:ascii="Cambria" w:hAnsi="Cambria" w:cs="Arial"/>
        </w:rPr>
        <w:lastRenderedPageBreak/>
        <w:t xml:space="preserve">Destimulirajući aspekti većinom su došli do izražaja kroz utjecaj globalne gospodarske krize koja je zahvatila i područje Općine te je zadatak osiguranja budućeg ekonomskog rasta sada postao znatno teži. Iz tog razloga potrebno je djelovati na stimulirajuće segmente okoline te više kapitalnih projekata usmjeriti u razvoj novih inovativnih tehnologija, unaprjeđenje prometne infrastrukture, osiguranje odvodnog sustava, revitalizaciju poljoprivrede, razvoj turizma i zdravstvenog segmenta, što bi u konačnici trebalo rezultirati adekvatnim rastom gospodarstva, a naposljetku i unapređenjem životnog standarda stanovnika. </w:t>
      </w:r>
    </w:p>
    <w:p w14:paraId="0996D81A" w14:textId="3B8EB3F4" w:rsidR="0064612C" w:rsidRPr="00AD4BAE" w:rsidRDefault="00A31840" w:rsidP="00AD4BAE">
      <w:pPr>
        <w:spacing w:line="276" w:lineRule="auto"/>
        <w:ind w:firstLine="708"/>
        <w:jc w:val="both"/>
        <w:rPr>
          <w:rFonts w:ascii="Cambria" w:hAnsi="Cambria" w:cs="Arial"/>
        </w:rPr>
      </w:pPr>
      <w:r w:rsidRPr="00DD65F8">
        <w:rPr>
          <w:rFonts w:ascii="Cambria" w:hAnsi="Cambria" w:cs="Arial"/>
        </w:rPr>
        <w:t>Veliki potencijal za Općinu čini članstvo Hrvatske u Europskoj Uniji te mogućnosti otvaranja novih tržišta i pristupa izvorima financiranja iz brojnih raspoloživih europskih fondova. Nadalje, vrlo je važno raditi na kreiranju povoljnijih uvjeta u svrhu razvoja i financiranja poduzetništva, kako bi se privukao interes stranih investitora, što predstavlja izrazito poticajni faktor razvoja gospodarskog aspekta Općine.</w:t>
      </w:r>
    </w:p>
    <w:p w14:paraId="7AED0E12" w14:textId="77777777" w:rsidR="0064612C" w:rsidRPr="00DD65F8" w:rsidRDefault="0064612C" w:rsidP="009A563C">
      <w:pPr>
        <w:spacing w:line="276" w:lineRule="auto"/>
        <w:ind w:firstLine="708"/>
        <w:jc w:val="both"/>
        <w:rPr>
          <w:rFonts w:eastAsia="Batang"/>
        </w:rPr>
      </w:pPr>
    </w:p>
    <w:p w14:paraId="7341C451" w14:textId="77777777" w:rsidR="0064612C" w:rsidRPr="00DD65F8" w:rsidRDefault="0064612C" w:rsidP="009A563C">
      <w:pPr>
        <w:spacing w:line="276" w:lineRule="auto"/>
        <w:ind w:firstLine="708"/>
        <w:jc w:val="both"/>
        <w:rPr>
          <w:rFonts w:eastAsia="Batang"/>
        </w:rPr>
        <w:sectPr w:rsidR="0064612C" w:rsidRPr="00DD65F8" w:rsidSect="00535C8B">
          <w:pgSz w:w="11906" w:h="16838"/>
          <w:pgMar w:top="1417" w:right="1417" w:bottom="1417" w:left="1417" w:header="708" w:footer="708" w:gutter="0"/>
          <w:cols w:space="708"/>
          <w:docGrid w:linePitch="360"/>
        </w:sectPr>
      </w:pPr>
    </w:p>
    <w:p w14:paraId="3D155A53" w14:textId="77777777" w:rsidR="003F12EE" w:rsidRPr="00DD65F8" w:rsidRDefault="003F12EE" w:rsidP="003F12EE">
      <w:pPr>
        <w:pStyle w:val="Odlomakpopisa"/>
        <w:numPr>
          <w:ilvl w:val="0"/>
          <w:numId w:val="5"/>
        </w:numPr>
        <w:spacing w:after="200"/>
        <w:ind w:left="357" w:hanging="357"/>
        <w:contextualSpacing w:val="0"/>
        <w:jc w:val="both"/>
        <w:outlineLvl w:val="0"/>
        <w:rPr>
          <w:rFonts w:ascii="Cambria" w:eastAsia="Batang" w:hAnsi="Cambria" w:cs="Arial"/>
          <w:b/>
          <w:color w:val="1F497D" w:themeColor="text2"/>
          <w:sz w:val="36"/>
          <w:szCs w:val="36"/>
        </w:rPr>
      </w:pPr>
      <w:bookmarkStart w:id="85" w:name="_Toc163663357"/>
      <w:bookmarkStart w:id="86" w:name="_Toc199743114"/>
      <w:r w:rsidRPr="00DD65F8">
        <w:rPr>
          <w:rFonts w:ascii="Cambria" w:eastAsia="Batang" w:hAnsi="Cambria" w:cs="Arial"/>
          <w:b/>
          <w:color w:val="1F497D" w:themeColor="text2"/>
          <w:sz w:val="36"/>
          <w:szCs w:val="36"/>
        </w:rPr>
        <w:lastRenderedPageBreak/>
        <w:t xml:space="preserve">SREDNJOROČNE RAZVOJNE POTREBE I RAZVOJNI POTENCIJALI OPĆINE </w:t>
      </w:r>
      <w:bookmarkEnd w:id="85"/>
      <w:r w:rsidRPr="00DD65F8">
        <w:rPr>
          <w:rFonts w:ascii="Cambria" w:eastAsia="Batang" w:hAnsi="Cambria" w:cs="Arial"/>
          <w:b/>
          <w:color w:val="1F497D" w:themeColor="text2"/>
          <w:sz w:val="36"/>
          <w:szCs w:val="36"/>
        </w:rPr>
        <w:t>VELIKI BUKOVEC</w:t>
      </w:r>
      <w:bookmarkEnd w:id="86"/>
    </w:p>
    <w:p w14:paraId="77370894" w14:textId="77777777" w:rsidR="003F12EE" w:rsidRPr="00DD65F8" w:rsidRDefault="003F12EE" w:rsidP="003F12EE">
      <w:pPr>
        <w:autoSpaceDE w:val="0"/>
        <w:autoSpaceDN w:val="0"/>
        <w:adjustRightInd w:val="0"/>
        <w:spacing w:after="200" w:line="276" w:lineRule="auto"/>
        <w:ind w:firstLine="709"/>
        <w:jc w:val="both"/>
        <w:rPr>
          <w:rFonts w:ascii="Cambria" w:hAnsi="Cambria" w:cs="Arial"/>
        </w:rPr>
      </w:pPr>
      <w:r w:rsidRPr="00DD65F8">
        <w:rPr>
          <w:rFonts w:ascii="Cambria" w:hAnsi="Cambria" w:cs="Arial"/>
        </w:rPr>
        <w:t>Iz rezultata prethodno provedenih analiza prepoznate su srednjoročne razvojne potrebe i ključni razvojni potencijali Općine Veliki Bukovec. Unutar Općine prisutna su brojna područja na kojima je potrebno dodatno djelovati u svrhu što efikasnijeg utjecaja na stimulirajuće aspekte interne i eksterne okoline te više kapitalnih projekata usmjeriti u razvoj sljedećih područja:</w:t>
      </w:r>
    </w:p>
    <w:p w14:paraId="5EC26B15" w14:textId="6C9A6976" w:rsidR="003D482F" w:rsidRPr="00DD65F8" w:rsidRDefault="000A1A51" w:rsidP="00AD4BAE">
      <w:pPr>
        <w:autoSpaceDE w:val="0"/>
        <w:autoSpaceDN w:val="0"/>
        <w:adjustRightInd w:val="0"/>
        <w:spacing w:after="200" w:line="276" w:lineRule="auto"/>
        <w:ind w:firstLine="709"/>
        <w:jc w:val="both"/>
        <w:rPr>
          <w:rFonts w:ascii="Cambria" w:hAnsi="Cambria" w:cs="Arial"/>
        </w:rPr>
      </w:pPr>
      <w:r w:rsidRPr="00DD65F8">
        <w:rPr>
          <w:rFonts w:ascii="Cambria" w:hAnsi="Cambria" w:cs="Arial"/>
        </w:rPr>
        <w:t xml:space="preserve">U tom pogledu važno je pravodobno </w:t>
      </w:r>
      <w:r w:rsidRPr="00DD65F8">
        <w:rPr>
          <w:rFonts w:ascii="Cambria" w:hAnsi="Cambria"/>
        </w:rPr>
        <w:t>utvrditi osnovne probleme i mogućnosti u suvremenom razvoju Općine, njihove uzroke i posljedice.</w:t>
      </w:r>
      <w:r w:rsidRPr="00DD65F8">
        <w:rPr>
          <w:sz w:val="23"/>
          <w:szCs w:val="23"/>
        </w:rPr>
        <w:t xml:space="preserve"> </w:t>
      </w:r>
      <w:r w:rsidRPr="00DD65F8">
        <w:rPr>
          <w:rFonts w:ascii="Cambria" w:hAnsi="Cambria" w:cs="Arial"/>
        </w:rPr>
        <w:t xml:space="preserve">Prepoznavanje aktualnih razvojnih trendova, vlastitih prednosti i slabosti neophodno je za pretvaranje </w:t>
      </w:r>
      <w:r w:rsidRPr="00DD65F8">
        <w:rPr>
          <w:rStyle w:val="highlight"/>
          <w:rFonts w:ascii="Cambria" w:hAnsi="Cambria" w:cs="Arial"/>
        </w:rPr>
        <w:t>izazova</w:t>
      </w:r>
      <w:r w:rsidRPr="00DD65F8">
        <w:rPr>
          <w:rFonts w:ascii="Cambria" w:hAnsi="Cambria" w:cs="Arial"/>
        </w:rPr>
        <w:t xml:space="preserve"> i novih mogućnosti u razvojne prilike no i za jačanje otpornosti lokalnog društva i njegove veće spremnosti za suočavanje s nepredvidivim okolnostima. </w:t>
      </w:r>
    </w:p>
    <w:p w14:paraId="187564D7" w14:textId="22DE37CA" w:rsidR="000A1A51" w:rsidRPr="00AD4BAE" w:rsidRDefault="000A1A51" w:rsidP="00AD4BAE">
      <w:pPr>
        <w:autoSpaceDE w:val="0"/>
        <w:autoSpaceDN w:val="0"/>
        <w:adjustRightInd w:val="0"/>
        <w:spacing w:after="200" w:line="276" w:lineRule="auto"/>
        <w:ind w:firstLine="709"/>
        <w:jc w:val="both"/>
        <w:rPr>
          <w:rFonts w:ascii="Cambria" w:hAnsi="Cambria" w:cs="Arial"/>
        </w:rPr>
      </w:pPr>
      <w:r w:rsidRPr="00DD65F8">
        <w:rPr>
          <w:rFonts w:ascii="Cambria" w:hAnsi="Cambria" w:cs="Arial"/>
        </w:rPr>
        <w:t xml:space="preserve">Pristupanjem Europskoj uniji, fondovi EU-a postali su značajan element društveno-gospodarskog razvoja Republike Hrvatske, a mogućnost pristupa znatnim financijskim sredstvima predstavlja ključni </w:t>
      </w:r>
      <w:r w:rsidRPr="00DD65F8">
        <w:rPr>
          <w:rStyle w:val="highlight"/>
          <w:rFonts w:ascii="Cambria" w:hAnsi="Cambria" w:cs="Arial"/>
        </w:rPr>
        <w:t>razvojni pote</w:t>
      </w:r>
      <w:r w:rsidRPr="00DD65F8">
        <w:rPr>
          <w:rFonts w:ascii="Cambria" w:hAnsi="Cambria" w:cs="Arial"/>
        </w:rPr>
        <w:t>ncijal za sve sektore i regije unutar Republike Hrvatske koji se ne smije i ne može zanemariti prilikom izrade strateških dokumenta.</w:t>
      </w:r>
    </w:p>
    <w:p w14:paraId="22C5CCBD" w14:textId="4EF81844" w:rsidR="000A1A51" w:rsidRPr="00DD65F8" w:rsidRDefault="000A1A51" w:rsidP="00AD4BAE">
      <w:pPr>
        <w:autoSpaceDE w:val="0"/>
        <w:autoSpaceDN w:val="0"/>
        <w:adjustRightInd w:val="0"/>
        <w:spacing w:after="200" w:line="276" w:lineRule="auto"/>
        <w:ind w:firstLine="709"/>
        <w:jc w:val="both"/>
        <w:rPr>
          <w:rFonts w:ascii="Cambria" w:hAnsi="Cambria"/>
        </w:rPr>
      </w:pPr>
      <w:r w:rsidRPr="00DD65F8">
        <w:rPr>
          <w:rFonts w:ascii="Cambria" w:hAnsi="Cambria"/>
        </w:rPr>
        <w:t xml:space="preserve">Iako Općina Veliki Bukovec ima veliku razvojnu perspektivu kojom može djelovati na negativne demografske trendove tu su prisutni i problemi poput depopulacijskih procesa, nedovoljno razvijene komunalne infrastrukture, odnosno aspekta vodoopskrbe i odvodnje u pojedinim naseljima Općine te neiskorištenih turističkih potencijala. Kao rezultat navedenog stvorile su se razvojne potrebe na koje je potrebno odgovoriti točno definiranim razvojnim mjerama. </w:t>
      </w:r>
    </w:p>
    <w:p w14:paraId="1CABDD83" w14:textId="1884F9E2" w:rsidR="003D482F" w:rsidRPr="00DD65F8" w:rsidRDefault="000A1A51" w:rsidP="00AD4BAE">
      <w:pPr>
        <w:autoSpaceDE w:val="0"/>
        <w:autoSpaceDN w:val="0"/>
        <w:adjustRightInd w:val="0"/>
        <w:spacing w:after="200" w:line="276" w:lineRule="auto"/>
        <w:ind w:firstLine="709"/>
        <w:jc w:val="both"/>
        <w:rPr>
          <w:rFonts w:ascii="Cambria" w:hAnsi="Cambria"/>
        </w:rPr>
      </w:pPr>
      <w:r w:rsidRPr="00DD65F8">
        <w:rPr>
          <w:rFonts w:ascii="Cambria" w:hAnsi="Cambria"/>
        </w:rPr>
        <w:t xml:space="preserve">Budući održivi razvoj Općine uvelike će ovisiti o praćenju novih turističkih trendova poput ruralnog turizma, promoviranja ruralnog kraja na postojećim društvenim platformama te povećanju lepeze turističkih sadržaja poput aktivnog odmora kroz biciklizam i lovni turizam te pružanje autohtone gastronomske ponude. </w:t>
      </w:r>
    </w:p>
    <w:p w14:paraId="085DB96B" w14:textId="77777777" w:rsidR="000A1A51" w:rsidRPr="00DD65F8" w:rsidRDefault="000A1A51" w:rsidP="000A1A51">
      <w:pPr>
        <w:autoSpaceDE w:val="0"/>
        <w:autoSpaceDN w:val="0"/>
        <w:adjustRightInd w:val="0"/>
        <w:spacing w:line="276" w:lineRule="auto"/>
        <w:ind w:firstLine="708"/>
        <w:jc w:val="both"/>
        <w:rPr>
          <w:rFonts w:ascii="Cambria" w:hAnsi="Cambria"/>
        </w:rPr>
      </w:pPr>
      <w:r w:rsidRPr="00DD65F8">
        <w:rPr>
          <w:rFonts w:ascii="Cambria" w:hAnsi="Cambria"/>
        </w:rPr>
        <w:t xml:space="preserve">Važnost ruralnog turizma manifestira se u postojanju interakcije između poljoprivredne proizvodnje, proizvodnje i prezentacije tradicionalnih proizvoda i tradicije, gastronomske ponude i kreativnih turističkih usluga. Ovakvi oblici turizma znatno unapređuju ruralne sredine kroz adekvatno iskorištavanje dostupnih resursa. </w:t>
      </w:r>
    </w:p>
    <w:p w14:paraId="0E9EF4A6" w14:textId="77777777" w:rsidR="000A1A51" w:rsidRPr="00DD65F8" w:rsidRDefault="000A1A51" w:rsidP="000A1A51">
      <w:pPr>
        <w:autoSpaceDE w:val="0"/>
        <w:autoSpaceDN w:val="0"/>
        <w:adjustRightInd w:val="0"/>
        <w:spacing w:line="276" w:lineRule="auto"/>
        <w:ind w:firstLine="708"/>
        <w:jc w:val="both"/>
        <w:rPr>
          <w:sz w:val="25"/>
          <w:szCs w:val="25"/>
        </w:rPr>
      </w:pPr>
    </w:p>
    <w:p w14:paraId="031C2F51" w14:textId="77777777" w:rsidR="003D482F" w:rsidRPr="00DD65F8" w:rsidRDefault="003D482F" w:rsidP="000A1A51">
      <w:pPr>
        <w:autoSpaceDE w:val="0"/>
        <w:autoSpaceDN w:val="0"/>
        <w:adjustRightInd w:val="0"/>
        <w:spacing w:after="200" w:line="276" w:lineRule="auto"/>
        <w:ind w:firstLine="709"/>
        <w:jc w:val="both"/>
        <w:rPr>
          <w:rFonts w:ascii="Cambria" w:hAnsi="Cambria"/>
        </w:rPr>
        <w:sectPr w:rsidR="003D482F" w:rsidRPr="00DD65F8" w:rsidSect="00535C8B">
          <w:pgSz w:w="11906" w:h="16838"/>
          <w:pgMar w:top="1417" w:right="1417" w:bottom="1417" w:left="1417" w:header="708" w:footer="708" w:gutter="0"/>
          <w:cols w:space="708"/>
          <w:docGrid w:linePitch="360"/>
        </w:sectPr>
      </w:pPr>
    </w:p>
    <w:p w14:paraId="6B4FF3F1" w14:textId="77777777" w:rsidR="000A1A51" w:rsidRPr="00DD65F8" w:rsidRDefault="000A1A51" w:rsidP="000A1A51">
      <w:pPr>
        <w:autoSpaceDE w:val="0"/>
        <w:autoSpaceDN w:val="0"/>
        <w:adjustRightInd w:val="0"/>
        <w:spacing w:after="200" w:line="276" w:lineRule="auto"/>
        <w:ind w:firstLine="709"/>
        <w:jc w:val="both"/>
        <w:rPr>
          <w:rFonts w:ascii="Cambria" w:hAnsi="Cambria" w:cs="Arial"/>
        </w:rPr>
      </w:pPr>
      <w:r w:rsidRPr="00DD65F8">
        <w:rPr>
          <w:rFonts w:ascii="Cambria" w:hAnsi="Cambria"/>
        </w:rPr>
        <w:lastRenderedPageBreak/>
        <w:t xml:space="preserve">Općina Veliki Bukovec posjeduje još mnoštvo neiskorištenih resursa koje je potrebno aktivirati i staviti u funkciju kroz maksimalno iskorištavanje prirodnih potencijala Općine. Detaljni prikaz razvojnih potreba Općine Veliki Bukovec vidljiv je u nastavku. </w:t>
      </w:r>
    </w:p>
    <w:p w14:paraId="754E4342" w14:textId="77777777" w:rsidR="003F12EE" w:rsidRPr="00DD65F8" w:rsidRDefault="003F12EE" w:rsidP="003F12EE">
      <w:pPr>
        <w:pStyle w:val="Odlomakpopisa"/>
        <w:numPr>
          <w:ilvl w:val="0"/>
          <w:numId w:val="45"/>
        </w:numPr>
        <w:autoSpaceDE w:val="0"/>
        <w:autoSpaceDN w:val="0"/>
        <w:adjustRightInd w:val="0"/>
        <w:spacing w:line="276" w:lineRule="auto"/>
        <w:jc w:val="both"/>
        <w:rPr>
          <w:rFonts w:ascii="Cambria" w:hAnsi="Cambria" w:cs="Arial"/>
        </w:rPr>
      </w:pPr>
      <w:r w:rsidRPr="00DD65F8">
        <w:rPr>
          <w:rFonts w:ascii="Cambria" w:hAnsi="Cambria" w:cs="Arial"/>
        </w:rPr>
        <w:t>Razvoj administrativnih kapaciteta Općine:</w:t>
      </w:r>
    </w:p>
    <w:p w14:paraId="567742AC"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Digitalizacija općinske uprave;</w:t>
      </w:r>
    </w:p>
    <w:p w14:paraId="38459887"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Dodatna izobrazba i usavršavanje općinskih službenika;</w:t>
      </w:r>
    </w:p>
    <w:p w14:paraId="60F936ED"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Provedba edukacija o pripremi i provedbi projekata financiranih iz EU fondova;</w:t>
      </w:r>
    </w:p>
    <w:p w14:paraId="53BD11AA"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Uključivanje zaposlenih u javnoj upravi u iniciranje, pripremu i provedbu projekata financiranih iz EU fondova i ostalih izvanproračunskih fondova;</w:t>
      </w:r>
    </w:p>
    <w:p w14:paraId="175B925C"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Prema sistematizaciji, osigurati radna mjesta na pozicijama privlačenja sredstava iz EU fondova;</w:t>
      </w:r>
    </w:p>
    <w:p w14:paraId="2F0A809B" w14:textId="77777777" w:rsidR="003F12EE" w:rsidRPr="00DD65F8" w:rsidRDefault="003F12EE" w:rsidP="003F12EE">
      <w:pPr>
        <w:pStyle w:val="Odlomakpopisa"/>
        <w:numPr>
          <w:ilvl w:val="0"/>
          <w:numId w:val="45"/>
        </w:numPr>
        <w:autoSpaceDE w:val="0"/>
        <w:autoSpaceDN w:val="0"/>
        <w:adjustRightInd w:val="0"/>
        <w:spacing w:line="276" w:lineRule="auto"/>
        <w:jc w:val="both"/>
        <w:rPr>
          <w:rFonts w:ascii="Cambria" w:hAnsi="Cambria" w:cs="Arial"/>
        </w:rPr>
      </w:pPr>
      <w:r w:rsidRPr="00DD65F8">
        <w:rPr>
          <w:rFonts w:ascii="Cambria" w:hAnsi="Cambria" w:cs="Arial"/>
        </w:rPr>
        <w:t>Kreiranje povoljnijih uvjeta u svrhu razvoja i financiranja poduzetništva:</w:t>
      </w:r>
    </w:p>
    <w:p w14:paraId="40F48217"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Umrežavanje lokalnih poslovnih subjekata (transfer znanja)</w:t>
      </w:r>
    </w:p>
    <w:p w14:paraId="7F2F86A4"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Gospodarski razvoj usmjeren i na ostale grane</w:t>
      </w:r>
    </w:p>
    <w:p w14:paraId="5D4D3D0F"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Otvaranje novih radnih mjesta</w:t>
      </w:r>
    </w:p>
    <w:p w14:paraId="772C4F79"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Izgradnja poduzetničke infrastrukture</w:t>
      </w:r>
    </w:p>
    <w:p w14:paraId="79F1CBCA" w14:textId="77777777" w:rsidR="001B6678" w:rsidRPr="00DD65F8" w:rsidRDefault="001B6678" w:rsidP="001B6678">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Izgradnja poduzetničkog inkubatora;</w:t>
      </w:r>
    </w:p>
    <w:p w14:paraId="4C2407E2"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Informacijsko-edukacijski sustav za mlade poduzetnike</w:t>
      </w:r>
    </w:p>
    <w:p w14:paraId="1D4F3A8D"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Edukacija stanovništva Općine u sektoru gospodarstva i poduzetništva te promoviranje poduzetništva i obrtništva</w:t>
      </w:r>
    </w:p>
    <w:p w14:paraId="0385F7B6" w14:textId="77777777" w:rsidR="001B6678" w:rsidRPr="00DD65F8" w:rsidRDefault="009B29D7" w:rsidP="001B6678">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Revitalizacija poljoprivrede</w:t>
      </w:r>
    </w:p>
    <w:p w14:paraId="457CB558" w14:textId="77777777" w:rsidR="009B29D7" w:rsidRPr="00DD65F8" w:rsidRDefault="009B29D7" w:rsidP="009B29D7">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Uređenje poljoprivrednih puteva</w:t>
      </w:r>
    </w:p>
    <w:p w14:paraId="5C45BB99" w14:textId="77777777" w:rsidR="001B6678" w:rsidRPr="00DD65F8" w:rsidRDefault="001B6678" w:rsidP="001B6678">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Umrežavanje poljoprivrednika u klastere;</w:t>
      </w:r>
    </w:p>
    <w:p w14:paraId="7A3AB31F" w14:textId="77777777" w:rsidR="003F12EE" w:rsidRPr="00DD65F8" w:rsidRDefault="003F12EE" w:rsidP="003F12EE">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Privlačenje interesa stranih investitora (povezivanje i umrežavanje);</w:t>
      </w:r>
    </w:p>
    <w:p w14:paraId="38F6A499" w14:textId="77777777" w:rsidR="003F12EE" w:rsidRPr="00DD65F8" w:rsidRDefault="003F12EE" w:rsidP="003F12EE">
      <w:pPr>
        <w:pStyle w:val="Odlomakpopisa"/>
        <w:numPr>
          <w:ilvl w:val="0"/>
          <w:numId w:val="45"/>
        </w:numPr>
        <w:autoSpaceDE w:val="0"/>
        <w:autoSpaceDN w:val="0"/>
        <w:adjustRightInd w:val="0"/>
        <w:spacing w:line="276" w:lineRule="auto"/>
        <w:jc w:val="both"/>
        <w:rPr>
          <w:rFonts w:ascii="Cambria" w:hAnsi="Cambria" w:cs="Arial"/>
        </w:rPr>
      </w:pPr>
      <w:r w:rsidRPr="00DD65F8">
        <w:rPr>
          <w:rFonts w:ascii="Cambria" w:hAnsi="Cambria" w:cs="Arial"/>
        </w:rPr>
        <w:t xml:space="preserve">Implementacija suvremenih tehnologija: </w:t>
      </w:r>
    </w:p>
    <w:p w14:paraId="691550A1" w14:textId="77777777" w:rsidR="003F12EE" w:rsidRPr="00DD65F8" w:rsidRDefault="003F12EE" w:rsidP="003F12EE">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Korištenje novih komunikacijsko-informacijskih tehnologija za promociju i prepoznatljivost Općine;</w:t>
      </w:r>
    </w:p>
    <w:p w14:paraId="71C32287" w14:textId="77777777" w:rsidR="003F12EE" w:rsidRPr="00DD65F8" w:rsidRDefault="003F12EE" w:rsidP="003F12EE">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 xml:space="preserve">Modernizacija i unapređenje prerađivačkog i proizvodnog procesa. </w:t>
      </w:r>
    </w:p>
    <w:p w14:paraId="6610806A" w14:textId="77777777" w:rsidR="003F12EE" w:rsidRPr="00DD65F8" w:rsidRDefault="003F12EE" w:rsidP="003F12EE">
      <w:pPr>
        <w:pStyle w:val="Odlomakpopisa"/>
        <w:numPr>
          <w:ilvl w:val="0"/>
          <w:numId w:val="45"/>
        </w:numPr>
        <w:autoSpaceDE w:val="0"/>
        <w:autoSpaceDN w:val="0"/>
        <w:adjustRightInd w:val="0"/>
        <w:spacing w:line="276" w:lineRule="auto"/>
        <w:jc w:val="both"/>
        <w:rPr>
          <w:rFonts w:ascii="Cambria" w:hAnsi="Cambria" w:cs="Arial"/>
        </w:rPr>
      </w:pPr>
      <w:r w:rsidRPr="00DD65F8">
        <w:rPr>
          <w:rFonts w:ascii="Cambria" w:hAnsi="Cambria" w:cs="Arial"/>
        </w:rPr>
        <w:t>Provedba kapitalnih razvojnih projekata:</w:t>
      </w:r>
    </w:p>
    <w:p w14:paraId="221B4797" w14:textId="77777777" w:rsidR="003F12EE" w:rsidRPr="00DD65F8" w:rsidRDefault="003F12EE" w:rsidP="003F12EE">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Provedba infrastrukturnih projekata;</w:t>
      </w:r>
    </w:p>
    <w:p w14:paraId="0B96209C" w14:textId="77777777" w:rsidR="002066DD" w:rsidRPr="00DD65F8" w:rsidRDefault="002066DD" w:rsidP="002066DD">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 xml:space="preserve">Unaprjeđenje prometne povezanosti Općine </w:t>
      </w:r>
    </w:p>
    <w:p w14:paraId="196DAF5B" w14:textId="77777777" w:rsidR="002066DD" w:rsidRPr="00DD65F8" w:rsidRDefault="002066DD" w:rsidP="002066DD">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Izrada prostorno-planske dokumentacije i realizacija kapitalnih projekata</w:t>
      </w:r>
    </w:p>
    <w:p w14:paraId="1FECEFC1" w14:textId="77777777" w:rsidR="002066DD" w:rsidRPr="00DD65F8" w:rsidRDefault="002066DD" w:rsidP="002066DD">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Izgradnja nogostupa u naseljima Općine</w:t>
      </w:r>
    </w:p>
    <w:p w14:paraId="5FB693B5" w14:textId="77777777" w:rsidR="002066DD" w:rsidRPr="00DD65F8" w:rsidRDefault="002066DD" w:rsidP="002066DD">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Unaprjeđenje sustava vodoopskrbe i odvodnje</w:t>
      </w:r>
    </w:p>
    <w:p w14:paraId="7A4D635D" w14:textId="77777777" w:rsidR="003F12EE" w:rsidRPr="00DD65F8" w:rsidRDefault="003F12EE" w:rsidP="003F12EE">
      <w:pPr>
        <w:pStyle w:val="Odlomakpopisa"/>
        <w:numPr>
          <w:ilvl w:val="1"/>
          <w:numId w:val="45"/>
        </w:numPr>
        <w:autoSpaceDE w:val="0"/>
        <w:autoSpaceDN w:val="0"/>
        <w:adjustRightInd w:val="0"/>
        <w:spacing w:line="276" w:lineRule="auto"/>
        <w:jc w:val="both"/>
        <w:rPr>
          <w:rFonts w:ascii="Cambria" w:hAnsi="Cambria" w:cs="Arial"/>
        </w:rPr>
      </w:pPr>
      <w:r w:rsidRPr="00DD65F8">
        <w:rPr>
          <w:rFonts w:ascii="Cambria" w:hAnsi="Cambria" w:cs="Arial"/>
        </w:rPr>
        <w:t xml:space="preserve">Razvoj turističkih potencijala (ruralni, kulturni). </w:t>
      </w:r>
    </w:p>
    <w:p w14:paraId="05E9D41C" w14:textId="77777777" w:rsidR="003F12EE" w:rsidRPr="00DD65F8" w:rsidRDefault="003F12EE" w:rsidP="00C1626C">
      <w:pPr>
        <w:pStyle w:val="Odlomakpopisa"/>
        <w:numPr>
          <w:ilvl w:val="0"/>
          <w:numId w:val="5"/>
        </w:numPr>
        <w:jc w:val="both"/>
        <w:outlineLvl w:val="0"/>
        <w:rPr>
          <w:rFonts w:ascii="Cambria" w:eastAsia="Batang" w:hAnsi="Cambria" w:cs="Arial"/>
          <w:b/>
          <w:color w:val="1F497D" w:themeColor="text2"/>
          <w:sz w:val="36"/>
          <w:szCs w:val="36"/>
        </w:rPr>
        <w:sectPr w:rsidR="003F12EE" w:rsidRPr="00DD65F8" w:rsidSect="00535C8B">
          <w:pgSz w:w="11906" w:h="16838"/>
          <w:pgMar w:top="1417" w:right="1417" w:bottom="1417" w:left="1417" w:header="708" w:footer="708" w:gutter="0"/>
          <w:cols w:space="708"/>
          <w:docGrid w:linePitch="360"/>
        </w:sectPr>
      </w:pPr>
    </w:p>
    <w:p w14:paraId="647955F1" w14:textId="3A890F9D" w:rsidR="00EF40D2" w:rsidRPr="00AD4BAE" w:rsidRDefault="00EF40D2" w:rsidP="00AD4BAE">
      <w:pPr>
        <w:pStyle w:val="Odlomakpopisa"/>
        <w:numPr>
          <w:ilvl w:val="0"/>
          <w:numId w:val="5"/>
        </w:numPr>
        <w:spacing w:after="200" w:line="276" w:lineRule="auto"/>
        <w:ind w:left="357" w:hanging="357"/>
        <w:contextualSpacing w:val="0"/>
        <w:jc w:val="both"/>
        <w:outlineLvl w:val="0"/>
        <w:rPr>
          <w:rFonts w:ascii="Cambria" w:eastAsia="Batang" w:hAnsi="Cambria" w:cs="Arial"/>
          <w:b/>
          <w:color w:val="1F497D" w:themeColor="text2"/>
          <w:sz w:val="36"/>
          <w:szCs w:val="36"/>
        </w:rPr>
      </w:pPr>
      <w:bookmarkStart w:id="87" w:name="_Toc199743115"/>
      <w:r w:rsidRPr="00DD65F8">
        <w:rPr>
          <w:rFonts w:ascii="Cambria" w:eastAsia="Batang" w:hAnsi="Cambria" w:cs="Arial"/>
          <w:b/>
          <w:color w:val="1F497D" w:themeColor="text2"/>
          <w:sz w:val="36"/>
          <w:szCs w:val="36"/>
        </w:rPr>
        <w:lastRenderedPageBreak/>
        <w:t>STRATEŠKE ODREDNICE RAZVOJA</w:t>
      </w:r>
      <w:bookmarkEnd w:id="74"/>
      <w:bookmarkEnd w:id="75"/>
      <w:bookmarkEnd w:id="76"/>
      <w:bookmarkEnd w:id="77"/>
      <w:bookmarkEnd w:id="78"/>
      <w:bookmarkEnd w:id="79"/>
      <w:bookmarkEnd w:id="80"/>
      <w:bookmarkEnd w:id="81"/>
      <w:bookmarkEnd w:id="87"/>
    </w:p>
    <w:p w14:paraId="1DE2DD7D" w14:textId="77777777" w:rsidR="000E3B78" w:rsidRPr="00DD65F8" w:rsidRDefault="000E3B78" w:rsidP="009C10A6">
      <w:pPr>
        <w:widowControl w:val="0"/>
        <w:autoSpaceDE w:val="0"/>
        <w:autoSpaceDN w:val="0"/>
        <w:adjustRightInd w:val="0"/>
        <w:spacing w:after="240" w:line="276" w:lineRule="auto"/>
        <w:ind w:firstLine="708"/>
        <w:jc w:val="both"/>
        <w:rPr>
          <w:rFonts w:ascii="Cambria" w:eastAsia="Batang" w:hAnsi="Cambria" w:cs="Arial"/>
        </w:rPr>
      </w:pPr>
      <w:r w:rsidRPr="00DD65F8">
        <w:rPr>
          <w:rFonts w:ascii="Cambria" w:hAnsi="Cambria" w:cs="Arial"/>
        </w:rPr>
        <w:t xml:space="preserve">Strateške odrednice razvoja </w:t>
      </w:r>
      <w:r w:rsidR="00021436" w:rsidRPr="00DD65F8">
        <w:rPr>
          <w:rFonts w:ascii="Cambria" w:hAnsi="Cambria" w:cs="Arial"/>
        </w:rPr>
        <w:t>Općine Veliki Bukovec</w:t>
      </w:r>
      <w:r w:rsidRPr="00DD65F8">
        <w:rPr>
          <w:rFonts w:ascii="Cambria" w:hAnsi="Cambria" w:cs="Arial"/>
        </w:rPr>
        <w:t xml:space="preserve"> utvrđene su sa svrhom usmjeravanja dugoročnog razvoja Općine prema održivom razvoju, zaštiti okoliša, racionalnom korištenju prirodnih resursa te učinkovitom gospodarenju u svim aspektima gospodarstva, javnih i osobnih potreba.</w:t>
      </w:r>
    </w:p>
    <w:p w14:paraId="2357BD35" w14:textId="77777777" w:rsidR="00EF40D2" w:rsidRPr="00DD65F8" w:rsidRDefault="008B1D98" w:rsidP="009C10A6">
      <w:pPr>
        <w:widowControl w:val="0"/>
        <w:autoSpaceDE w:val="0"/>
        <w:autoSpaceDN w:val="0"/>
        <w:adjustRightInd w:val="0"/>
        <w:spacing w:after="240" w:line="276" w:lineRule="auto"/>
        <w:ind w:firstLine="708"/>
        <w:jc w:val="both"/>
        <w:rPr>
          <w:rFonts w:ascii="Cambria" w:eastAsia="Batang" w:hAnsi="Cambria" w:cs="Arial"/>
          <w:color w:val="131313"/>
        </w:rPr>
      </w:pPr>
      <w:r w:rsidRPr="00DD65F8">
        <w:rPr>
          <w:rFonts w:ascii="Cambria" w:eastAsia="Batang" w:hAnsi="Cambria" w:cs="Arial"/>
          <w:color w:val="131313"/>
        </w:rPr>
        <w:t>Temeljem provede analize</w:t>
      </w:r>
      <w:r w:rsidR="00FB30ED" w:rsidRPr="00DD65F8">
        <w:rPr>
          <w:rFonts w:ascii="Cambria" w:eastAsia="Batang" w:hAnsi="Cambria" w:cs="Arial"/>
          <w:color w:val="131313"/>
        </w:rPr>
        <w:t xml:space="preserve"> stanja</w:t>
      </w:r>
      <w:r w:rsidRPr="00DD65F8">
        <w:rPr>
          <w:rFonts w:ascii="Cambria" w:eastAsia="Batang" w:hAnsi="Cambria" w:cs="Arial"/>
          <w:color w:val="131313"/>
        </w:rPr>
        <w:t xml:space="preserve"> </w:t>
      </w:r>
      <w:r w:rsidR="00021436" w:rsidRPr="00DD65F8">
        <w:rPr>
          <w:rFonts w:ascii="Cambria" w:eastAsia="Batang" w:hAnsi="Cambria" w:cs="Arial"/>
          <w:color w:val="131313"/>
        </w:rPr>
        <w:t>Općine Veliki Bukovec</w:t>
      </w:r>
      <w:r w:rsidRPr="00DD65F8">
        <w:rPr>
          <w:rFonts w:ascii="Cambria" w:eastAsia="Batang" w:hAnsi="Cambria" w:cs="Arial"/>
          <w:color w:val="131313"/>
        </w:rPr>
        <w:t>,</w:t>
      </w:r>
      <w:r w:rsidR="00FB30ED" w:rsidRPr="00DD65F8">
        <w:rPr>
          <w:rFonts w:ascii="Cambria" w:eastAsia="Batang" w:hAnsi="Cambria" w:cs="Arial"/>
          <w:color w:val="131313"/>
        </w:rPr>
        <w:t xml:space="preserve"> </w:t>
      </w:r>
      <w:r w:rsidRPr="00DD65F8">
        <w:rPr>
          <w:rFonts w:ascii="Cambria" w:eastAsia="Batang" w:hAnsi="Cambria" w:cs="Arial"/>
          <w:color w:val="131313"/>
        </w:rPr>
        <w:t>omogućeno</w:t>
      </w:r>
      <w:r w:rsidR="00FB30ED" w:rsidRPr="00DD65F8">
        <w:rPr>
          <w:rFonts w:ascii="Cambria" w:eastAsia="Batang" w:hAnsi="Cambria" w:cs="Arial"/>
          <w:color w:val="131313"/>
        </w:rPr>
        <w:t xml:space="preserve"> je </w:t>
      </w:r>
      <w:r w:rsidRPr="00DD65F8">
        <w:rPr>
          <w:rFonts w:ascii="Cambria" w:eastAsia="Batang" w:hAnsi="Cambria" w:cs="Arial"/>
          <w:color w:val="131313"/>
        </w:rPr>
        <w:t>odrediti</w:t>
      </w:r>
      <w:r w:rsidR="00FB30ED" w:rsidRPr="00DD65F8">
        <w:rPr>
          <w:rFonts w:ascii="Cambria" w:eastAsia="Batang" w:hAnsi="Cambria" w:cs="Arial"/>
          <w:color w:val="131313"/>
        </w:rPr>
        <w:t xml:space="preserve"> jasan smjer kretanja i djelovanja u </w:t>
      </w:r>
      <w:r w:rsidRPr="00DD65F8">
        <w:rPr>
          <w:rFonts w:ascii="Cambria" w:eastAsia="Batang" w:hAnsi="Cambria" w:cs="Arial"/>
          <w:color w:val="131313"/>
        </w:rPr>
        <w:t>narednom</w:t>
      </w:r>
      <w:r w:rsidR="00FB30ED" w:rsidRPr="00DD65F8">
        <w:rPr>
          <w:rFonts w:ascii="Cambria" w:eastAsia="Batang" w:hAnsi="Cambria" w:cs="Arial"/>
          <w:color w:val="131313"/>
        </w:rPr>
        <w:t xml:space="preserve"> razdoblju </w:t>
      </w:r>
      <w:r w:rsidRPr="00DD65F8">
        <w:rPr>
          <w:rFonts w:ascii="Cambria" w:eastAsia="Batang" w:hAnsi="Cambria" w:cs="Arial"/>
          <w:color w:val="131313"/>
        </w:rPr>
        <w:t>za</w:t>
      </w:r>
      <w:r w:rsidR="00FB30ED" w:rsidRPr="00DD65F8">
        <w:rPr>
          <w:rFonts w:ascii="Cambria" w:eastAsia="Batang" w:hAnsi="Cambria" w:cs="Arial"/>
          <w:color w:val="131313"/>
        </w:rPr>
        <w:t xml:space="preserve"> kojeg se </w:t>
      </w:r>
      <w:r w:rsidRPr="00DD65F8">
        <w:rPr>
          <w:rFonts w:ascii="Cambria" w:eastAsia="Batang" w:hAnsi="Cambria" w:cs="Arial"/>
          <w:color w:val="131313"/>
        </w:rPr>
        <w:t>usvaja</w:t>
      </w:r>
      <w:r w:rsidR="00FB30ED" w:rsidRPr="00DD65F8">
        <w:rPr>
          <w:rFonts w:ascii="Cambria" w:eastAsia="Batang" w:hAnsi="Cambria" w:cs="Arial"/>
          <w:color w:val="131313"/>
        </w:rPr>
        <w:t xml:space="preserve"> </w:t>
      </w:r>
      <w:r w:rsidR="00E62A3B" w:rsidRPr="00DD65F8">
        <w:rPr>
          <w:rFonts w:ascii="Cambria" w:eastAsia="Batang" w:hAnsi="Cambria" w:cs="Arial"/>
          <w:color w:val="131313"/>
        </w:rPr>
        <w:t>Plan ukupnog razvoja</w:t>
      </w:r>
      <w:r w:rsidR="00FB30ED" w:rsidRPr="00DD65F8">
        <w:rPr>
          <w:rFonts w:ascii="Cambria" w:eastAsia="Batang" w:hAnsi="Cambria" w:cs="Arial"/>
          <w:color w:val="131313"/>
        </w:rPr>
        <w:t xml:space="preserve">. </w:t>
      </w:r>
      <w:r w:rsidR="0038031A" w:rsidRPr="00DD65F8">
        <w:rPr>
          <w:rFonts w:ascii="Cambria" w:eastAsia="Batang" w:hAnsi="Cambria" w:cs="Arial"/>
          <w:color w:val="131313"/>
        </w:rPr>
        <w:t>Općina</w:t>
      </w:r>
      <w:r w:rsidR="00EF40D2" w:rsidRPr="00DD65F8">
        <w:rPr>
          <w:rFonts w:ascii="Cambria" w:eastAsia="Batang" w:hAnsi="Cambria" w:cs="Arial"/>
          <w:color w:val="131313"/>
        </w:rPr>
        <w:t xml:space="preserve"> </w:t>
      </w:r>
      <w:r w:rsidR="00CD4804" w:rsidRPr="00DD65F8">
        <w:rPr>
          <w:rFonts w:ascii="Cambria" w:eastAsia="Batang" w:hAnsi="Cambria" w:cs="Arial"/>
          <w:color w:val="131313"/>
        </w:rPr>
        <w:t>Veliki Bukovec</w:t>
      </w:r>
      <w:r w:rsidR="00EF40D2" w:rsidRPr="00DD65F8">
        <w:rPr>
          <w:rFonts w:ascii="Cambria" w:eastAsia="Batang" w:hAnsi="Cambria" w:cs="Arial"/>
          <w:color w:val="131313"/>
        </w:rPr>
        <w:t xml:space="preserve"> će </w:t>
      </w:r>
      <w:r w:rsidR="007A194A" w:rsidRPr="00DD65F8">
        <w:rPr>
          <w:rFonts w:ascii="Cambria" w:eastAsia="Batang" w:hAnsi="Cambria" w:cs="Arial"/>
          <w:color w:val="131313"/>
        </w:rPr>
        <w:t>sukladno navedenom kontinuirano provoditi mjere prema</w:t>
      </w:r>
      <w:r w:rsidR="00EF40D2" w:rsidRPr="00DD65F8">
        <w:rPr>
          <w:rFonts w:ascii="Cambria" w:eastAsia="Batang" w:hAnsi="Cambria" w:cs="Arial"/>
          <w:color w:val="131313"/>
        </w:rPr>
        <w:t xml:space="preserve"> </w:t>
      </w:r>
      <w:r w:rsidR="007A194A" w:rsidRPr="00DD65F8">
        <w:rPr>
          <w:rFonts w:ascii="Cambria" w:eastAsia="Batang" w:hAnsi="Cambria" w:cs="Arial"/>
          <w:color w:val="131313"/>
        </w:rPr>
        <w:t>ostvarenju održivog razvoja</w:t>
      </w:r>
      <w:r w:rsidR="00EF40D2" w:rsidRPr="00DD65F8">
        <w:rPr>
          <w:rFonts w:ascii="Cambria" w:eastAsia="Batang" w:hAnsi="Cambria" w:cs="Arial"/>
          <w:color w:val="131313"/>
        </w:rPr>
        <w:t xml:space="preserve"> </w:t>
      </w:r>
      <w:r w:rsidR="007A194A" w:rsidRPr="00DD65F8">
        <w:rPr>
          <w:rFonts w:ascii="Cambria" w:eastAsia="Batang" w:hAnsi="Cambria" w:cs="Arial"/>
          <w:color w:val="131313"/>
        </w:rPr>
        <w:t>odnosno,</w:t>
      </w:r>
      <w:r w:rsidR="00EF40D2" w:rsidRPr="00DD65F8">
        <w:rPr>
          <w:rFonts w:ascii="Cambria" w:eastAsia="Batang" w:hAnsi="Cambria" w:cs="Arial"/>
          <w:color w:val="131313"/>
        </w:rPr>
        <w:t xml:space="preserve"> </w:t>
      </w:r>
      <w:r w:rsidR="007A194A" w:rsidRPr="00DD65F8">
        <w:rPr>
          <w:rFonts w:ascii="Cambria" w:eastAsia="Batang" w:hAnsi="Cambria" w:cs="Arial"/>
          <w:color w:val="131313"/>
        </w:rPr>
        <w:t>racionalno će upravljati</w:t>
      </w:r>
      <w:r w:rsidR="00EF40D2" w:rsidRPr="00DD65F8">
        <w:rPr>
          <w:rFonts w:ascii="Cambria" w:eastAsia="Batang" w:hAnsi="Cambria" w:cs="Arial"/>
          <w:color w:val="131313"/>
        </w:rPr>
        <w:t xml:space="preserve"> </w:t>
      </w:r>
      <w:r w:rsidR="007A194A" w:rsidRPr="00DD65F8">
        <w:rPr>
          <w:rFonts w:ascii="Cambria" w:eastAsia="Batang" w:hAnsi="Cambria" w:cs="Arial"/>
          <w:color w:val="131313"/>
        </w:rPr>
        <w:t>raspoloživim</w:t>
      </w:r>
      <w:r w:rsidR="00EF40D2" w:rsidRPr="00DD65F8">
        <w:rPr>
          <w:rFonts w:ascii="Cambria" w:eastAsia="Batang" w:hAnsi="Cambria" w:cs="Arial"/>
          <w:color w:val="131313"/>
        </w:rPr>
        <w:t xml:space="preserve"> resursima uz očuvanje prirodnih i kulturnih vrijednosti. </w:t>
      </w:r>
    </w:p>
    <w:p w14:paraId="780267F4" w14:textId="77777777" w:rsidR="00CD4804" w:rsidRPr="00DD65F8" w:rsidRDefault="00E54E80" w:rsidP="00CD4804">
      <w:pPr>
        <w:widowControl w:val="0"/>
        <w:autoSpaceDE w:val="0"/>
        <w:autoSpaceDN w:val="0"/>
        <w:adjustRightInd w:val="0"/>
        <w:spacing w:after="240" w:line="276" w:lineRule="auto"/>
        <w:ind w:firstLine="708"/>
        <w:jc w:val="both"/>
        <w:rPr>
          <w:rFonts w:ascii="Cambria" w:eastAsia="Batang" w:hAnsi="Cambria" w:cs="Arial"/>
        </w:rPr>
      </w:pPr>
      <w:r w:rsidRPr="00DD65F8">
        <w:rPr>
          <w:rFonts w:ascii="Cambria" w:eastAsia="Batang" w:hAnsi="Cambria" w:cs="Arial"/>
        </w:rPr>
        <w:t>Temeljna</w:t>
      </w:r>
      <w:r w:rsidR="00EF40D2" w:rsidRPr="00DD65F8">
        <w:rPr>
          <w:rFonts w:ascii="Cambria" w:eastAsia="Batang" w:hAnsi="Cambria" w:cs="Arial"/>
        </w:rPr>
        <w:t xml:space="preserve"> načela razvoja</w:t>
      </w:r>
      <w:r w:rsidR="00044246" w:rsidRPr="00DD65F8">
        <w:rPr>
          <w:rFonts w:ascii="Cambria" w:eastAsia="Batang" w:hAnsi="Cambria" w:cs="Arial"/>
        </w:rPr>
        <w:t xml:space="preserve"> </w:t>
      </w:r>
      <w:r w:rsidR="00021436" w:rsidRPr="00DD65F8">
        <w:rPr>
          <w:rFonts w:ascii="Cambria" w:eastAsia="Batang" w:hAnsi="Cambria" w:cs="Arial"/>
        </w:rPr>
        <w:t>Općine Veliki Bukovec</w:t>
      </w:r>
      <w:r w:rsidR="00EF40D2" w:rsidRPr="00DD65F8">
        <w:rPr>
          <w:rFonts w:ascii="Cambria" w:eastAsia="Batang" w:hAnsi="Cambria" w:cs="Arial"/>
        </w:rPr>
        <w:t xml:space="preserve">: </w:t>
      </w:r>
    </w:p>
    <w:p w14:paraId="0F5AE358" w14:textId="77777777" w:rsidR="00EF40D2" w:rsidRPr="00DD65F8" w:rsidRDefault="00CD4804" w:rsidP="00CD4804">
      <w:pPr>
        <w:pStyle w:val="Odlomakpopisa"/>
        <w:widowControl w:val="0"/>
        <w:numPr>
          <w:ilvl w:val="0"/>
          <w:numId w:val="11"/>
        </w:numPr>
        <w:autoSpaceDE w:val="0"/>
        <w:autoSpaceDN w:val="0"/>
        <w:adjustRightInd w:val="0"/>
        <w:spacing w:after="240" w:line="276" w:lineRule="auto"/>
        <w:jc w:val="both"/>
        <w:rPr>
          <w:rFonts w:ascii="Cambria" w:eastAsia="Batang" w:hAnsi="Cambria" w:cs="Arial"/>
        </w:rPr>
      </w:pPr>
      <w:r w:rsidRPr="00DD65F8">
        <w:rPr>
          <w:rFonts w:ascii="Cambria" w:hAnsi="Cambria"/>
          <w:b/>
          <w:color w:val="1F497D" w:themeColor="text2"/>
        </w:rPr>
        <w:t>Načelo točnosti i cjelovitosti</w:t>
      </w:r>
      <w:r w:rsidRPr="00DD65F8">
        <w:rPr>
          <w:rFonts w:ascii="Cambria" w:hAnsi="Cambria"/>
        </w:rPr>
        <w:t xml:space="preserve"> - osigurava da se za pripremu, izradu, izvješćivanje te praćenje provedbe i učinaka akata strateškog planiranja moraju koristiti pouzdani, provjerljivi i usporedivi podaci</w:t>
      </w:r>
    </w:p>
    <w:p w14:paraId="2CD0696F" w14:textId="77777777" w:rsidR="00CD4804" w:rsidRPr="00DD65F8" w:rsidRDefault="00CD4804" w:rsidP="00CD4804">
      <w:pPr>
        <w:pStyle w:val="Odlomakpopisa"/>
        <w:widowControl w:val="0"/>
        <w:numPr>
          <w:ilvl w:val="0"/>
          <w:numId w:val="11"/>
        </w:numPr>
        <w:autoSpaceDE w:val="0"/>
        <w:autoSpaceDN w:val="0"/>
        <w:adjustRightInd w:val="0"/>
        <w:spacing w:after="240" w:line="276" w:lineRule="auto"/>
        <w:jc w:val="both"/>
        <w:rPr>
          <w:rFonts w:ascii="Cambria" w:eastAsia="Batang" w:hAnsi="Cambria" w:cs="Arial"/>
        </w:rPr>
      </w:pPr>
      <w:r w:rsidRPr="00DD65F8">
        <w:rPr>
          <w:rFonts w:ascii="Cambria" w:hAnsi="Cambria"/>
          <w:b/>
          <w:color w:val="1F497D" w:themeColor="text2"/>
        </w:rPr>
        <w:t>Načelo učinkovitosti i djelotvornosti</w:t>
      </w:r>
      <w:r w:rsidRPr="00DD65F8">
        <w:rPr>
          <w:rFonts w:ascii="Cambria" w:hAnsi="Cambria"/>
        </w:rPr>
        <w:t xml:space="preserve"> - osigurava da se za sve razine postavljenih ciljeva moraju definirati odgovarajući pokazatelji</w:t>
      </w:r>
    </w:p>
    <w:p w14:paraId="52697F38" w14:textId="77777777" w:rsidR="00CD4804" w:rsidRPr="00DD65F8" w:rsidRDefault="00CD4804" w:rsidP="00CD4804">
      <w:pPr>
        <w:pStyle w:val="Odlomakpopisa"/>
        <w:widowControl w:val="0"/>
        <w:numPr>
          <w:ilvl w:val="0"/>
          <w:numId w:val="11"/>
        </w:numPr>
        <w:autoSpaceDE w:val="0"/>
        <w:autoSpaceDN w:val="0"/>
        <w:adjustRightInd w:val="0"/>
        <w:spacing w:after="240" w:line="276" w:lineRule="auto"/>
        <w:jc w:val="both"/>
        <w:rPr>
          <w:rFonts w:ascii="Cambria" w:eastAsia="Batang" w:hAnsi="Cambria" w:cs="Arial"/>
        </w:rPr>
      </w:pPr>
      <w:r w:rsidRPr="00DD65F8">
        <w:rPr>
          <w:rFonts w:ascii="Cambria" w:hAnsi="Cambria"/>
          <w:b/>
          <w:color w:val="1F497D" w:themeColor="text2"/>
        </w:rPr>
        <w:t>Načelo odgovornosti i usmjerenosti na rezultat</w:t>
      </w:r>
      <w:r w:rsidRPr="00DD65F8">
        <w:rPr>
          <w:rFonts w:ascii="Cambria" w:hAnsi="Cambria"/>
        </w:rPr>
        <w:t xml:space="preserve"> - obvezuje tijela zadužena za izradu i provedbu akata strateškog planiranja na osiguravanje odgovarajućih uvjeta, resursa i političke podrške za postizanje željenih rezultata, ishoda i učinaka</w:t>
      </w:r>
    </w:p>
    <w:p w14:paraId="34427484" w14:textId="77777777" w:rsidR="00CD4804" w:rsidRPr="00DD65F8" w:rsidRDefault="00CD4804" w:rsidP="00CD4804">
      <w:pPr>
        <w:pStyle w:val="Odlomakpopisa"/>
        <w:widowControl w:val="0"/>
        <w:numPr>
          <w:ilvl w:val="0"/>
          <w:numId w:val="11"/>
        </w:numPr>
        <w:autoSpaceDE w:val="0"/>
        <w:autoSpaceDN w:val="0"/>
        <w:adjustRightInd w:val="0"/>
        <w:spacing w:after="240" w:line="276" w:lineRule="auto"/>
        <w:jc w:val="both"/>
        <w:rPr>
          <w:rFonts w:ascii="Cambria" w:eastAsia="Batang" w:hAnsi="Cambria" w:cs="Arial"/>
        </w:rPr>
      </w:pPr>
      <w:r w:rsidRPr="00DD65F8">
        <w:rPr>
          <w:rFonts w:ascii="Cambria" w:hAnsi="Cambria"/>
          <w:b/>
          <w:color w:val="1F497D" w:themeColor="text2"/>
        </w:rPr>
        <w:t>Načelo održivosti</w:t>
      </w:r>
      <w:r w:rsidRPr="00DD65F8">
        <w:rPr>
          <w:rFonts w:ascii="Cambria" w:hAnsi="Cambria"/>
        </w:rPr>
        <w:t xml:space="preserve"> - obvezuje tijelo zaduženo za izradu i provedbu akata strateškog planiranja da pripremu i provedbu novih akata strateškog planiranja temelji na rezultatima i iskustvima iz prethodnih procesa strateškog planiranja</w:t>
      </w:r>
    </w:p>
    <w:p w14:paraId="747CB861" w14:textId="77777777" w:rsidR="00CD4804" w:rsidRPr="00DD65F8" w:rsidRDefault="00CD4804" w:rsidP="00CD4804">
      <w:pPr>
        <w:pStyle w:val="Odlomakpopisa"/>
        <w:widowControl w:val="0"/>
        <w:numPr>
          <w:ilvl w:val="0"/>
          <w:numId w:val="11"/>
        </w:numPr>
        <w:autoSpaceDE w:val="0"/>
        <w:autoSpaceDN w:val="0"/>
        <w:adjustRightInd w:val="0"/>
        <w:spacing w:after="240" w:line="276" w:lineRule="auto"/>
        <w:jc w:val="both"/>
        <w:rPr>
          <w:rFonts w:ascii="Cambria" w:eastAsia="Batang" w:hAnsi="Cambria" w:cs="Arial"/>
        </w:rPr>
      </w:pPr>
      <w:r w:rsidRPr="00DD65F8">
        <w:rPr>
          <w:rFonts w:ascii="Cambria" w:hAnsi="Cambria"/>
          <w:b/>
          <w:color w:val="1F497D" w:themeColor="text2"/>
        </w:rPr>
        <w:t>Načelo partnerstva</w:t>
      </w:r>
      <w:r w:rsidRPr="00DD65F8">
        <w:rPr>
          <w:rFonts w:ascii="Cambria" w:hAnsi="Cambria"/>
        </w:rPr>
        <w:t xml:space="preserve"> - bvezuje tijelo zaduženo za izradu i provedbu akta strateškog planiranja da u procesima strateškog planiranja osigura partnerstvo s glavnim dionicima i nadležnim tijelima jedinica lokalne i područne (regionalne) samouprave, uz uključivanje gospodarskih udruženja i socijalnih partnera, akademske i znanstvene zajednice, organizacija civilnoga društva te zainteresirane javnosti</w:t>
      </w:r>
    </w:p>
    <w:p w14:paraId="6FBA4591" w14:textId="77777777" w:rsidR="00CD4804" w:rsidRPr="00DD65F8" w:rsidRDefault="00CD4804" w:rsidP="00CD4804">
      <w:pPr>
        <w:pStyle w:val="Odlomakpopisa"/>
        <w:widowControl w:val="0"/>
        <w:numPr>
          <w:ilvl w:val="0"/>
          <w:numId w:val="11"/>
        </w:numPr>
        <w:autoSpaceDE w:val="0"/>
        <w:autoSpaceDN w:val="0"/>
        <w:adjustRightInd w:val="0"/>
        <w:spacing w:after="240" w:line="276" w:lineRule="auto"/>
        <w:jc w:val="both"/>
        <w:rPr>
          <w:rFonts w:ascii="Cambria" w:eastAsia="Batang" w:hAnsi="Cambria" w:cs="Arial"/>
        </w:rPr>
      </w:pPr>
      <w:r w:rsidRPr="00DD65F8">
        <w:rPr>
          <w:rFonts w:ascii="Cambria" w:hAnsi="Cambria"/>
          <w:b/>
          <w:color w:val="1F497D" w:themeColor="text2"/>
        </w:rPr>
        <w:t>Načelo transparentnosti</w:t>
      </w:r>
      <w:r w:rsidRPr="00DD65F8">
        <w:rPr>
          <w:rFonts w:ascii="Cambria" w:hAnsi="Cambria"/>
        </w:rPr>
        <w:t xml:space="preserve"> - Problemi i izazovi koje javno tijelo nastoji riješiti kroz postupke strateškog planiranja i upravljanja razvojem moraju biti jasno obrazloženi i relevantni. Ciljevi u aktima strateškog planiranja moraju biti jasno definirani i mjerljivi uporabom relevantnih pokazatelja. U aktima strateškog planiranja mora biti definirana odgovornost za provedbu i postizanje rezultata, ishoda i učinaka. Postupci strateškog planiranja i upravljanja razvojem su javni, a akti strateškog planiranja i izvješća o provedbi i vrednovanju se objavljuju sukladno odredbama ovoga Zakona.</w:t>
      </w:r>
    </w:p>
    <w:p w14:paraId="580BADE8" w14:textId="77777777" w:rsidR="00EF40D2" w:rsidRPr="00DD65F8" w:rsidRDefault="00AF0DB0" w:rsidP="00EF40D2">
      <w:pPr>
        <w:jc w:val="both"/>
        <w:rPr>
          <w:rFonts w:ascii="Cambria" w:eastAsia="Batang" w:hAnsi="Cambria" w:cs="Arial"/>
          <w:bCs/>
        </w:rPr>
      </w:pPr>
      <w:r w:rsidRPr="00DD65F8">
        <w:rPr>
          <w:rFonts w:ascii="Cambria" w:hAnsi="Cambria" w:cs="Arial"/>
        </w:rPr>
        <w:lastRenderedPageBreak/>
        <w:tab/>
        <w:t xml:space="preserve">Temeljem definiranih strateških odrednica Općina će uz pomoć ključnih dionika i lokalnog stanovništva izraditi odgovarajuće dokumente kako bi se pravovremeno pokrenuli svi procesi za stvaranje pretpostavki razvoja Općine. </w:t>
      </w:r>
    </w:p>
    <w:p w14:paraId="60792923" w14:textId="052EA37B" w:rsidR="00EF40D2" w:rsidRPr="00AD4BAE" w:rsidRDefault="00E16193" w:rsidP="00AD4BAE">
      <w:pPr>
        <w:pStyle w:val="Naslov2"/>
        <w:spacing w:after="200" w:line="276" w:lineRule="auto"/>
        <w:rPr>
          <w:rFonts w:ascii="Cambria" w:eastAsia="Batang" w:hAnsi="Cambria" w:cs="Arial"/>
          <w:i w:val="0"/>
          <w:color w:val="1F497D" w:themeColor="text2"/>
          <w:sz w:val="24"/>
          <w:szCs w:val="24"/>
        </w:rPr>
      </w:pPr>
      <w:bookmarkStart w:id="88" w:name="_Toc452933505"/>
      <w:bookmarkStart w:id="89" w:name="_Toc452933522"/>
      <w:bookmarkStart w:id="90" w:name="_Toc452933536"/>
      <w:bookmarkStart w:id="91" w:name="_Toc453020563"/>
      <w:bookmarkStart w:id="92" w:name="_Toc453023167"/>
      <w:bookmarkStart w:id="93" w:name="_Toc453023175"/>
      <w:bookmarkStart w:id="94" w:name="_Toc453023195"/>
      <w:bookmarkStart w:id="95" w:name="_Toc453023288"/>
      <w:bookmarkStart w:id="96" w:name="_Toc199743116"/>
      <w:r w:rsidRPr="00DD65F8">
        <w:rPr>
          <w:rFonts w:ascii="Cambria" w:eastAsia="Batang" w:hAnsi="Cambria" w:cs="Arial"/>
          <w:i w:val="0"/>
          <w:color w:val="1F497D" w:themeColor="text2"/>
          <w:sz w:val="24"/>
          <w:szCs w:val="24"/>
        </w:rPr>
        <w:t>5</w:t>
      </w:r>
      <w:r w:rsidR="00193482" w:rsidRPr="00DD65F8">
        <w:rPr>
          <w:rFonts w:ascii="Cambria" w:eastAsia="Batang" w:hAnsi="Cambria" w:cs="Arial"/>
          <w:i w:val="0"/>
          <w:color w:val="1F497D" w:themeColor="text2"/>
          <w:sz w:val="24"/>
          <w:szCs w:val="24"/>
        </w:rPr>
        <w:t xml:space="preserve">.1. </w:t>
      </w:r>
      <w:bookmarkEnd w:id="88"/>
      <w:bookmarkEnd w:id="89"/>
      <w:bookmarkEnd w:id="90"/>
      <w:bookmarkEnd w:id="91"/>
      <w:bookmarkEnd w:id="92"/>
      <w:bookmarkEnd w:id="93"/>
      <w:bookmarkEnd w:id="94"/>
      <w:bookmarkEnd w:id="95"/>
      <w:r w:rsidR="00193482" w:rsidRPr="00DD65F8">
        <w:rPr>
          <w:rFonts w:ascii="Cambria" w:eastAsia="Batang" w:hAnsi="Cambria" w:cs="Arial"/>
          <w:i w:val="0"/>
          <w:color w:val="1F497D" w:themeColor="text2"/>
          <w:sz w:val="24"/>
          <w:szCs w:val="24"/>
        </w:rPr>
        <w:t>Vizija i misija</w:t>
      </w:r>
      <w:bookmarkEnd w:id="96"/>
    </w:p>
    <w:p w14:paraId="6D9914FE" w14:textId="435CC61A" w:rsidR="00D63990" w:rsidRPr="00DD65F8" w:rsidRDefault="00DB6F7F" w:rsidP="00AD4BAE">
      <w:pPr>
        <w:spacing w:after="200" w:line="276" w:lineRule="auto"/>
        <w:jc w:val="both"/>
        <w:rPr>
          <w:rFonts w:ascii="Cambria" w:hAnsi="Cambria" w:cs="Arial"/>
        </w:rPr>
      </w:pPr>
      <w:r w:rsidRPr="00DD65F8">
        <w:rPr>
          <w:rFonts w:ascii="Cambria" w:hAnsi="Cambria" w:cs="Arial"/>
        </w:rPr>
        <w:tab/>
      </w:r>
      <w:r w:rsidR="00D63990" w:rsidRPr="00DD65F8">
        <w:rPr>
          <w:rFonts w:ascii="Cambria" w:hAnsi="Cambria" w:cs="Arial"/>
        </w:rPr>
        <w:t xml:space="preserve">Vizija </w:t>
      </w:r>
      <w:r w:rsidR="001D7196" w:rsidRPr="00DD65F8">
        <w:rPr>
          <w:rFonts w:ascii="Cambria" w:hAnsi="Cambria" w:cs="Arial"/>
        </w:rPr>
        <w:t>je inspirativna izjava koja pretpostavlja</w:t>
      </w:r>
      <w:r w:rsidR="00D63990" w:rsidRPr="00DD65F8">
        <w:rPr>
          <w:rFonts w:ascii="Cambria" w:hAnsi="Cambria" w:cs="Arial"/>
        </w:rPr>
        <w:t xml:space="preserve"> sliku idealne budućnosti </w:t>
      </w:r>
      <w:r w:rsidR="00021436" w:rsidRPr="00DD65F8">
        <w:rPr>
          <w:rFonts w:ascii="Cambria" w:hAnsi="Cambria" w:cs="Arial"/>
        </w:rPr>
        <w:t>Općine Veliki Bukovec</w:t>
      </w:r>
      <w:r w:rsidR="001D7196" w:rsidRPr="00DD65F8">
        <w:rPr>
          <w:rFonts w:ascii="Cambria" w:hAnsi="Cambria" w:cs="Arial"/>
        </w:rPr>
        <w:t>,</w:t>
      </w:r>
      <w:r w:rsidR="00D63990" w:rsidRPr="00DD65F8">
        <w:rPr>
          <w:rFonts w:ascii="Cambria" w:hAnsi="Cambria" w:cs="Arial"/>
        </w:rPr>
        <w:t xml:space="preserve"> </w:t>
      </w:r>
      <w:r w:rsidRPr="00DD65F8">
        <w:rPr>
          <w:rFonts w:ascii="Cambria" w:hAnsi="Cambria" w:cs="Arial"/>
        </w:rPr>
        <w:t>odnosno definira njen smjer kretanja za iduće dugoročno razdoblje od 10 godina. Može ju se promatrati i kao</w:t>
      </w:r>
      <w:r w:rsidR="00D63990" w:rsidRPr="00DD65F8">
        <w:rPr>
          <w:rFonts w:ascii="Cambria" w:hAnsi="Cambria" w:cs="Arial"/>
        </w:rPr>
        <w:t xml:space="preserve"> dugoročni željeni rezultat </w:t>
      </w:r>
      <w:r w:rsidRPr="00DD65F8">
        <w:rPr>
          <w:rFonts w:ascii="Cambria" w:hAnsi="Cambria" w:cs="Arial"/>
        </w:rPr>
        <w:t>koji nastaje nakon što zaposlenici Općine</w:t>
      </w:r>
      <w:r w:rsidR="00D63990" w:rsidRPr="00DD65F8">
        <w:rPr>
          <w:rFonts w:ascii="Cambria" w:hAnsi="Cambria" w:cs="Arial"/>
        </w:rPr>
        <w:t xml:space="preserve"> </w:t>
      </w:r>
      <w:r w:rsidRPr="00DD65F8">
        <w:rPr>
          <w:rFonts w:ascii="Cambria" w:hAnsi="Cambria" w:cs="Arial"/>
        </w:rPr>
        <w:t>utvrde</w:t>
      </w:r>
      <w:r w:rsidR="00D63990" w:rsidRPr="00DD65F8">
        <w:rPr>
          <w:rFonts w:ascii="Cambria" w:hAnsi="Cambria" w:cs="Arial"/>
        </w:rPr>
        <w:t xml:space="preserve"> i </w:t>
      </w:r>
      <w:r w:rsidR="0038031A" w:rsidRPr="00DD65F8">
        <w:rPr>
          <w:rFonts w:ascii="Cambria" w:hAnsi="Cambria" w:cs="Arial"/>
        </w:rPr>
        <w:t>riješe</w:t>
      </w:r>
      <w:r w:rsidR="00D63990" w:rsidRPr="00DD65F8">
        <w:rPr>
          <w:rFonts w:ascii="Cambria" w:hAnsi="Cambria" w:cs="Arial"/>
        </w:rPr>
        <w:t xml:space="preserve"> </w:t>
      </w:r>
      <w:r w:rsidRPr="00DD65F8">
        <w:rPr>
          <w:rFonts w:ascii="Cambria" w:hAnsi="Cambria" w:cs="Arial"/>
        </w:rPr>
        <w:t>zapreke koje</w:t>
      </w:r>
      <w:r w:rsidR="00D63990" w:rsidRPr="00DD65F8">
        <w:rPr>
          <w:rFonts w:ascii="Cambria" w:hAnsi="Cambria" w:cs="Arial"/>
        </w:rPr>
        <w:t xml:space="preserve"> stoje na putu </w:t>
      </w:r>
      <w:r w:rsidRPr="00DD65F8">
        <w:rPr>
          <w:rFonts w:ascii="Cambria" w:hAnsi="Cambria" w:cs="Arial"/>
        </w:rPr>
        <w:t xml:space="preserve">do </w:t>
      </w:r>
      <w:r w:rsidR="00D63990" w:rsidRPr="00DD65F8">
        <w:rPr>
          <w:rFonts w:ascii="Cambria" w:hAnsi="Cambria" w:cs="Arial"/>
        </w:rPr>
        <w:t xml:space="preserve">njezina ostvarenja. </w:t>
      </w:r>
    </w:p>
    <w:p w14:paraId="24C73D1A" w14:textId="77777777" w:rsidR="00D63990" w:rsidRPr="00DD65F8" w:rsidRDefault="00B9338B" w:rsidP="00D63990">
      <w:pPr>
        <w:spacing w:line="276" w:lineRule="auto"/>
        <w:jc w:val="both"/>
        <w:rPr>
          <w:rFonts w:ascii="Cambria" w:eastAsia="Batang" w:hAnsi="Cambria" w:cs="Arial"/>
          <w:bCs/>
        </w:rPr>
      </w:pPr>
      <w:r w:rsidRPr="00DD65F8">
        <w:rPr>
          <w:rFonts w:ascii="Cambria" w:hAnsi="Cambria" w:cs="Arial"/>
        </w:rPr>
        <w:tab/>
      </w:r>
      <w:r w:rsidR="00D63990" w:rsidRPr="00DD65F8">
        <w:rPr>
          <w:rFonts w:ascii="Cambria" w:hAnsi="Cambria" w:cs="Arial"/>
        </w:rPr>
        <w:t xml:space="preserve">Misija </w:t>
      </w:r>
      <w:r w:rsidRPr="00DD65F8">
        <w:rPr>
          <w:rFonts w:ascii="Cambria" w:hAnsi="Cambria" w:cs="Arial"/>
        </w:rPr>
        <w:t>definira svrhu</w:t>
      </w:r>
      <w:r w:rsidR="00D63990" w:rsidRPr="00DD65F8">
        <w:rPr>
          <w:rFonts w:ascii="Cambria" w:hAnsi="Cambria" w:cs="Arial"/>
        </w:rPr>
        <w:t xml:space="preserve"> </w:t>
      </w:r>
      <w:r w:rsidR="00021436" w:rsidRPr="00DD65F8">
        <w:rPr>
          <w:rFonts w:ascii="Cambria" w:hAnsi="Cambria" w:cs="Arial"/>
        </w:rPr>
        <w:t>Općine Veliki Bukovec</w:t>
      </w:r>
      <w:r w:rsidRPr="00DD65F8">
        <w:rPr>
          <w:rFonts w:ascii="Cambria" w:hAnsi="Cambria" w:cs="Arial"/>
        </w:rPr>
        <w:t>, odnosno njen razlog ustroja i postojanja te definira</w:t>
      </w:r>
      <w:r w:rsidR="00D63990" w:rsidRPr="00DD65F8">
        <w:rPr>
          <w:rFonts w:ascii="Cambria" w:hAnsi="Cambria" w:cs="Arial"/>
        </w:rPr>
        <w:t xml:space="preserve"> čime se </w:t>
      </w:r>
      <w:r w:rsidRPr="00DD65F8">
        <w:rPr>
          <w:rFonts w:ascii="Cambria" w:hAnsi="Cambria" w:cs="Arial"/>
        </w:rPr>
        <w:t xml:space="preserve">Općina </w:t>
      </w:r>
      <w:r w:rsidR="00D63990" w:rsidRPr="00DD65F8">
        <w:rPr>
          <w:rFonts w:ascii="Cambria" w:hAnsi="Cambria" w:cs="Arial"/>
        </w:rPr>
        <w:t>treba baviti.</w:t>
      </w:r>
      <w:r w:rsidRPr="00DD65F8">
        <w:rPr>
          <w:rFonts w:ascii="Cambria" w:hAnsi="Cambria" w:cs="Arial"/>
        </w:rPr>
        <w:t xml:space="preserve"> Misija je promjenjivog karaktera i tijekom vremena potrebno ju je korigirati i usklađivati s vizijom. </w:t>
      </w:r>
    </w:p>
    <w:p w14:paraId="0A7FC66C" w14:textId="77777777" w:rsidR="00D63990" w:rsidRPr="00DD65F8" w:rsidRDefault="00D63990" w:rsidP="00EF40D2">
      <w:pPr>
        <w:jc w:val="both"/>
        <w:rPr>
          <w:rFonts w:ascii="Cambria" w:eastAsia="Batang" w:hAnsi="Cambria" w:cs="Arial"/>
          <w:bCs/>
        </w:rPr>
      </w:pPr>
    </w:p>
    <w:p w14:paraId="62EBC4A5" w14:textId="77777777" w:rsidR="00EF40D2" w:rsidRPr="00DD65F8" w:rsidRDefault="00000000" w:rsidP="00EF40D2">
      <w:pPr>
        <w:jc w:val="both"/>
        <w:rPr>
          <w:rFonts w:ascii="Cambria" w:eastAsia="Batang" w:hAnsi="Cambria" w:cs="Arial"/>
          <w:bCs/>
        </w:rPr>
      </w:pPr>
      <w:r>
        <w:rPr>
          <w:rFonts w:ascii="Cambria" w:eastAsia="Batang" w:hAnsi="Cambria" w:cs="Arial"/>
          <w:bCs/>
          <w:noProof/>
          <w:lang w:eastAsia="hr-HR"/>
        </w:rPr>
        <w:pict w14:anchorId="404D9784">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2107" type="#_x0000_t102" style="position:absolute;left:0;text-align:left;margin-left:86.45pt;margin-top:98.1pt;width:16.1pt;height:63.6pt;z-index:251660800" fillcolor="#95b3d7 [1940]" strokecolor="#95b3d7 [1940]" strokeweight="1pt">
            <v:fill color2="#dbe5f1 [660]" angle="-45" focus="-50%" type="gradient"/>
            <v:shadow on="t" type="perspective" color="#243f60 [1604]" opacity=".5" offset="1pt" offset2="-3pt"/>
          </v:shape>
        </w:pict>
      </w:r>
      <w:r>
        <w:rPr>
          <w:rFonts w:ascii="Cambria" w:eastAsia="Batang" w:hAnsi="Cambria" w:cs="Arial"/>
          <w:bCs/>
        </w:rPr>
      </w:r>
      <w:r>
        <w:rPr>
          <w:rFonts w:ascii="Cambria" w:eastAsia="Batang" w:hAnsi="Cambria" w:cs="Arial"/>
          <w:bCs/>
        </w:rPr>
        <w:pict w14:anchorId="3D0AF917">
          <v:oval id="_x0000_s2179" style="width:326.95pt;height:101.8pt;mso-left-percent:-10001;mso-top-percent:-10001;mso-position-horizontal:absolute;mso-position-horizontal-relative:char;mso-position-vertical:absolute;mso-position-vertical-relative:line;mso-left-percent:-10001;mso-top-percent:-10001" fillcolor="#95b3d7 [1940]" strokecolor="#95b3d7 [1940]" strokeweight="1pt">
            <v:fill color2="#dbe5f1 [660]" angle="-45" focusposition="1" focussize="" focus="-50%" type="gradient"/>
            <v:shadow on="t" type="perspective" color="#243f60 [1604]" opacity=".5" offset="1pt" offset2="-3pt"/>
            <v:textbox style="mso-next-textbox:#_x0000_s2179">
              <w:txbxContent>
                <w:p w14:paraId="5FB67B30" w14:textId="77777777" w:rsidR="00B5670A" w:rsidRDefault="00B5670A" w:rsidP="002836E3">
                  <w:pPr>
                    <w:jc w:val="center"/>
                    <w:rPr>
                      <w:rFonts w:ascii="Arial" w:hAnsi="Arial" w:cs="Arial"/>
                      <w:b/>
                      <w:color w:val="1F497D"/>
                    </w:rPr>
                  </w:pPr>
                  <w:r w:rsidRPr="005B7DAE">
                    <w:rPr>
                      <w:rFonts w:ascii="Arial" w:hAnsi="Arial" w:cs="Arial"/>
                      <w:b/>
                      <w:color w:val="1F497D"/>
                    </w:rPr>
                    <w:t>VIZIJA</w:t>
                  </w:r>
                  <w:r>
                    <w:rPr>
                      <w:rFonts w:ascii="Arial" w:hAnsi="Arial" w:cs="Arial"/>
                      <w:b/>
                      <w:color w:val="1F497D"/>
                    </w:rPr>
                    <w:t xml:space="preserve"> </w:t>
                  </w:r>
                  <w:r w:rsidRPr="002836E3">
                    <w:rPr>
                      <w:rFonts w:ascii="Cambria" w:hAnsi="Cambria"/>
                      <w:color w:val="1F497D" w:themeColor="text2"/>
                      <w:sz w:val="22"/>
                      <w:szCs w:val="22"/>
                    </w:rPr>
                    <w:t>„</w:t>
                  </w:r>
                  <w:r w:rsidRPr="002836E3">
                    <w:rPr>
                      <w:rFonts w:ascii="Cambria" w:hAnsi="Cambria"/>
                      <w:bCs/>
                      <w:color w:val="1F497D" w:themeColor="text2"/>
                      <w:sz w:val="22"/>
                      <w:szCs w:val="22"/>
                    </w:rPr>
                    <w:t>Općina Veliki Bukovec je gospodarski i infrastrukturno razvijena Općina, s očuvanim okolišem, prirodnim, povijesnim i kulturnim naslijeđem u kojem</w:t>
                  </w:r>
                  <w:r w:rsidRPr="002836E3">
                    <w:rPr>
                      <w:bCs/>
                      <w:color w:val="1F497D" w:themeColor="text2"/>
                      <w:sz w:val="22"/>
                      <w:szCs w:val="22"/>
                    </w:rPr>
                    <w:t xml:space="preserve"> </w:t>
                  </w:r>
                  <w:r w:rsidRPr="002836E3">
                    <w:rPr>
                      <w:rFonts w:ascii="Cambria" w:hAnsi="Cambria"/>
                      <w:bCs/>
                      <w:color w:val="1F497D" w:themeColor="text2"/>
                      <w:sz w:val="22"/>
                      <w:szCs w:val="22"/>
                    </w:rPr>
                    <w:t>stanovništvo ostvaruje napredak.“</w:t>
                  </w:r>
                </w:p>
              </w:txbxContent>
            </v:textbox>
            <w10:anchorlock/>
          </v:oval>
        </w:pict>
      </w:r>
    </w:p>
    <w:p w14:paraId="09E3DC9D" w14:textId="77777777" w:rsidR="00ED367A" w:rsidRPr="00DD65F8" w:rsidRDefault="00ED367A" w:rsidP="00EF40D2">
      <w:pPr>
        <w:jc w:val="both"/>
        <w:rPr>
          <w:rFonts w:ascii="Cambria" w:eastAsia="Batang" w:hAnsi="Cambria" w:cs="Arial"/>
          <w:bCs/>
        </w:rPr>
      </w:pPr>
    </w:p>
    <w:p w14:paraId="05933161" w14:textId="77777777" w:rsidR="00EF40D2" w:rsidRPr="00DD65F8" w:rsidRDefault="00EF40D2" w:rsidP="001545ED">
      <w:pPr>
        <w:jc w:val="right"/>
        <w:rPr>
          <w:rFonts w:ascii="Cambria" w:eastAsia="Batang" w:hAnsi="Cambria" w:cs="Arial"/>
          <w:bCs/>
        </w:rPr>
      </w:pPr>
      <w:r w:rsidRPr="00DD65F8">
        <w:rPr>
          <w:rFonts w:ascii="Cambria" w:eastAsia="Batang" w:hAnsi="Cambria" w:cs="Arial"/>
          <w:bCs/>
          <w:color w:val="FF0000"/>
        </w:rPr>
        <w:tab/>
      </w:r>
      <w:r w:rsidR="00000000">
        <w:rPr>
          <w:rFonts w:ascii="Cambria" w:eastAsia="Batang" w:hAnsi="Cambria" w:cs="Arial"/>
          <w:bCs/>
        </w:rPr>
      </w:r>
      <w:r w:rsidR="00000000">
        <w:rPr>
          <w:rFonts w:ascii="Cambria" w:eastAsia="Batang" w:hAnsi="Cambria" w:cs="Arial"/>
          <w:bCs/>
        </w:rPr>
        <w:pict w14:anchorId="29F9A9FE">
          <v:oval id="_x0000_s2178" style="width:353.65pt;height:68.65pt;mso-left-percent:-10001;mso-top-percent:-10001;mso-position-horizontal:absolute;mso-position-horizontal-relative:char;mso-position-vertical:absolute;mso-position-vertical-relative:line;mso-left-percent:-10001;mso-top-percent:-10001" fillcolor="#95b3d7 [1940]" strokecolor="#95b3d7 [1940]" strokeweight="1pt">
            <v:fill color2="#dbe5f1 [660]" angle="-45" focusposition="1" focussize="" focus="-50%" type="gradient"/>
            <v:shadow on="t" type="perspective" color="#243f60 [1604]" opacity=".5" offset="1pt" offset2="-3pt"/>
            <v:textbox style="mso-next-textbox:#_x0000_s2178">
              <w:txbxContent>
                <w:p w14:paraId="1041FA05" w14:textId="77777777" w:rsidR="00B5670A" w:rsidRDefault="00B5670A" w:rsidP="007B19B9">
                  <w:pPr>
                    <w:rPr>
                      <w:rFonts w:ascii="Arial" w:hAnsi="Arial" w:cs="Arial"/>
                      <w:b/>
                      <w:color w:val="1F497D"/>
                    </w:rPr>
                  </w:pPr>
                  <w:r w:rsidRPr="005B7DAE">
                    <w:rPr>
                      <w:rFonts w:ascii="Arial" w:hAnsi="Arial" w:cs="Arial"/>
                      <w:b/>
                      <w:color w:val="1F497D"/>
                    </w:rPr>
                    <w:t>MISIJA</w:t>
                  </w:r>
                  <w:r>
                    <w:rPr>
                      <w:rFonts w:ascii="Arial" w:hAnsi="Arial" w:cs="Arial"/>
                      <w:b/>
                      <w:color w:val="1F497D"/>
                    </w:rPr>
                    <w:t xml:space="preserve"> </w:t>
                  </w:r>
                  <w:r w:rsidR="004D34E5" w:rsidRPr="004D34E5">
                    <w:rPr>
                      <w:rFonts w:ascii="Cambria" w:hAnsi="Cambria" w:cs="Arial"/>
                      <w:bCs/>
                      <w:color w:val="1F497D" w:themeColor="text2"/>
                      <w:sz w:val="22"/>
                      <w:szCs w:val="22"/>
                    </w:rPr>
                    <w:t>„Pružanje visoke kvalitete usluga lokalne samouprave kroz učinkovito, transparentno i kvalitetno izvršavanje funkcija i zadataka.“</w:t>
                  </w:r>
                </w:p>
              </w:txbxContent>
            </v:textbox>
            <w10:anchorlock/>
          </v:oval>
        </w:pict>
      </w:r>
    </w:p>
    <w:p w14:paraId="7ADA0E82" w14:textId="77777777" w:rsidR="00EF40D2" w:rsidRPr="00DD65F8" w:rsidRDefault="00EF40D2" w:rsidP="00EF40D2">
      <w:pPr>
        <w:jc w:val="both"/>
        <w:rPr>
          <w:rFonts w:ascii="Cambria" w:eastAsia="Batang" w:hAnsi="Cambria" w:cs="Arial"/>
          <w:bCs/>
        </w:rPr>
      </w:pPr>
      <w:r w:rsidRPr="00DD65F8">
        <w:rPr>
          <w:rFonts w:ascii="Cambria" w:eastAsia="Batang" w:hAnsi="Cambria" w:cs="Arial"/>
          <w:bCs/>
        </w:rPr>
        <w:tab/>
      </w:r>
    </w:p>
    <w:p w14:paraId="1A6B7AE1" w14:textId="77777777" w:rsidR="00EF40D2" w:rsidRPr="00DD65F8" w:rsidRDefault="00EF40D2" w:rsidP="00EF40D2">
      <w:pPr>
        <w:jc w:val="both"/>
        <w:rPr>
          <w:rFonts w:ascii="Cambria" w:eastAsia="Batang" w:hAnsi="Cambria" w:cs="Arial"/>
          <w:bCs/>
          <w:color w:val="FF0000"/>
        </w:rPr>
      </w:pPr>
    </w:p>
    <w:p w14:paraId="2855C1B6" w14:textId="77777777" w:rsidR="00193482" w:rsidRPr="00DD65F8" w:rsidRDefault="00193482" w:rsidP="00EF40D2">
      <w:pPr>
        <w:jc w:val="both"/>
        <w:rPr>
          <w:rFonts w:ascii="Cambria" w:eastAsia="Batang" w:hAnsi="Cambria" w:cs="Arial"/>
          <w:bCs/>
        </w:rPr>
        <w:sectPr w:rsidR="00193482" w:rsidRPr="00DD65F8" w:rsidSect="00535C8B">
          <w:pgSz w:w="11906" w:h="16838"/>
          <w:pgMar w:top="1417" w:right="1417" w:bottom="1417" w:left="1417" w:header="708" w:footer="708" w:gutter="0"/>
          <w:cols w:space="708"/>
          <w:docGrid w:linePitch="360"/>
        </w:sectPr>
      </w:pPr>
    </w:p>
    <w:p w14:paraId="6561897F" w14:textId="7359AEA5" w:rsidR="00EF40D2" w:rsidRPr="00AD4BAE" w:rsidRDefault="00E16193" w:rsidP="00AD4BAE">
      <w:pPr>
        <w:pStyle w:val="Naslov2"/>
        <w:spacing w:after="200" w:line="276" w:lineRule="auto"/>
        <w:rPr>
          <w:rFonts w:ascii="Cambria" w:eastAsia="Batang" w:hAnsi="Cambria" w:cs="Arial"/>
          <w:i w:val="0"/>
          <w:color w:val="1F497D" w:themeColor="text2"/>
          <w:sz w:val="24"/>
          <w:szCs w:val="24"/>
        </w:rPr>
      </w:pPr>
      <w:bookmarkStart w:id="97" w:name="_Toc199743117"/>
      <w:r w:rsidRPr="00DD65F8">
        <w:rPr>
          <w:rFonts w:ascii="Cambria" w:eastAsia="Batang" w:hAnsi="Cambria" w:cs="Arial"/>
          <w:i w:val="0"/>
          <w:color w:val="1F497D" w:themeColor="text2"/>
          <w:sz w:val="24"/>
          <w:szCs w:val="24"/>
        </w:rPr>
        <w:lastRenderedPageBreak/>
        <w:t>5</w:t>
      </w:r>
      <w:r w:rsidR="003B446C" w:rsidRPr="00DD65F8">
        <w:rPr>
          <w:rFonts w:ascii="Cambria" w:eastAsia="Batang" w:hAnsi="Cambria" w:cs="Arial"/>
          <w:i w:val="0"/>
          <w:color w:val="1F497D" w:themeColor="text2"/>
          <w:sz w:val="24"/>
          <w:szCs w:val="24"/>
        </w:rPr>
        <w:t>.2. Strateški ciljevi i prioriteti</w:t>
      </w:r>
      <w:bookmarkEnd w:id="97"/>
    </w:p>
    <w:p w14:paraId="69E4B1EA" w14:textId="77777777" w:rsidR="00EF40D2" w:rsidRPr="00DD65F8" w:rsidRDefault="00032CE1" w:rsidP="00032CE1">
      <w:pPr>
        <w:tabs>
          <w:tab w:val="left" w:pos="567"/>
        </w:tabs>
        <w:spacing w:line="276" w:lineRule="auto"/>
        <w:jc w:val="both"/>
        <w:rPr>
          <w:rFonts w:ascii="Cambria" w:eastAsia="Batang" w:hAnsi="Cambria" w:cs="Arial"/>
        </w:rPr>
      </w:pPr>
      <w:r w:rsidRPr="00DD65F8">
        <w:rPr>
          <w:rFonts w:ascii="Cambria" w:eastAsia="Batang" w:hAnsi="Cambria" w:cs="Arial"/>
        </w:rPr>
        <w:tab/>
        <w:t xml:space="preserve">Na temelju provedene analize i utvrđivanja područja u koja je potrebno ulagati i uvoditi promjene, </w:t>
      </w:r>
      <w:r w:rsidR="00EF40D2" w:rsidRPr="00DD65F8">
        <w:rPr>
          <w:rFonts w:ascii="Cambria" w:eastAsia="Batang" w:hAnsi="Cambria" w:cs="Arial"/>
        </w:rPr>
        <w:t xml:space="preserve">identificirana su tri </w:t>
      </w:r>
      <w:r w:rsidRPr="00DD65F8">
        <w:rPr>
          <w:rFonts w:ascii="Cambria" w:eastAsia="Batang" w:hAnsi="Cambria" w:cs="Arial"/>
        </w:rPr>
        <w:t xml:space="preserve">temeljna </w:t>
      </w:r>
      <w:r w:rsidR="00EF40D2" w:rsidRPr="00DD65F8">
        <w:rPr>
          <w:rFonts w:ascii="Cambria" w:eastAsia="Batang" w:hAnsi="Cambria" w:cs="Arial"/>
        </w:rPr>
        <w:t xml:space="preserve">strateška cilja </w:t>
      </w:r>
      <w:r w:rsidRPr="00DD65F8">
        <w:rPr>
          <w:rFonts w:ascii="Cambria" w:eastAsia="Batang" w:hAnsi="Cambria" w:cs="Arial"/>
        </w:rPr>
        <w:t>sa svrhom</w:t>
      </w:r>
      <w:r w:rsidR="00EF40D2" w:rsidRPr="00DD65F8">
        <w:rPr>
          <w:rFonts w:ascii="Cambria" w:eastAsia="Batang" w:hAnsi="Cambria" w:cs="Arial"/>
        </w:rPr>
        <w:t xml:space="preserve"> </w:t>
      </w:r>
      <w:r w:rsidRPr="00DD65F8">
        <w:rPr>
          <w:rFonts w:ascii="Cambria" w:eastAsia="Batang" w:hAnsi="Cambria" w:cs="Arial"/>
        </w:rPr>
        <w:t>doprinosa</w:t>
      </w:r>
      <w:r w:rsidR="00EF40D2" w:rsidRPr="00DD65F8">
        <w:rPr>
          <w:rFonts w:ascii="Cambria" w:eastAsia="Batang" w:hAnsi="Cambria" w:cs="Arial"/>
        </w:rPr>
        <w:t xml:space="preserve"> </w:t>
      </w:r>
      <w:r w:rsidRPr="00DD65F8">
        <w:rPr>
          <w:rFonts w:ascii="Cambria" w:eastAsia="Batang" w:hAnsi="Cambria" w:cs="Arial"/>
        </w:rPr>
        <w:t xml:space="preserve">realizaciji definirane </w:t>
      </w:r>
      <w:r w:rsidR="00EF40D2" w:rsidRPr="00DD65F8">
        <w:rPr>
          <w:rFonts w:ascii="Cambria" w:eastAsia="Batang" w:hAnsi="Cambria" w:cs="Arial"/>
        </w:rPr>
        <w:t xml:space="preserve">vizije </w:t>
      </w:r>
      <w:r w:rsidR="00021436" w:rsidRPr="00DD65F8">
        <w:rPr>
          <w:rFonts w:ascii="Cambria" w:eastAsia="Batang" w:hAnsi="Cambria" w:cs="Arial"/>
        </w:rPr>
        <w:t>Općine Veliki Bukovec</w:t>
      </w:r>
      <w:r w:rsidR="00EF40D2" w:rsidRPr="00DD65F8">
        <w:rPr>
          <w:rFonts w:ascii="Cambria" w:eastAsia="Batang" w:hAnsi="Cambria" w:cs="Arial"/>
        </w:rPr>
        <w:t xml:space="preserve">. </w:t>
      </w:r>
      <w:r w:rsidRPr="00DD65F8">
        <w:rPr>
          <w:rFonts w:ascii="Cambria" w:eastAsia="Batang" w:hAnsi="Cambria" w:cs="Arial"/>
        </w:rPr>
        <w:t xml:space="preserve">Za svaki definirani strateški cilj utvrđeni su i prioriteti strateškog razvoja te odgovarajuće mjere za uspješnu realizaciju ciljeva. </w:t>
      </w:r>
    </w:p>
    <w:p w14:paraId="058A439D" w14:textId="77777777" w:rsidR="00EF40D2" w:rsidRPr="00DD65F8" w:rsidRDefault="00EF40D2" w:rsidP="00EF40D2">
      <w:pPr>
        <w:jc w:val="both"/>
        <w:rPr>
          <w:rFonts w:ascii="Cambria" w:eastAsia="Batang" w:hAnsi="Cambria" w:cs="Arial"/>
          <w:bCs/>
        </w:rPr>
      </w:pPr>
    </w:p>
    <w:p w14:paraId="24509D34" w14:textId="77777777" w:rsidR="008C03C0" w:rsidRPr="00DD65F8" w:rsidRDefault="008C03C0" w:rsidP="00011DFB">
      <w:pPr>
        <w:jc w:val="center"/>
        <w:rPr>
          <w:rFonts w:ascii="Cambria" w:eastAsia="Batang" w:hAnsi="Cambria" w:cs="Arial"/>
          <w:bCs/>
          <w:i/>
          <w:sz w:val="22"/>
          <w:szCs w:val="22"/>
        </w:rPr>
        <w:sectPr w:rsidR="008C03C0" w:rsidRPr="00DD65F8" w:rsidSect="00535C8B">
          <w:pgSz w:w="11906" w:h="16838"/>
          <w:pgMar w:top="1417" w:right="1417" w:bottom="1417" w:left="1417" w:header="708" w:footer="708" w:gutter="0"/>
          <w:cols w:space="708"/>
          <w:docGrid w:linePitch="360"/>
        </w:sectPr>
      </w:pPr>
    </w:p>
    <w:p w14:paraId="43AB8C16" w14:textId="051353FF" w:rsidR="008C03C0" w:rsidRPr="00DD65F8" w:rsidRDefault="008C03C0" w:rsidP="008C03C0">
      <w:pPr>
        <w:pStyle w:val="Opisslike"/>
        <w:jc w:val="center"/>
        <w:rPr>
          <w:rFonts w:ascii="Cambria" w:hAnsi="Cambria"/>
          <w:b w:val="0"/>
          <w:i/>
          <w:color w:val="auto"/>
          <w:sz w:val="22"/>
          <w:szCs w:val="22"/>
        </w:rPr>
      </w:pPr>
      <w:bookmarkStart w:id="98" w:name="_Toc163663412"/>
      <w:bookmarkStart w:id="99" w:name="_Toc167135207"/>
      <w:r w:rsidRPr="00DD65F8">
        <w:rPr>
          <w:rFonts w:ascii="Cambria" w:hAnsi="Cambria"/>
          <w:b w:val="0"/>
          <w:i/>
          <w:color w:val="auto"/>
          <w:sz w:val="22"/>
          <w:szCs w:val="22"/>
        </w:rPr>
        <w:lastRenderedPageBreak/>
        <w:t xml:space="preserve">Slika </w:t>
      </w:r>
      <w:r w:rsidRPr="00DD65F8">
        <w:rPr>
          <w:rFonts w:ascii="Cambria" w:hAnsi="Cambria"/>
          <w:b w:val="0"/>
          <w:i/>
          <w:color w:val="auto"/>
          <w:sz w:val="22"/>
          <w:szCs w:val="22"/>
        </w:rPr>
        <w:fldChar w:fldCharType="begin"/>
      </w:r>
      <w:r w:rsidRPr="00DD65F8">
        <w:rPr>
          <w:rFonts w:ascii="Cambria" w:hAnsi="Cambria"/>
          <w:b w:val="0"/>
          <w:i/>
          <w:color w:val="auto"/>
          <w:sz w:val="22"/>
          <w:szCs w:val="22"/>
        </w:rPr>
        <w:instrText xml:space="preserve"> SEQ Slika \* ARABIC </w:instrText>
      </w:r>
      <w:r w:rsidRPr="00DD65F8">
        <w:rPr>
          <w:rFonts w:ascii="Cambria" w:hAnsi="Cambria"/>
          <w:b w:val="0"/>
          <w:i/>
          <w:color w:val="auto"/>
          <w:sz w:val="22"/>
          <w:szCs w:val="22"/>
        </w:rPr>
        <w:fldChar w:fldCharType="separate"/>
      </w:r>
      <w:r w:rsidR="00AD4BAE">
        <w:rPr>
          <w:rFonts w:ascii="Cambria" w:hAnsi="Cambria"/>
          <w:b w:val="0"/>
          <w:i/>
          <w:noProof/>
          <w:color w:val="auto"/>
          <w:sz w:val="22"/>
          <w:szCs w:val="22"/>
        </w:rPr>
        <w:t>9</w:t>
      </w:r>
      <w:r w:rsidRPr="00DD65F8">
        <w:rPr>
          <w:rFonts w:ascii="Cambria" w:hAnsi="Cambria"/>
          <w:b w:val="0"/>
          <w:i/>
          <w:color w:val="auto"/>
          <w:sz w:val="22"/>
          <w:szCs w:val="22"/>
        </w:rPr>
        <w:fldChar w:fldCharType="end"/>
      </w:r>
      <w:r w:rsidRPr="00DD65F8">
        <w:rPr>
          <w:rFonts w:ascii="Cambria" w:hAnsi="Cambria"/>
          <w:b w:val="0"/>
          <w:i/>
          <w:color w:val="auto"/>
          <w:sz w:val="22"/>
          <w:szCs w:val="22"/>
        </w:rPr>
        <w:t xml:space="preserve">. Prikaz općih razvojnih ciljeva Plana ukupnog razvoja Općine </w:t>
      </w:r>
      <w:bookmarkEnd w:id="98"/>
      <w:r w:rsidRPr="00DD65F8">
        <w:rPr>
          <w:rFonts w:ascii="Cambria" w:hAnsi="Cambria"/>
          <w:b w:val="0"/>
          <w:i/>
          <w:color w:val="auto"/>
          <w:sz w:val="22"/>
          <w:szCs w:val="22"/>
        </w:rPr>
        <w:t>Veliki Bukovec</w:t>
      </w:r>
      <w:bookmarkEnd w:id="99"/>
    </w:p>
    <w:p w14:paraId="272A0AAD" w14:textId="77777777" w:rsidR="008C03C0" w:rsidRPr="00DD65F8" w:rsidRDefault="008C03C0" w:rsidP="008C03C0">
      <w:pPr>
        <w:pStyle w:val="Opisslike"/>
        <w:jc w:val="center"/>
        <w:rPr>
          <w:rFonts w:ascii="Cambria" w:hAnsi="Cambria"/>
          <w:b w:val="0"/>
          <w:i/>
          <w:color w:val="auto"/>
          <w:sz w:val="22"/>
          <w:szCs w:val="22"/>
        </w:rPr>
      </w:pPr>
      <w:r w:rsidRPr="00DD65F8">
        <w:rPr>
          <w:rFonts w:ascii="Cambria" w:hAnsi="Cambria"/>
          <w:b w:val="0"/>
          <w:i/>
          <w:color w:val="auto"/>
          <w:sz w:val="22"/>
          <w:szCs w:val="22"/>
        </w:rPr>
        <w:t xml:space="preserve">  </w:t>
      </w:r>
      <w:r w:rsidRPr="00DD65F8">
        <w:rPr>
          <w:noProof/>
        </w:rPr>
        <w:drawing>
          <wp:inline distT="0" distB="0" distL="0" distR="0" wp14:anchorId="69FB40B9" wp14:editId="66EEF609">
            <wp:extent cx="8500110" cy="4922520"/>
            <wp:effectExtent l="0" t="0" r="34290" b="0"/>
            <wp:docPr id="235" name="Dijagram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12E84ACB" w14:textId="77777777" w:rsidR="008C03C0" w:rsidRPr="00DD65F8" w:rsidRDefault="008C03C0" w:rsidP="008C03C0">
      <w:pPr>
        <w:jc w:val="center"/>
        <w:rPr>
          <w:rFonts w:ascii="Cambria" w:eastAsia="Batang" w:hAnsi="Cambria" w:cs="Arial"/>
          <w:bCs/>
          <w:i/>
          <w:sz w:val="22"/>
          <w:szCs w:val="22"/>
        </w:rPr>
      </w:pPr>
      <w:r w:rsidRPr="00DD65F8">
        <w:rPr>
          <w:rFonts w:ascii="Cambria" w:eastAsia="Batang" w:hAnsi="Cambria" w:cs="Arial"/>
          <w:bCs/>
          <w:i/>
          <w:sz w:val="22"/>
          <w:szCs w:val="22"/>
        </w:rPr>
        <w:t xml:space="preserve">Izvor: Općina </w:t>
      </w:r>
      <w:r w:rsidR="001F6870" w:rsidRPr="00DD65F8">
        <w:rPr>
          <w:rFonts w:ascii="Cambria" w:eastAsia="Batang" w:hAnsi="Cambria" w:cs="Arial"/>
          <w:bCs/>
          <w:i/>
          <w:sz w:val="22"/>
          <w:szCs w:val="22"/>
        </w:rPr>
        <w:t>Veliki Bukovec</w:t>
      </w:r>
    </w:p>
    <w:p w14:paraId="748A0D35" w14:textId="77777777" w:rsidR="00011DFB" w:rsidRPr="00DD65F8" w:rsidRDefault="00011DFB" w:rsidP="00011DFB">
      <w:pPr>
        <w:jc w:val="center"/>
        <w:rPr>
          <w:rFonts w:ascii="Cambria" w:eastAsia="Batang" w:hAnsi="Cambria" w:cs="Arial"/>
          <w:bCs/>
          <w:i/>
          <w:sz w:val="22"/>
          <w:szCs w:val="22"/>
        </w:rPr>
      </w:pPr>
    </w:p>
    <w:p w14:paraId="6F29A4AF" w14:textId="77777777" w:rsidR="00011DFB" w:rsidRPr="00DD65F8" w:rsidRDefault="00011DFB" w:rsidP="00EF40D2">
      <w:pPr>
        <w:jc w:val="both"/>
        <w:rPr>
          <w:rFonts w:ascii="Cambria" w:eastAsia="Batang" w:hAnsi="Cambria" w:cs="Arial"/>
          <w:bCs/>
        </w:rPr>
      </w:pPr>
    </w:p>
    <w:p w14:paraId="2B9FC649" w14:textId="77777777" w:rsidR="00011DFB" w:rsidRPr="00DD65F8" w:rsidRDefault="00011DFB" w:rsidP="00011DFB">
      <w:pPr>
        <w:jc w:val="center"/>
        <w:rPr>
          <w:rFonts w:ascii="Cambria" w:eastAsia="Batang" w:hAnsi="Cambria" w:cs="Arial"/>
          <w:bCs/>
        </w:rPr>
        <w:sectPr w:rsidR="00011DFB" w:rsidRPr="00DD65F8" w:rsidSect="00535C8B">
          <w:pgSz w:w="16838" w:h="11906" w:orient="landscape"/>
          <w:pgMar w:top="1418" w:right="1418" w:bottom="1418" w:left="1418" w:header="709" w:footer="709" w:gutter="0"/>
          <w:cols w:space="708"/>
          <w:docGrid w:linePitch="360"/>
        </w:sectPr>
      </w:pPr>
    </w:p>
    <w:p w14:paraId="2B86A9F9" w14:textId="77777777" w:rsidR="006B0A8C" w:rsidRPr="00DD65F8" w:rsidRDefault="006B0A8C" w:rsidP="006B0A8C">
      <w:pPr>
        <w:pStyle w:val="Opisslike"/>
        <w:jc w:val="center"/>
        <w:rPr>
          <w:rFonts w:ascii="Cambria" w:hAnsi="Cambria"/>
          <w:b w:val="0"/>
          <w:i/>
          <w:color w:val="auto"/>
          <w:sz w:val="22"/>
          <w:szCs w:val="22"/>
        </w:rPr>
      </w:pPr>
      <w:bookmarkStart w:id="100" w:name="_Toc163663413"/>
      <w:bookmarkStart w:id="101" w:name="_Toc167135208"/>
      <w:r w:rsidRPr="00DD65F8">
        <w:rPr>
          <w:rFonts w:ascii="Cambria" w:hAnsi="Cambria"/>
          <w:b w:val="0"/>
          <w:i/>
          <w:color w:val="auto"/>
          <w:sz w:val="22"/>
          <w:szCs w:val="22"/>
        </w:rPr>
        <w:lastRenderedPageBreak/>
        <w:t xml:space="preserve">Slika </w:t>
      </w:r>
      <w:r w:rsidRPr="00DD65F8">
        <w:rPr>
          <w:rFonts w:ascii="Cambria" w:hAnsi="Cambria"/>
          <w:b w:val="0"/>
          <w:i/>
          <w:color w:val="auto"/>
          <w:sz w:val="22"/>
          <w:szCs w:val="22"/>
        </w:rPr>
        <w:fldChar w:fldCharType="begin"/>
      </w:r>
      <w:r w:rsidRPr="00DD65F8">
        <w:rPr>
          <w:rFonts w:ascii="Cambria" w:hAnsi="Cambria"/>
          <w:b w:val="0"/>
          <w:i/>
          <w:color w:val="auto"/>
          <w:sz w:val="22"/>
          <w:szCs w:val="22"/>
        </w:rPr>
        <w:instrText xml:space="preserve"> SEQ Slika \* ARABIC </w:instrText>
      </w:r>
      <w:r w:rsidRPr="00DD65F8">
        <w:rPr>
          <w:rFonts w:ascii="Cambria" w:hAnsi="Cambria"/>
          <w:b w:val="0"/>
          <w:i/>
          <w:color w:val="auto"/>
          <w:sz w:val="22"/>
          <w:szCs w:val="22"/>
        </w:rPr>
        <w:fldChar w:fldCharType="separate"/>
      </w:r>
      <w:r w:rsidR="00DB0831" w:rsidRPr="00DD65F8">
        <w:rPr>
          <w:rFonts w:ascii="Cambria" w:hAnsi="Cambria"/>
          <w:b w:val="0"/>
          <w:i/>
          <w:noProof/>
          <w:color w:val="auto"/>
          <w:sz w:val="22"/>
          <w:szCs w:val="22"/>
        </w:rPr>
        <w:t>10</w:t>
      </w:r>
      <w:r w:rsidRPr="00DD65F8">
        <w:rPr>
          <w:rFonts w:ascii="Cambria" w:hAnsi="Cambria"/>
          <w:b w:val="0"/>
          <w:i/>
          <w:color w:val="auto"/>
          <w:sz w:val="22"/>
          <w:szCs w:val="22"/>
        </w:rPr>
        <w:fldChar w:fldCharType="end"/>
      </w:r>
      <w:r w:rsidRPr="00DD65F8">
        <w:rPr>
          <w:rFonts w:ascii="Cambria" w:hAnsi="Cambria"/>
          <w:b w:val="0"/>
          <w:i/>
          <w:color w:val="auto"/>
          <w:sz w:val="22"/>
          <w:szCs w:val="22"/>
        </w:rPr>
        <w:t>. Pregled temeljnih strateških ciljeva i prioriteta</w:t>
      </w:r>
      <w:bookmarkEnd w:id="100"/>
      <w:bookmarkEnd w:id="101"/>
    </w:p>
    <w:p w14:paraId="68338BEC" w14:textId="77777777" w:rsidR="006B0A8C" w:rsidRPr="00DD65F8" w:rsidRDefault="006B0A8C" w:rsidP="006B0A8C">
      <w:pPr>
        <w:rPr>
          <w:rFonts w:eastAsia="Batang"/>
        </w:rPr>
      </w:pPr>
      <w:r w:rsidRPr="00DD65F8">
        <w:rPr>
          <w:noProof/>
        </w:rPr>
        <w:drawing>
          <wp:inline distT="0" distB="0" distL="0" distR="0" wp14:anchorId="7861A8A2" wp14:editId="558F483C">
            <wp:extent cx="8823960" cy="4922520"/>
            <wp:effectExtent l="0" t="38100" r="0" b="87630"/>
            <wp:docPr id="115" name="Dij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1C8BCE1A" w14:textId="77777777" w:rsidR="006B0A8C" w:rsidRPr="00DD65F8" w:rsidRDefault="006B0A8C" w:rsidP="006B0A8C">
      <w:pPr>
        <w:jc w:val="center"/>
        <w:rPr>
          <w:rFonts w:ascii="Cambria" w:eastAsia="Batang" w:hAnsi="Cambria" w:cs="Arial"/>
          <w:bCs/>
          <w:i/>
          <w:sz w:val="22"/>
          <w:szCs w:val="22"/>
        </w:rPr>
      </w:pPr>
      <w:r w:rsidRPr="00DD65F8">
        <w:rPr>
          <w:rFonts w:ascii="Cambria" w:eastAsia="Batang" w:hAnsi="Cambria" w:cs="Arial"/>
          <w:bCs/>
          <w:i/>
          <w:sz w:val="22"/>
          <w:szCs w:val="22"/>
        </w:rPr>
        <w:t>Izvor: Općina Veliki Bukovec</w:t>
      </w:r>
    </w:p>
    <w:p w14:paraId="3A6E8E77" w14:textId="77777777" w:rsidR="006B0A8C" w:rsidRPr="00DD65F8" w:rsidRDefault="006B0A8C" w:rsidP="003B446C">
      <w:pPr>
        <w:pStyle w:val="Naslov2"/>
        <w:rPr>
          <w:rFonts w:ascii="Cambria" w:eastAsia="Batang" w:hAnsi="Cambria" w:cs="Arial"/>
          <w:i w:val="0"/>
          <w:color w:val="1F497D" w:themeColor="text2"/>
          <w:sz w:val="24"/>
          <w:szCs w:val="24"/>
        </w:rPr>
        <w:sectPr w:rsidR="006B0A8C" w:rsidRPr="00DD65F8" w:rsidSect="00535C8B">
          <w:footerReference w:type="default" r:id="rId79"/>
          <w:pgSz w:w="16839" w:h="11907" w:orient="landscape" w:code="9"/>
          <w:pgMar w:top="1134" w:right="1134" w:bottom="1134" w:left="1134" w:header="709" w:footer="709" w:gutter="0"/>
          <w:cols w:space="708"/>
          <w:docGrid w:linePitch="360"/>
        </w:sectPr>
      </w:pPr>
    </w:p>
    <w:tbl>
      <w:tblPr>
        <w:tblStyle w:val="Reetkatablice"/>
        <w:tblW w:w="9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4"/>
      </w:tblGrid>
      <w:tr w:rsidR="006C2DBA" w:rsidRPr="00DD65F8" w14:paraId="5C74975A" w14:textId="77777777" w:rsidTr="00E83074">
        <w:tc>
          <w:tcPr>
            <w:tcW w:w="9474" w:type="dxa"/>
            <w:tcBorders>
              <w:bottom w:val="dotted" w:sz="4" w:space="0" w:color="FFFFFF" w:themeColor="background1"/>
            </w:tcBorders>
          </w:tcPr>
          <w:p w14:paraId="3E5C4EF6" w14:textId="77777777" w:rsidR="006C2DBA" w:rsidRPr="00DD65F8" w:rsidRDefault="00000000" w:rsidP="00E83074">
            <w:r>
              <w:rPr>
                <w:noProof/>
              </w:rPr>
              <w:lastRenderedPageBreak/>
              <w:pict w14:anchorId="74D3098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116" o:spid="_x0000_s2152" type="#_x0000_t67" style="position:absolute;margin-left:7.95pt;margin-top:10.55pt;width:136.55pt;height:89.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" adj="17122,2121" fillcolor="#dbe5f1 [660]" strokecolor="#dbe5f1 [660]" strokeweight="1pt">
                  <v:shadow on="t" color="black" opacity="26214f" origin=",-.5" offset="0,3pt"/>
                  <v:textbox style="mso-next-textbox:#Strelica: prema dolje 116">
                    <w:txbxContent>
                      <w:p w14:paraId="6C63ABD0" w14:textId="77777777" w:rsidR="006C2DBA" w:rsidRPr="0056245A" w:rsidRDefault="006C2DBA" w:rsidP="006C2DBA">
                        <w:pPr>
                          <w:jc w:val="center"/>
                          <w:rPr>
                            <w:rFonts w:ascii="Cambria" w:hAnsi="Cambria"/>
                            <w:b/>
                            <w:bCs/>
                            <w:color w:val="1F497D" w:themeColor="text2"/>
                            <w:sz w:val="20"/>
                            <w:szCs w:val="20"/>
                          </w:rPr>
                        </w:pPr>
                        <w:r w:rsidRPr="0056245A">
                          <w:rPr>
                            <w:rFonts w:ascii="Cambria" w:hAnsi="Cambria"/>
                            <w:b/>
                            <w:bCs/>
                            <w:color w:val="1F497D" w:themeColor="text2"/>
                            <w:sz w:val="20"/>
                            <w:szCs w:val="20"/>
                          </w:rPr>
                          <w:t>Prioritetna područja javnih politika</w:t>
                        </w:r>
                      </w:p>
                    </w:txbxContent>
                  </v:textbox>
                  <w10:wrap type="square"/>
                </v:shape>
              </w:pict>
            </w:r>
          </w:p>
          <w:p w14:paraId="764E0423" w14:textId="77777777" w:rsidR="006C2DBA" w:rsidRPr="00DD65F8" w:rsidRDefault="006C2DBA" w:rsidP="00E83074"/>
          <w:p w14:paraId="2A01AB93" w14:textId="77777777" w:rsidR="006C2DBA" w:rsidRPr="00DD65F8" w:rsidRDefault="006C2DBA" w:rsidP="00E83074"/>
          <w:p w14:paraId="1D1FFFCB" w14:textId="77777777" w:rsidR="006C2DBA" w:rsidRPr="00DD65F8" w:rsidRDefault="006C2DBA" w:rsidP="00E83074">
            <w:pPr>
              <w:spacing w:after="160" w:line="259" w:lineRule="auto"/>
            </w:pPr>
          </w:p>
          <w:p w14:paraId="6FA4DCF8" w14:textId="77777777" w:rsidR="006C2DBA" w:rsidRPr="00DD65F8" w:rsidRDefault="006C2DBA" w:rsidP="00E83074"/>
          <w:p w14:paraId="22BE0836" w14:textId="77777777" w:rsidR="006C2DBA" w:rsidRPr="00DD65F8" w:rsidRDefault="006C2DBA" w:rsidP="00E83074"/>
          <w:p w14:paraId="6F4DCBAB" w14:textId="77777777" w:rsidR="006C2DBA" w:rsidRPr="00DD65F8" w:rsidRDefault="006C2DBA" w:rsidP="00E83074"/>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2202"/>
              <w:gridCol w:w="4196"/>
            </w:tblGrid>
            <w:tr w:rsidR="006C2DBA" w:rsidRPr="00DD65F8" w14:paraId="13C47BB0" w14:textId="77777777" w:rsidTr="001C160E">
              <w:tc>
                <w:tcPr>
                  <w:tcW w:w="1545" w:type="pct"/>
                  <w:shd w:val="clear" w:color="auto" w:fill="DBE5F1" w:themeFill="accent1" w:themeFillTint="33"/>
                  <w:vAlign w:val="center"/>
                </w:tcPr>
                <w:p w14:paraId="168B46F9" w14:textId="77777777" w:rsidR="006C2DBA" w:rsidRPr="00DD65F8" w:rsidRDefault="006C2DBA" w:rsidP="00E83074">
                  <w:pPr>
                    <w:contextualSpacing/>
                    <w:rPr>
                      <w:rFonts w:ascii="Cambria" w:hAnsi="Cambria"/>
                      <w:color w:val="1F497D" w:themeColor="text2"/>
                      <w:sz w:val="18"/>
                      <w:szCs w:val="18"/>
                      <w:lang w:eastAsia="hr-HR"/>
                    </w:rPr>
                  </w:pPr>
                  <w:r w:rsidRPr="00DD65F8">
                    <w:rPr>
                      <w:rFonts w:ascii="Cambria" w:hAnsi="Cambria"/>
                      <w:color w:val="1F497D" w:themeColor="text2"/>
                      <w:sz w:val="18"/>
                      <w:szCs w:val="18"/>
                      <w:lang w:eastAsia="hr-HR"/>
                    </w:rPr>
                    <w:t>Unapređenje poslovnog okruženja i kvalitete upravljanja u lokalnoj upravi</w:t>
                  </w:r>
                </w:p>
              </w:tc>
              <w:tc>
                <w:tcPr>
                  <w:tcW w:w="1189" w:type="pct"/>
                </w:tcPr>
                <w:p w14:paraId="782E8F00" w14:textId="77777777" w:rsidR="006C2DBA" w:rsidRPr="00DD65F8" w:rsidRDefault="00000000" w:rsidP="00E83074">
                  <w:pPr>
                    <w:rPr>
                      <w:rFonts w:cstheme="minorHAnsi"/>
                      <w:sz w:val="20"/>
                      <w:szCs w:val="20"/>
                    </w:rPr>
                  </w:pPr>
                  <w:r>
                    <w:rPr>
                      <w:noProof/>
                    </w:rPr>
                    <w:pict w14:anchorId="5F2150D0">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Oblačić: strelica lijevo-desno 118" o:spid="_x0000_s2151" type="#_x0000_t81" style="position:absolute;margin-left:.3pt;margin-top:3.35pt;width:99.4pt;height:32.4pt;z-index:25168230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" adj="5603,,1619" fillcolor="#95b3d7 [1940]" stroked="f" strokeweight="2pt">
                        <v:shadow on="t" color="black" opacity="26214f" origin=",.5" offset="0,-3pt"/>
                        <v:textbox style="mso-next-textbox:#Oblačić: strelica lijevo-desno 118">
                          <w:txbxContent>
                            <w:p w14:paraId="4C5A5B7C" w14:textId="77777777" w:rsidR="006C2DBA" w:rsidRPr="00E97C8D" w:rsidRDefault="006C2DBA" w:rsidP="006C2DBA">
                              <w:pPr>
                                <w:jc w:val="center"/>
                                <w:rPr>
                                  <w:rFonts w:ascii="Cambria" w:hAnsi="Cambria"/>
                                  <w:b/>
                                  <w:bCs/>
                                  <w:color w:val="1F497D" w:themeColor="text2"/>
                                  <w:sz w:val="18"/>
                                  <w:szCs w:val="18"/>
                                </w:rPr>
                              </w:pPr>
                              <w:r w:rsidRPr="00E97C8D">
                                <w:rPr>
                                  <w:rFonts w:ascii="Cambria" w:hAnsi="Cambria"/>
                                  <w:b/>
                                  <w:bCs/>
                                  <w:color w:val="1F497D" w:themeColor="text2"/>
                                  <w:sz w:val="18"/>
                                  <w:szCs w:val="18"/>
                                </w:rPr>
                                <w:t>Projekti</w:t>
                              </w:r>
                            </w:p>
                          </w:txbxContent>
                        </v:textbox>
                      </v:shape>
                    </w:pict>
                  </w:r>
                </w:p>
                <w:p w14:paraId="2D30FD52" w14:textId="77777777" w:rsidR="006C2DBA" w:rsidRPr="00DD65F8" w:rsidRDefault="006C2DBA" w:rsidP="00E83074">
                  <w:pPr>
                    <w:pStyle w:val="Odlomakpopisa"/>
                    <w:rPr>
                      <w:rFonts w:cstheme="minorHAnsi"/>
                      <w:sz w:val="20"/>
                      <w:szCs w:val="20"/>
                    </w:rPr>
                  </w:pPr>
                </w:p>
              </w:tc>
              <w:tc>
                <w:tcPr>
                  <w:tcW w:w="2266" w:type="pct"/>
                  <w:shd w:val="clear" w:color="auto" w:fill="365F91" w:themeFill="accent1" w:themeFillShade="BF"/>
                </w:tcPr>
                <w:p w14:paraId="4B72F241" w14:textId="77777777" w:rsidR="006C2DBA" w:rsidRPr="00DD65F8" w:rsidRDefault="006C2DBA" w:rsidP="006C2DBA">
                  <w:pPr>
                    <w:pStyle w:val="Odlomakpopisa"/>
                    <w:numPr>
                      <w:ilvl w:val="0"/>
                      <w:numId w:val="48"/>
                    </w:numPr>
                    <w:rPr>
                      <w:rFonts w:ascii="Cambria" w:hAnsi="Cambria" w:cstheme="minorHAnsi"/>
                      <w:color w:val="FFFFFF" w:themeColor="background1"/>
                      <w:sz w:val="18"/>
                      <w:szCs w:val="18"/>
                    </w:rPr>
                  </w:pPr>
                  <w:r w:rsidRPr="00DD65F8">
                    <w:rPr>
                      <w:rFonts w:ascii="Cambria" w:hAnsi="Cambria" w:cstheme="minorHAnsi"/>
                      <w:color w:val="FFFFFF" w:themeColor="background1"/>
                      <w:sz w:val="18"/>
                      <w:szCs w:val="18"/>
                    </w:rPr>
                    <w:t>Promocija Općine kroz provedbu kapitalnih razvojnih projekata i njihovo medijsko eksponiranje</w:t>
                  </w:r>
                </w:p>
              </w:tc>
            </w:tr>
            <w:tr w:rsidR="006C2DBA" w:rsidRPr="00DD65F8" w14:paraId="633CF005" w14:textId="77777777" w:rsidTr="001C160E">
              <w:tc>
                <w:tcPr>
                  <w:tcW w:w="1545" w:type="pct"/>
                  <w:shd w:val="clear" w:color="auto" w:fill="DBE5F1" w:themeFill="accent1" w:themeFillTint="33"/>
                  <w:vAlign w:val="center"/>
                </w:tcPr>
                <w:p w14:paraId="73C9BAC5" w14:textId="77777777" w:rsidR="006C2DBA" w:rsidRPr="00DD65F8" w:rsidRDefault="006C2DBA" w:rsidP="00E83074">
                  <w:pPr>
                    <w:rPr>
                      <w:rFonts w:ascii="Cambria" w:hAnsi="Cambria"/>
                      <w:color w:val="1F497D" w:themeColor="text2"/>
                      <w:sz w:val="18"/>
                      <w:szCs w:val="18"/>
                    </w:rPr>
                  </w:pPr>
                </w:p>
              </w:tc>
              <w:tc>
                <w:tcPr>
                  <w:tcW w:w="1189" w:type="pct"/>
                </w:tcPr>
                <w:p w14:paraId="1D0EFB60" w14:textId="77777777" w:rsidR="006C2DBA" w:rsidRPr="00DD65F8" w:rsidRDefault="00000000" w:rsidP="00E83074">
                  <w:r>
                    <w:rPr>
                      <w:noProof/>
                    </w:rPr>
                    <w:pict w14:anchorId="1C263493">
                      <v:shape id="Oblačić: strelica lijevo-desno 40" o:spid="_x0000_s2150" type="#_x0000_t81" style="position:absolute;margin-left:6.9pt;margin-top:74.35pt;width:92.8pt;height:31.2pt;z-index:25168947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" adj="5603,,1594" fillcolor="#95b3d7" stroked="f" strokeweight="1pt">
                        <v:shadow on="t" color="black" opacity="26214f" origin=",.5" offset="0,-3pt"/>
                        <v:textbox style="mso-next-textbox:#Oblačić: strelica lijevo-desno 40">
                          <w:txbxContent>
                            <w:p w14:paraId="2E8C8DF0" w14:textId="77777777" w:rsidR="006C2DBA" w:rsidRPr="00E97C8D" w:rsidRDefault="006C2DBA" w:rsidP="006C2DBA">
                              <w:pPr>
                                <w:jc w:val="center"/>
                                <w:rPr>
                                  <w:rFonts w:ascii="Cambria" w:hAnsi="Cambria"/>
                                  <w:b/>
                                  <w:bCs/>
                                  <w:color w:val="1F497D" w:themeColor="text2"/>
                                  <w:sz w:val="18"/>
                                  <w:szCs w:val="18"/>
                                </w:rPr>
                              </w:pPr>
                              <w:r w:rsidRPr="00E97C8D">
                                <w:rPr>
                                  <w:rFonts w:ascii="Cambria" w:hAnsi="Cambria"/>
                                  <w:b/>
                                  <w:bCs/>
                                  <w:color w:val="1F497D" w:themeColor="text2"/>
                                  <w:sz w:val="18"/>
                                  <w:szCs w:val="18"/>
                                </w:rPr>
                                <w:t>Projekti</w:t>
                              </w:r>
                            </w:p>
                          </w:txbxContent>
                        </v:textbox>
                      </v:shape>
                    </w:pict>
                  </w:r>
                </w:p>
              </w:tc>
              <w:tc>
                <w:tcPr>
                  <w:tcW w:w="2266" w:type="pct"/>
                  <w:shd w:val="clear" w:color="auto" w:fill="365F91" w:themeFill="accent1" w:themeFillShade="BF"/>
                </w:tcPr>
                <w:p w14:paraId="62CE4340" w14:textId="77777777" w:rsidR="006C2DBA" w:rsidRPr="00DD65F8" w:rsidRDefault="006C2DBA" w:rsidP="004C50F8">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Izrada i implementacija Plana ukupnog razvoja Općine</w:t>
                  </w:r>
                </w:p>
                <w:p w14:paraId="1DF6E2FE" w14:textId="77777777" w:rsidR="006C2DBA" w:rsidRPr="00DD65F8" w:rsidRDefault="006C2DBA" w:rsidP="00E83074">
                  <w:pPr>
                    <w:ind w:left="360"/>
                    <w:rPr>
                      <w:rFonts w:ascii="Cambria" w:hAnsi="Cambria"/>
                      <w:color w:val="FFFFFF" w:themeColor="background1"/>
                      <w:sz w:val="18"/>
                      <w:szCs w:val="18"/>
                    </w:rPr>
                  </w:pPr>
                </w:p>
                <w:p w14:paraId="236EDD9A" w14:textId="77777777" w:rsidR="006C2DBA" w:rsidRPr="00DD65F8" w:rsidRDefault="006C2DBA" w:rsidP="006C2DBA">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 xml:space="preserve">Revidiranje </w:t>
                  </w:r>
                  <w:r w:rsidR="004C50F8" w:rsidRPr="00DD65F8">
                    <w:rPr>
                      <w:rFonts w:ascii="Cambria" w:hAnsi="Cambria"/>
                      <w:color w:val="FFFFFF" w:themeColor="background1"/>
                      <w:sz w:val="18"/>
                      <w:szCs w:val="18"/>
                    </w:rPr>
                    <w:t>Plana i Strategije upravljanja imovinom Općine</w:t>
                  </w:r>
                </w:p>
                <w:p w14:paraId="6F3820AE" w14:textId="77777777" w:rsidR="00AF1E8E" w:rsidRPr="00DD65F8" w:rsidRDefault="00AF1E8E" w:rsidP="006C2DBA">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Opremanje poslovnih prostora u vlasništvu općine</w:t>
                  </w:r>
                </w:p>
                <w:p w14:paraId="574A94D7" w14:textId="77777777" w:rsidR="00AF1E8E" w:rsidRPr="00DD65F8" w:rsidRDefault="00AF1E8E" w:rsidP="006C2DBA">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Izrada prostorno – planskih dokumenata</w:t>
                  </w:r>
                </w:p>
              </w:tc>
            </w:tr>
            <w:tr w:rsidR="006C2DBA" w:rsidRPr="00DD65F8" w14:paraId="314AB190" w14:textId="77777777" w:rsidTr="001C160E">
              <w:tc>
                <w:tcPr>
                  <w:tcW w:w="1545" w:type="pct"/>
                  <w:shd w:val="clear" w:color="auto" w:fill="DBE5F1" w:themeFill="accent1" w:themeFillTint="33"/>
                  <w:vAlign w:val="center"/>
                </w:tcPr>
                <w:p w14:paraId="33D0C995" w14:textId="77777777" w:rsidR="006C2DBA" w:rsidRPr="00DD65F8" w:rsidRDefault="006C2DBA" w:rsidP="00E83074">
                  <w:pPr>
                    <w:rPr>
                      <w:rFonts w:ascii="Cambria" w:hAnsi="Cambria"/>
                      <w:color w:val="1F497D" w:themeColor="text2"/>
                      <w:sz w:val="18"/>
                      <w:szCs w:val="18"/>
                    </w:rPr>
                  </w:pPr>
                  <w:r w:rsidRPr="00DD65F8">
                    <w:rPr>
                      <w:rFonts w:ascii="Cambria" w:hAnsi="Cambria"/>
                      <w:color w:val="1F497D" w:themeColor="text2"/>
                      <w:sz w:val="18"/>
                      <w:szCs w:val="18"/>
                    </w:rPr>
                    <w:t>Racionalno upravljanje prostorom i imovinom u vlasništvu Općine</w:t>
                  </w:r>
                </w:p>
              </w:tc>
              <w:tc>
                <w:tcPr>
                  <w:tcW w:w="1189" w:type="pct"/>
                </w:tcPr>
                <w:p w14:paraId="6BD223D4" w14:textId="77777777" w:rsidR="006C2DBA" w:rsidRPr="00DD65F8" w:rsidRDefault="006C2DBA" w:rsidP="00E83074">
                  <w:pPr>
                    <w:pStyle w:val="Odlomakpopisa"/>
                  </w:pPr>
                </w:p>
                <w:p w14:paraId="77B57FE3" w14:textId="77777777" w:rsidR="006C2DBA" w:rsidRPr="00DD65F8" w:rsidRDefault="006C2DBA" w:rsidP="00E83074">
                  <w:pPr>
                    <w:ind w:left="360"/>
                  </w:pPr>
                </w:p>
              </w:tc>
              <w:tc>
                <w:tcPr>
                  <w:tcW w:w="2266" w:type="pct"/>
                  <w:shd w:val="clear" w:color="auto" w:fill="365F91" w:themeFill="accent1" w:themeFillShade="BF"/>
                </w:tcPr>
                <w:p w14:paraId="08F81BAF" w14:textId="77777777" w:rsidR="006C2DBA" w:rsidRPr="00DD65F8" w:rsidRDefault="004C50F8" w:rsidP="006C2DBA">
                  <w:pPr>
                    <w:pStyle w:val="Odlomakpopisa"/>
                    <w:numPr>
                      <w:ilvl w:val="0"/>
                      <w:numId w:val="46"/>
                    </w:numPr>
                    <w:rPr>
                      <w:rFonts w:ascii="Cambria" w:hAnsi="Cambria"/>
                      <w:color w:val="FFFFFF" w:themeColor="background1"/>
                      <w:sz w:val="18"/>
                      <w:szCs w:val="18"/>
                    </w:rPr>
                  </w:pPr>
                  <w:r w:rsidRPr="00DD65F8">
                    <w:rPr>
                      <w:rFonts w:ascii="Cambria" w:hAnsi="Cambria"/>
                      <w:color w:val="FFFFFF" w:themeColor="background1"/>
                      <w:sz w:val="18"/>
                      <w:szCs w:val="18"/>
                    </w:rPr>
                    <w:t>Plan aktivnosti rješavanja imovinsko pravnih odnosa</w:t>
                  </w:r>
                </w:p>
              </w:tc>
            </w:tr>
          </w:tbl>
          <w:p w14:paraId="198AA281" w14:textId="77777777" w:rsidR="006C2DBA" w:rsidRPr="00DD65F8" w:rsidRDefault="00000000" w:rsidP="00E83074">
            <w:r>
              <w:rPr>
                <w:noProof/>
              </w:rPr>
              <w:pict w14:anchorId="00BBAC4B">
                <v:shapetype id="_x0000_t128" coordsize="21600,21600" o:spt="128" path="m,l21600,,10800,21600xe">
                  <v:stroke joinstyle="miter"/>
                  <v:path gradientshapeok="t" o:connecttype="custom" o:connectlocs="10800,0;5400,10800;10800,21600;16200,10800" textboxrect="5400,0,16200,10800"/>
                </v:shapetype>
                <v:shape id="Dijagram toka: Spajanje 120" o:spid="_x0000_s2149" type="#_x0000_t128" style="position:absolute;margin-left:-.9pt;margin-top:8.35pt;width:437.45pt;height:48.4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" fillcolor="#365f91 [2404]" stroked="f">
                  <v:fill opacity="42662f"/>
                  <v:shadow on="t" color="black" opacity="26214f" origin="-.5,-.5" offset=".74836mm,.74836mm"/>
                </v:shape>
              </w:pict>
            </w:r>
          </w:p>
          <w:p w14:paraId="7688E363" w14:textId="77777777" w:rsidR="006C2DBA" w:rsidRPr="00DD65F8" w:rsidRDefault="006C2DBA" w:rsidP="00E83074"/>
          <w:p w14:paraId="7C883377" w14:textId="77777777" w:rsidR="006C2DBA" w:rsidRPr="00DD65F8" w:rsidRDefault="006C2DBA" w:rsidP="00E83074"/>
          <w:p w14:paraId="102B48A8" w14:textId="77777777" w:rsidR="006C2DBA" w:rsidRPr="00DD65F8" w:rsidRDefault="006C2DBA" w:rsidP="00E83074"/>
          <w:p w14:paraId="678F0236" w14:textId="77777777" w:rsidR="006C2DBA" w:rsidRPr="00DD65F8" w:rsidRDefault="006C2DBA" w:rsidP="00E83074"/>
          <w:p w14:paraId="7454BFC2" w14:textId="77777777" w:rsidR="006C2DBA" w:rsidRPr="00DD65F8" w:rsidRDefault="00000000" w:rsidP="00E83074">
            <w:r>
              <w:rPr>
                <w:noProof/>
              </w:rPr>
              <w:pict w14:anchorId="3ACD7843">
                <v:roundrect id="Pravokutnik: zaobljeni kutovi 217" o:spid="_x0000_s2148" style="position:absolute;margin-left:84pt;margin-top:10.05pt;width:269.1pt;height:25.2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" fillcolor="#365f91 [2404]" strokecolor="#243f60 [1604]" strokeweight="2pt">
                  <v:shadow on="t" color="black" opacity="26214f" origin=",-.5" offset="0,3pt"/>
                  <v:textbox>
                    <w:txbxContent>
                      <w:p w14:paraId="3C8BB401" w14:textId="77777777" w:rsidR="006C2DBA" w:rsidRPr="006C2DBA" w:rsidRDefault="006C2DBA" w:rsidP="006C2DBA">
                        <w:pPr>
                          <w:jc w:val="center"/>
                          <w:rPr>
                            <w:rFonts w:ascii="Cambria" w:hAnsi="Cambria" w:cstheme="minorHAnsi"/>
                            <w:b/>
                            <w:bCs/>
                            <w:i/>
                            <w:iCs/>
                            <w:color w:val="FFFFFF" w:themeColor="background1"/>
                          </w:rPr>
                        </w:pPr>
                        <w:r w:rsidRPr="00B11FBC">
                          <w:rPr>
                            <w:rFonts w:ascii="Cambria" w:hAnsi="Cambria" w:cstheme="minorHAnsi"/>
                            <w:b/>
                            <w:bCs/>
                            <w:color w:val="FFFFFF" w:themeColor="background1"/>
                          </w:rPr>
                          <w:t xml:space="preserve">OPĆI CILJ 1. </w:t>
                        </w:r>
                        <w:r w:rsidR="00F92F03" w:rsidRPr="00B11FBC">
                          <w:rPr>
                            <w:rFonts w:ascii="Cambria" w:hAnsi="Cambria" w:cstheme="minorHAnsi"/>
                            <w:b/>
                            <w:bCs/>
                            <w:color w:val="FFFFFF" w:themeColor="background1"/>
                          </w:rPr>
                          <w:t>UČINKOVITA JAVNA UPRAVA</w:t>
                        </w:r>
                      </w:p>
                      <w:p w14:paraId="56854E19" w14:textId="77777777" w:rsidR="006C2DBA" w:rsidRDefault="006C2DBA" w:rsidP="006C2DBA">
                        <w:pPr>
                          <w:jc w:val="center"/>
                        </w:pPr>
                      </w:p>
                    </w:txbxContent>
                  </v:textbox>
                </v:roundrect>
              </w:pict>
            </w:r>
          </w:p>
          <w:p w14:paraId="724D7620" w14:textId="77777777" w:rsidR="006C2DBA" w:rsidRPr="00DD65F8" w:rsidRDefault="006C2DBA" w:rsidP="00E83074"/>
          <w:p w14:paraId="20B9A52F" w14:textId="77777777" w:rsidR="006C2DBA" w:rsidRPr="00DD65F8" w:rsidRDefault="006C2DBA" w:rsidP="00E83074"/>
          <w:p w14:paraId="0D02C3C9" w14:textId="77777777" w:rsidR="006C2DBA" w:rsidRPr="00DD65F8" w:rsidRDefault="00000000" w:rsidP="00E83074">
            <w:r>
              <w:rPr>
                <w:noProof/>
              </w:rPr>
              <w:pict w14:anchorId="778B72F6">
                <v:shape id="Dijagram toka: Spajanje 122" o:spid="_x0000_s2147" type="#_x0000_t128" style="position:absolute;margin-left:0;margin-top:7.3pt;width:437.45pt;height:49.1pt;rotation:18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" fillcolor="#365f91 [2404]" stroked="f">
                  <v:fill opacity="43947f"/>
                  <v:shadow on="t" color="black" opacity="26214f" origin="-.5,.5" offset=".74836mm,-.74836mm"/>
                </v:shape>
              </w:pict>
            </w:r>
          </w:p>
          <w:p w14:paraId="3E1DA2FA" w14:textId="77777777" w:rsidR="006C2DBA" w:rsidRPr="00DD65F8" w:rsidRDefault="006C2DBA" w:rsidP="00E83074"/>
          <w:p w14:paraId="12022A10" w14:textId="77777777" w:rsidR="006C2DBA" w:rsidRPr="00DD65F8" w:rsidRDefault="006C2DBA" w:rsidP="00E83074"/>
          <w:p w14:paraId="78146819" w14:textId="77777777" w:rsidR="006C2DBA" w:rsidRPr="00DD65F8" w:rsidRDefault="006C2DBA" w:rsidP="00E83074"/>
          <w:p w14:paraId="41EA8171" w14:textId="77777777" w:rsidR="006C2DBA" w:rsidRPr="00DD65F8" w:rsidRDefault="006C2DBA" w:rsidP="00E83074"/>
        </w:tc>
      </w:tr>
      <w:tr w:rsidR="006C2DBA" w:rsidRPr="00DD65F8" w14:paraId="1721A1BC" w14:textId="77777777" w:rsidTr="00E83074">
        <w:tc>
          <w:tcPr>
            <w:tcW w:w="9474"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3083"/>
              <w:gridCol w:w="2798"/>
            </w:tblGrid>
            <w:tr w:rsidR="006C2DBA" w:rsidRPr="00DD65F8" w14:paraId="0972F166" w14:textId="77777777" w:rsidTr="00E83074">
              <w:tc>
                <w:tcPr>
                  <w:tcW w:w="3082" w:type="dxa"/>
                </w:tcPr>
                <w:p w14:paraId="7FDF4696" w14:textId="77777777" w:rsidR="006C2DBA" w:rsidRPr="00DD65F8" w:rsidRDefault="00000000" w:rsidP="00E83074">
                  <w:r>
                    <w:rPr>
                      <w:noProof/>
                    </w:rPr>
                    <w:pict w14:anchorId="3BC63DC1">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trelica: peterokut 123" o:spid="_x0000_s2146" type="#_x0000_t15" style="position:absolute;margin-left:-7pt;margin-top:1.6pt;width:126.55pt;height:40.3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" adj="18155" fillcolor="#95b3d7 [1940]" stroked="f" strokeweight="2pt">
                        <v:shadow on="t" color="black" opacity="26214f" origin=",-.5" offset="0,3pt"/>
                        <v:textbox>
                          <w:txbxContent>
                            <w:p w14:paraId="733297F4" w14:textId="77777777" w:rsidR="006C2DBA" w:rsidRPr="006C2DBA" w:rsidRDefault="006C2DBA" w:rsidP="006C2DBA">
                              <w:pPr>
                                <w:jc w:val="center"/>
                                <w:rPr>
                                  <w:rFonts w:ascii="Cambria" w:hAnsi="Cambria"/>
                                  <w:b/>
                                  <w:bCs/>
                                  <w:color w:val="1F497D" w:themeColor="text2"/>
                                  <w:sz w:val="22"/>
                                  <w:szCs w:val="22"/>
                                </w:rPr>
                              </w:pPr>
                              <w:r w:rsidRPr="006C2DBA">
                                <w:rPr>
                                  <w:rFonts w:ascii="Cambria" w:hAnsi="Cambria"/>
                                  <w:b/>
                                  <w:bCs/>
                                  <w:color w:val="1F497D" w:themeColor="text2"/>
                                  <w:sz w:val="22"/>
                                  <w:szCs w:val="22"/>
                                </w:rPr>
                                <w:t>Pokazatelj učinkovitosti</w:t>
                              </w:r>
                            </w:p>
                          </w:txbxContent>
                        </v:textbox>
                      </v:shape>
                    </w:pict>
                  </w:r>
                </w:p>
                <w:p w14:paraId="33A3E21A" w14:textId="77777777" w:rsidR="006C2DBA" w:rsidRPr="00DD65F8" w:rsidRDefault="006C2DBA" w:rsidP="00E83074"/>
                <w:p w14:paraId="3125D1CB" w14:textId="77777777" w:rsidR="006C2DBA" w:rsidRPr="00DD65F8" w:rsidRDefault="006C2DBA" w:rsidP="00E83074"/>
                <w:p w14:paraId="12EE2421" w14:textId="77777777" w:rsidR="006C2DBA" w:rsidRPr="00DD65F8" w:rsidRDefault="006C2DBA" w:rsidP="00E83074"/>
              </w:tc>
              <w:tc>
                <w:tcPr>
                  <w:tcW w:w="3083" w:type="dxa"/>
                </w:tcPr>
                <w:p w14:paraId="54ECAF1F" w14:textId="77777777" w:rsidR="006C2DBA" w:rsidRPr="00DD65F8" w:rsidRDefault="00000000" w:rsidP="00E83074">
                  <w:r>
                    <w:rPr>
                      <w:noProof/>
                    </w:rPr>
                    <w:pict w14:anchorId="3F3BEEA7">
                      <v:shape id="Strelica: prema dolje 124" o:spid="_x0000_s2145" type="#_x0000_t67" style="position:absolute;margin-left:.75pt;margin-top:5pt;width:137.65pt;height:39.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" adj="17122,2121" fillcolor="#95b3d7 [1940]" stroked="f" strokeweight="1pt">
                        <v:shadow on="t" color="black" opacity="26214f" origin=",-.5" offset="0,3pt"/>
                        <v:textbox>
                          <w:txbxContent>
                            <w:p w14:paraId="4BB3DB5F" w14:textId="77777777" w:rsidR="006C2DBA" w:rsidRPr="007C1142" w:rsidRDefault="006C2DBA" w:rsidP="006C2DBA">
                              <w:pPr>
                                <w:jc w:val="center"/>
                                <w:rPr>
                                  <w:rFonts w:ascii="Cambria" w:hAnsi="Cambria"/>
                                  <w:b/>
                                  <w:bCs/>
                                  <w:color w:val="1F497D" w:themeColor="text2"/>
                                  <w:sz w:val="22"/>
                                  <w:szCs w:val="22"/>
                                </w:rPr>
                              </w:pPr>
                              <w:r w:rsidRPr="007C1142">
                                <w:rPr>
                                  <w:rFonts w:ascii="Cambria" w:hAnsi="Cambria"/>
                                  <w:b/>
                                  <w:bCs/>
                                  <w:color w:val="1F497D" w:themeColor="text2"/>
                                  <w:sz w:val="22"/>
                                  <w:szCs w:val="22"/>
                                </w:rPr>
                                <w:t>Početna vrijednost</w:t>
                              </w:r>
                            </w:p>
                          </w:txbxContent>
                        </v:textbox>
                      </v:shape>
                    </w:pict>
                  </w:r>
                </w:p>
              </w:tc>
              <w:tc>
                <w:tcPr>
                  <w:tcW w:w="2798" w:type="dxa"/>
                </w:tcPr>
                <w:p w14:paraId="17072DC1" w14:textId="77777777" w:rsidR="006C2DBA" w:rsidRPr="00DD65F8" w:rsidRDefault="00000000" w:rsidP="00E83074">
                  <w:r>
                    <w:rPr>
                      <w:noProof/>
                    </w:rPr>
                    <w:pict w14:anchorId="793F58D4">
                      <v:shape id="Strelica: prema dolje 125" o:spid="_x0000_s2144" type="#_x0000_t67" style="position:absolute;margin-left:.05pt;margin-top:2.8pt;width:136.55pt;height:39.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" adj="17122,2121" fillcolor="#95b3d7 [1940]" stroked="f" strokeweight="1pt">
                        <v:shadow on="t" color="black" opacity="26214f" origin=",-.5" offset="0,3pt"/>
                        <v:textbox>
                          <w:txbxContent>
                            <w:p w14:paraId="18A7ED86" w14:textId="77777777" w:rsidR="006C2DBA" w:rsidRPr="007C1142" w:rsidRDefault="006C2DBA" w:rsidP="006C2DBA">
                              <w:pPr>
                                <w:jc w:val="center"/>
                                <w:rPr>
                                  <w:rFonts w:ascii="Cambria" w:hAnsi="Cambria"/>
                                  <w:b/>
                                  <w:bCs/>
                                  <w:color w:val="1F497D" w:themeColor="text2"/>
                                  <w:sz w:val="22"/>
                                  <w:szCs w:val="22"/>
                                </w:rPr>
                              </w:pPr>
                              <w:r w:rsidRPr="007C1142">
                                <w:rPr>
                                  <w:rFonts w:ascii="Cambria" w:hAnsi="Cambria"/>
                                  <w:b/>
                                  <w:bCs/>
                                  <w:color w:val="1F497D" w:themeColor="text2"/>
                                  <w:sz w:val="22"/>
                                  <w:szCs w:val="22"/>
                                </w:rPr>
                                <w:t>Ciljana vrijednost</w:t>
                              </w:r>
                            </w:p>
                          </w:txbxContent>
                        </v:textbox>
                      </v:shape>
                    </w:pict>
                  </w:r>
                </w:p>
              </w:tc>
            </w:tr>
            <w:tr w:rsidR="006C2DBA" w:rsidRPr="00DD65F8" w14:paraId="23453F8E" w14:textId="77777777" w:rsidTr="00E83074">
              <w:tc>
                <w:tcPr>
                  <w:tcW w:w="3082" w:type="dxa"/>
                  <w:shd w:val="clear" w:color="auto" w:fill="DBE5F1" w:themeFill="accent1" w:themeFillTint="33"/>
                </w:tcPr>
                <w:p w14:paraId="19A396F2" w14:textId="77777777" w:rsidR="006C2DBA" w:rsidRPr="00DD65F8" w:rsidRDefault="006C2DBA" w:rsidP="00E83074">
                  <w:pPr>
                    <w:rPr>
                      <w:rFonts w:ascii="Cambria" w:hAnsi="Cambria"/>
                      <w:b/>
                      <w:bCs/>
                      <w:color w:val="1F497D" w:themeColor="text2"/>
                      <w:sz w:val="22"/>
                      <w:szCs w:val="22"/>
                    </w:rPr>
                  </w:pPr>
                  <w:r w:rsidRPr="00DD65F8">
                    <w:rPr>
                      <w:rFonts w:ascii="Cambria" w:hAnsi="Cambria"/>
                      <w:b/>
                      <w:bCs/>
                      <w:color w:val="1F497D" w:themeColor="text2"/>
                      <w:sz w:val="22"/>
                      <w:szCs w:val="22"/>
                    </w:rPr>
                    <w:t>Uspjeh</w:t>
                  </w:r>
                </w:p>
              </w:tc>
              <w:tc>
                <w:tcPr>
                  <w:tcW w:w="3083" w:type="dxa"/>
                  <w:shd w:val="clear" w:color="auto" w:fill="DBE5F1" w:themeFill="accent1" w:themeFillTint="33"/>
                </w:tcPr>
                <w:p w14:paraId="33E280EE" w14:textId="77777777" w:rsidR="006C2DBA" w:rsidRPr="00DD65F8" w:rsidRDefault="006C2DBA"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w:t>
                  </w:r>
                </w:p>
              </w:tc>
              <w:tc>
                <w:tcPr>
                  <w:tcW w:w="2798" w:type="dxa"/>
                  <w:shd w:val="clear" w:color="auto" w:fill="DBE5F1" w:themeFill="accent1" w:themeFillTint="33"/>
                </w:tcPr>
                <w:p w14:paraId="1378FB16" w14:textId="77777777" w:rsidR="006C2DBA" w:rsidRPr="00DD65F8" w:rsidRDefault="006C2DBA"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100</w:t>
                  </w:r>
                </w:p>
              </w:tc>
            </w:tr>
            <w:tr w:rsidR="006C2DBA" w:rsidRPr="00DD65F8" w14:paraId="73C156CB" w14:textId="77777777" w:rsidTr="00E83074">
              <w:tc>
                <w:tcPr>
                  <w:tcW w:w="3082" w:type="dxa"/>
                  <w:shd w:val="clear" w:color="auto" w:fill="F2F2F2" w:themeFill="background1" w:themeFillShade="F2"/>
                </w:tcPr>
                <w:p w14:paraId="32A3E5C8" w14:textId="77777777" w:rsidR="006C2DBA" w:rsidRPr="00DD65F8" w:rsidRDefault="006C2DBA" w:rsidP="00E83074">
                  <w:pPr>
                    <w:rPr>
                      <w:rFonts w:ascii="Cambria" w:hAnsi="Cambria"/>
                      <w:b/>
                      <w:bCs/>
                      <w:color w:val="1F497D" w:themeColor="text2"/>
                      <w:sz w:val="22"/>
                      <w:szCs w:val="22"/>
                    </w:rPr>
                  </w:pPr>
                  <w:r w:rsidRPr="00DD65F8">
                    <w:rPr>
                      <w:rFonts w:ascii="Cambria" w:hAnsi="Cambria"/>
                      <w:b/>
                      <w:bCs/>
                      <w:color w:val="1F497D" w:themeColor="text2"/>
                      <w:sz w:val="22"/>
                      <w:szCs w:val="22"/>
                    </w:rPr>
                    <w:t>Uspjeh</w:t>
                  </w:r>
                </w:p>
              </w:tc>
              <w:tc>
                <w:tcPr>
                  <w:tcW w:w="3083" w:type="dxa"/>
                  <w:shd w:val="clear" w:color="auto" w:fill="F2F2F2" w:themeFill="background1" w:themeFillShade="F2"/>
                </w:tcPr>
                <w:p w14:paraId="54B2F02A" w14:textId="77777777" w:rsidR="006C2DBA" w:rsidRPr="00DD65F8" w:rsidRDefault="006C2DBA"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w:t>
                  </w:r>
                </w:p>
              </w:tc>
              <w:tc>
                <w:tcPr>
                  <w:tcW w:w="2798" w:type="dxa"/>
                  <w:shd w:val="clear" w:color="auto" w:fill="F2F2F2" w:themeFill="background1" w:themeFillShade="F2"/>
                </w:tcPr>
                <w:p w14:paraId="6FB4522C" w14:textId="77777777" w:rsidR="006C2DBA" w:rsidRPr="00DD65F8" w:rsidRDefault="006C2DBA"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100</w:t>
                  </w:r>
                </w:p>
              </w:tc>
            </w:tr>
            <w:tr w:rsidR="006C2DBA" w:rsidRPr="00DD65F8" w14:paraId="4FC9A1E4" w14:textId="77777777" w:rsidTr="00E83074">
              <w:tc>
                <w:tcPr>
                  <w:tcW w:w="3082" w:type="dxa"/>
                  <w:shd w:val="clear" w:color="auto" w:fill="DBE5F1" w:themeFill="accent1" w:themeFillTint="33"/>
                </w:tcPr>
                <w:p w14:paraId="5B2BB0D7" w14:textId="77777777" w:rsidR="006C2DBA" w:rsidRPr="00DD65F8" w:rsidRDefault="006C2DBA" w:rsidP="00E83074">
                  <w:pPr>
                    <w:rPr>
                      <w:rFonts w:ascii="Cambria" w:hAnsi="Cambria"/>
                      <w:b/>
                      <w:bCs/>
                      <w:color w:val="1F497D" w:themeColor="text2"/>
                      <w:sz w:val="22"/>
                      <w:szCs w:val="22"/>
                    </w:rPr>
                  </w:pPr>
                  <w:r w:rsidRPr="00DD65F8">
                    <w:rPr>
                      <w:rFonts w:ascii="Cambria" w:hAnsi="Cambria"/>
                      <w:b/>
                      <w:bCs/>
                      <w:color w:val="1F497D" w:themeColor="text2"/>
                      <w:sz w:val="22"/>
                      <w:szCs w:val="22"/>
                    </w:rPr>
                    <w:t>Uspjeh</w:t>
                  </w:r>
                </w:p>
              </w:tc>
              <w:tc>
                <w:tcPr>
                  <w:tcW w:w="3083" w:type="dxa"/>
                  <w:shd w:val="clear" w:color="auto" w:fill="DBE5F1" w:themeFill="accent1" w:themeFillTint="33"/>
                </w:tcPr>
                <w:p w14:paraId="362C1521" w14:textId="77777777" w:rsidR="006C2DBA" w:rsidRPr="00DD65F8" w:rsidRDefault="006C2DBA"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w:t>
                  </w:r>
                </w:p>
              </w:tc>
              <w:tc>
                <w:tcPr>
                  <w:tcW w:w="2798" w:type="dxa"/>
                  <w:shd w:val="clear" w:color="auto" w:fill="DBE5F1" w:themeFill="accent1" w:themeFillTint="33"/>
                </w:tcPr>
                <w:p w14:paraId="5433517A" w14:textId="77777777" w:rsidR="006C2DBA" w:rsidRPr="00DD65F8" w:rsidRDefault="006C2DBA"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100</w:t>
                  </w:r>
                </w:p>
              </w:tc>
            </w:tr>
          </w:tbl>
          <w:p w14:paraId="0554893D" w14:textId="77777777" w:rsidR="006C2DBA" w:rsidRPr="00DD65F8" w:rsidRDefault="006C2DBA" w:rsidP="00E83074">
            <w:pPr>
              <w:tabs>
                <w:tab w:val="left" w:pos="8067"/>
              </w:tabs>
            </w:pPr>
            <w:r w:rsidRPr="00DD65F8">
              <w:tab/>
            </w:r>
          </w:p>
        </w:tc>
      </w:tr>
    </w:tbl>
    <w:p w14:paraId="00466219" w14:textId="77777777" w:rsidR="006C2DBA" w:rsidRPr="00DD65F8" w:rsidRDefault="006C2DBA" w:rsidP="003B446C">
      <w:pPr>
        <w:pStyle w:val="Naslov2"/>
        <w:rPr>
          <w:rFonts w:ascii="Cambria" w:eastAsia="Batang" w:hAnsi="Cambria" w:cs="Arial"/>
          <w:i w:val="0"/>
          <w:color w:val="1F497D" w:themeColor="text2"/>
          <w:sz w:val="24"/>
          <w:szCs w:val="24"/>
        </w:rPr>
        <w:sectPr w:rsidR="006C2DBA" w:rsidRPr="00DD65F8" w:rsidSect="00535C8B">
          <w:pgSz w:w="11907" w:h="16839" w:code="9"/>
          <w:pgMar w:top="1134" w:right="1134" w:bottom="1134" w:left="1134" w:header="709" w:footer="709" w:gutter="0"/>
          <w:cols w:space="708"/>
          <w:docGrid w:linePitch="360"/>
        </w:sectPr>
      </w:pPr>
    </w:p>
    <w:p w14:paraId="272E006C" w14:textId="77777777" w:rsidR="000D2E12" w:rsidRPr="00DD65F8" w:rsidRDefault="000D2E12" w:rsidP="000D2E12">
      <w:pPr>
        <w:jc w:val="center"/>
        <w:rPr>
          <w:rFonts w:ascii="Cambria" w:eastAsia="Batang" w:hAnsi="Cambria" w:cs="Arial"/>
          <w:i/>
          <w:color w:val="FF0000"/>
          <w:sz w:val="22"/>
          <w:szCs w:val="22"/>
        </w:rPr>
      </w:pPr>
      <w:bookmarkStart w:id="102" w:name="_Toc163663400"/>
      <w:bookmarkStart w:id="103" w:name="_Toc167135194"/>
      <w:bookmarkStart w:id="104" w:name="_Hlk59567649"/>
      <w:r w:rsidRPr="00DD65F8">
        <w:rPr>
          <w:rFonts w:ascii="Cambria" w:hAnsi="Cambria" w:cs="Arial"/>
          <w:i/>
          <w:sz w:val="22"/>
          <w:szCs w:val="22"/>
        </w:rPr>
        <w:lastRenderedPageBreak/>
        <w:t xml:space="preserve">Tablica </w:t>
      </w:r>
      <w:r w:rsidRPr="00DD65F8">
        <w:rPr>
          <w:rFonts w:ascii="Cambria" w:hAnsi="Cambria" w:cs="Arial"/>
          <w:i/>
          <w:sz w:val="22"/>
          <w:szCs w:val="22"/>
        </w:rPr>
        <w:fldChar w:fldCharType="begin"/>
      </w:r>
      <w:r w:rsidRPr="00DD65F8">
        <w:rPr>
          <w:rFonts w:ascii="Cambria" w:hAnsi="Cambria" w:cs="Arial"/>
          <w:i/>
          <w:sz w:val="22"/>
          <w:szCs w:val="22"/>
        </w:rPr>
        <w:instrText xml:space="preserve"> SEQ Tablica \* ARABIC </w:instrText>
      </w:r>
      <w:r w:rsidRPr="00DD65F8">
        <w:rPr>
          <w:rFonts w:ascii="Cambria" w:hAnsi="Cambria" w:cs="Arial"/>
          <w:i/>
          <w:sz w:val="22"/>
          <w:szCs w:val="22"/>
        </w:rPr>
        <w:fldChar w:fldCharType="separate"/>
      </w:r>
      <w:r w:rsidR="00DB0831" w:rsidRPr="00DD65F8">
        <w:rPr>
          <w:rFonts w:ascii="Cambria" w:hAnsi="Cambria" w:cs="Arial"/>
          <w:i/>
          <w:noProof/>
          <w:sz w:val="22"/>
          <w:szCs w:val="22"/>
        </w:rPr>
        <w:t>22</w:t>
      </w:r>
      <w:r w:rsidRPr="00DD65F8">
        <w:rPr>
          <w:rFonts w:ascii="Cambria" w:hAnsi="Cambria" w:cs="Arial"/>
          <w:i/>
          <w:sz w:val="22"/>
          <w:szCs w:val="22"/>
        </w:rPr>
        <w:fldChar w:fldCharType="end"/>
      </w:r>
      <w:r w:rsidRPr="00DD65F8">
        <w:rPr>
          <w:rFonts w:ascii="Cambria" w:hAnsi="Cambria" w:cs="Arial"/>
          <w:i/>
          <w:sz w:val="22"/>
          <w:szCs w:val="22"/>
        </w:rPr>
        <w:t>.</w:t>
      </w:r>
      <w:r w:rsidRPr="00DD65F8">
        <w:rPr>
          <w:rFonts w:ascii="Cambria" w:eastAsia="Batang" w:hAnsi="Cambria" w:cs="Arial"/>
          <w:bCs/>
          <w:i/>
          <w:sz w:val="22"/>
          <w:szCs w:val="22"/>
        </w:rPr>
        <w:t xml:space="preserve"> </w:t>
      </w:r>
      <w:r w:rsidRPr="00DD65F8">
        <w:rPr>
          <w:rFonts w:ascii="Cambria" w:hAnsi="Cambria" w:cstheme="minorHAnsi"/>
          <w:i/>
          <w:sz w:val="22"/>
          <w:szCs w:val="22"/>
        </w:rPr>
        <w:t xml:space="preserve">Opći cilj 1. </w:t>
      </w:r>
      <w:bookmarkEnd w:id="102"/>
      <w:r w:rsidR="00691285" w:rsidRPr="00DD65F8">
        <w:rPr>
          <w:rFonts w:ascii="Cambria" w:hAnsi="Cambria" w:cstheme="minorHAnsi"/>
          <w:i/>
          <w:sz w:val="22"/>
          <w:szCs w:val="22"/>
        </w:rPr>
        <w:t>Učinkovita javna uprava</w:t>
      </w:r>
      <w:bookmarkEnd w:id="103"/>
    </w:p>
    <w:tbl>
      <w:tblPr>
        <w:tblStyle w:val="Reetkatablice"/>
        <w:tblW w:w="4707" w:type="pct"/>
        <w:tblInd w:w="-1"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Look w:val="04A0" w:firstRow="1" w:lastRow="0" w:firstColumn="1" w:lastColumn="0" w:noHBand="0" w:noVBand="1"/>
      </w:tblPr>
      <w:tblGrid>
        <w:gridCol w:w="2607"/>
        <w:gridCol w:w="1909"/>
        <w:gridCol w:w="2625"/>
        <w:gridCol w:w="2136"/>
      </w:tblGrid>
      <w:tr w:rsidR="000D2E12" w:rsidRPr="00DD65F8" w14:paraId="7964083F" w14:textId="77777777" w:rsidTr="00E83074">
        <w:trPr>
          <w:trHeight w:val="284"/>
        </w:trPr>
        <w:tc>
          <w:tcPr>
            <w:tcW w:w="5000" w:type="pct"/>
            <w:gridSpan w:val="4"/>
            <w:shd w:val="clear" w:color="auto" w:fill="365F91" w:themeFill="accent1" w:themeFillShade="BF"/>
          </w:tcPr>
          <w:bookmarkEnd w:id="104"/>
          <w:p w14:paraId="2AD2F093" w14:textId="77777777" w:rsidR="000D2E12" w:rsidRPr="00DD65F8" w:rsidRDefault="000D2E12" w:rsidP="00E83074">
            <w:pPr>
              <w:ind w:left="-57"/>
              <w:jc w:val="center"/>
              <w:rPr>
                <w:rFonts w:ascii="Cambria" w:hAnsi="Cambria" w:cstheme="minorHAnsi"/>
                <w:b/>
                <w:bCs/>
                <w:i/>
                <w:iCs/>
                <w:sz w:val="20"/>
                <w:szCs w:val="20"/>
              </w:rPr>
            </w:pPr>
            <w:r w:rsidRPr="00DD65F8">
              <w:rPr>
                <w:rFonts w:ascii="Cambria" w:hAnsi="Cambria" w:cstheme="minorHAnsi"/>
                <w:b/>
                <w:bCs/>
                <w:i/>
                <w:iCs/>
                <w:color w:val="FFFFFF" w:themeColor="background1"/>
                <w:sz w:val="20"/>
                <w:szCs w:val="20"/>
              </w:rPr>
              <w:t>Naziv strateškog cilja</w:t>
            </w:r>
          </w:p>
        </w:tc>
      </w:tr>
      <w:tr w:rsidR="000D2E12" w:rsidRPr="00DD65F8" w14:paraId="686139D2" w14:textId="77777777" w:rsidTr="00E83074">
        <w:trPr>
          <w:trHeight w:val="284"/>
        </w:trPr>
        <w:tc>
          <w:tcPr>
            <w:tcW w:w="5000" w:type="pct"/>
            <w:gridSpan w:val="4"/>
            <w:shd w:val="clear" w:color="auto" w:fill="365F91" w:themeFill="accent1" w:themeFillShade="BF"/>
          </w:tcPr>
          <w:p w14:paraId="0D9D58B8" w14:textId="77777777" w:rsidR="000D2E12" w:rsidRPr="00DD65F8" w:rsidRDefault="000D2E12" w:rsidP="00E83074">
            <w:pPr>
              <w:ind w:left="-57"/>
              <w:jc w:val="both"/>
              <w:rPr>
                <w:rFonts w:ascii="Cambria" w:hAnsi="Cambria" w:cstheme="minorHAnsi"/>
                <w:b/>
                <w:bCs/>
                <w:i/>
                <w:iCs/>
                <w:sz w:val="20"/>
                <w:szCs w:val="20"/>
              </w:rPr>
            </w:pPr>
            <w:r w:rsidRPr="00DD65F8">
              <w:rPr>
                <w:rFonts w:ascii="Cambria" w:hAnsi="Cambria" w:cstheme="minorHAnsi"/>
                <w:b/>
                <w:bCs/>
                <w:color w:val="FFFFFF" w:themeColor="background1"/>
                <w:sz w:val="20"/>
                <w:szCs w:val="20"/>
              </w:rPr>
              <w:t xml:space="preserve">OPĆI CILJ 1. </w:t>
            </w:r>
            <w:r w:rsidR="005539F7" w:rsidRPr="00DD65F8">
              <w:rPr>
                <w:rFonts w:ascii="Cambria" w:hAnsi="Cambria" w:cstheme="minorHAnsi"/>
                <w:b/>
                <w:bCs/>
                <w:color w:val="FFFFFF" w:themeColor="background1"/>
                <w:sz w:val="20"/>
                <w:szCs w:val="20"/>
              </w:rPr>
              <w:t>UČINKOVITA JAVNA UPRAVA</w:t>
            </w:r>
          </w:p>
        </w:tc>
      </w:tr>
      <w:tr w:rsidR="000D2E12" w:rsidRPr="00DD65F8" w14:paraId="55DE33D1" w14:textId="77777777" w:rsidTr="00E83074">
        <w:trPr>
          <w:trHeight w:val="284"/>
        </w:trPr>
        <w:tc>
          <w:tcPr>
            <w:tcW w:w="5000" w:type="pct"/>
            <w:gridSpan w:val="4"/>
            <w:shd w:val="clear" w:color="auto" w:fill="365F91" w:themeFill="accent1" w:themeFillShade="BF"/>
          </w:tcPr>
          <w:p w14:paraId="74F42938" w14:textId="77777777" w:rsidR="000D2E12" w:rsidRPr="00DD65F8" w:rsidRDefault="000D2E12" w:rsidP="00E83074">
            <w:pPr>
              <w:ind w:left="-57"/>
              <w:jc w:val="center"/>
              <w:rPr>
                <w:rFonts w:ascii="Cambria" w:hAnsi="Cambria" w:cstheme="minorHAnsi"/>
                <w:b/>
                <w:bCs/>
                <w:i/>
                <w:iCs/>
                <w:color w:val="FFFFFF" w:themeColor="background1"/>
                <w:sz w:val="20"/>
                <w:szCs w:val="20"/>
              </w:rPr>
            </w:pPr>
            <w:r w:rsidRPr="00DD65F8">
              <w:rPr>
                <w:rFonts w:ascii="Cambria" w:hAnsi="Cambria" w:cstheme="minorHAnsi"/>
                <w:b/>
                <w:bCs/>
                <w:i/>
                <w:iCs/>
                <w:color w:val="FFFFFF" w:themeColor="background1"/>
                <w:sz w:val="20"/>
                <w:szCs w:val="20"/>
              </w:rPr>
              <w:t>Opis strateškog cilja</w:t>
            </w:r>
          </w:p>
        </w:tc>
      </w:tr>
      <w:tr w:rsidR="000D2E12" w:rsidRPr="00DD65F8" w14:paraId="0D5B9361" w14:textId="77777777" w:rsidTr="00E83074">
        <w:trPr>
          <w:trHeight w:val="284"/>
        </w:trPr>
        <w:tc>
          <w:tcPr>
            <w:tcW w:w="5000" w:type="pct"/>
            <w:gridSpan w:val="4"/>
          </w:tcPr>
          <w:p w14:paraId="4876B71C" w14:textId="77777777" w:rsidR="000D2E12" w:rsidRPr="00DD65F8" w:rsidRDefault="00C81C38" w:rsidP="00E83074">
            <w:pPr>
              <w:ind w:left="-57"/>
              <w:jc w:val="both"/>
              <w:rPr>
                <w:rFonts w:ascii="Cambria" w:hAnsi="Cambria" w:cstheme="minorHAnsi"/>
                <w:i/>
                <w:iCs/>
                <w:sz w:val="20"/>
                <w:szCs w:val="20"/>
              </w:rPr>
            </w:pPr>
            <w:r w:rsidRPr="00DD65F8">
              <w:rPr>
                <w:rFonts w:ascii="Cambria" w:hAnsi="Cambria"/>
                <w:sz w:val="20"/>
                <w:szCs w:val="20"/>
                <w:lang w:eastAsia="hr-HR"/>
              </w:rPr>
              <w:t>Osnova kreiranja učinkovite javne uprave</w:t>
            </w:r>
            <w:r w:rsidR="000D2E12" w:rsidRPr="00DD65F8">
              <w:rPr>
                <w:rFonts w:ascii="Cambria" w:hAnsi="Cambria"/>
                <w:sz w:val="20"/>
                <w:szCs w:val="20"/>
                <w:lang w:eastAsia="hr-HR"/>
              </w:rPr>
              <w:t xml:space="preserve"> je </w:t>
            </w:r>
            <w:r w:rsidRPr="00DD65F8">
              <w:rPr>
                <w:rFonts w:ascii="Cambria" w:hAnsi="Cambria"/>
                <w:sz w:val="20"/>
                <w:szCs w:val="20"/>
                <w:lang w:eastAsia="hr-HR"/>
              </w:rPr>
              <w:t>dosljedan rad na poboljšanju</w:t>
            </w:r>
            <w:r w:rsidR="000D2E12" w:rsidRPr="00DD65F8">
              <w:rPr>
                <w:rFonts w:ascii="Cambria" w:hAnsi="Cambria"/>
                <w:sz w:val="20"/>
                <w:szCs w:val="20"/>
                <w:lang w:eastAsia="hr-HR"/>
              </w:rPr>
              <w:t xml:space="preserve"> uvjet</w:t>
            </w:r>
            <w:r w:rsidRPr="00DD65F8">
              <w:rPr>
                <w:rFonts w:ascii="Cambria" w:hAnsi="Cambria"/>
                <w:sz w:val="20"/>
                <w:szCs w:val="20"/>
                <w:lang w:eastAsia="hr-HR"/>
              </w:rPr>
              <w:t>a</w:t>
            </w:r>
            <w:r w:rsidR="000D2E12" w:rsidRPr="00DD65F8">
              <w:rPr>
                <w:rFonts w:ascii="Cambria" w:hAnsi="Cambria"/>
                <w:sz w:val="20"/>
                <w:szCs w:val="20"/>
                <w:lang w:eastAsia="hr-HR"/>
              </w:rPr>
              <w:t xml:space="preserve"> općeg i ekonomskog napretka</w:t>
            </w:r>
            <w:r w:rsidRPr="00DD65F8">
              <w:rPr>
                <w:rFonts w:ascii="Cambria" w:hAnsi="Cambria"/>
                <w:sz w:val="20"/>
                <w:szCs w:val="20"/>
                <w:lang w:eastAsia="hr-HR"/>
              </w:rPr>
              <w:t xml:space="preserve"> koji uključuje </w:t>
            </w:r>
            <w:r w:rsidR="000D2E12" w:rsidRPr="00DD65F8">
              <w:rPr>
                <w:rFonts w:ascii="Cambria" w:hAnsi="Cambria"/>
                <w:sz w:val="20"/>
                <w:szCs w:val="20"/>
                <w:lang w:eastAsia="hr-HR"/>
              </w:rPr>
              <w:t>održivi gospodarski razvoj i socijaln</w:t>
            </w:r>
            <w:r w:rsidRPr="00DD65F8">
              <w:rPr>
                <w:rFonts w:ascii="Cambria" w:hAnsi="Cambria"/>
                <w:sz w:val="20"/>
                <w:szCs w:val="20"/>
                <w:lang w:eastAsia="hr-HR"/>
              </w:rPr>
              <w:t>i prosperitet</w:t>
            </w:r>
            <w:r w:rsidR="000D2E12" w:rsidRPr="00DD65F8">
              <w:rPr>
                <w:rFonts w:ascii="Cambria" w:hAnsi="Cambria"/>
                <w:sz w:val="20"/>
                <w:szCs w:val="20"/>
                <w:lang w:eastAsia="hr-HR"/>
              </w:rPr>
              <w:t xml:space="preserve">. </w:t>
            </w:r>
            <w:r w:rsidRPr="00DD65F8">
              <w:rPr>
                <w:rFonts w:ascii="Cambria" w:hAnsi="Cambria"/>
                <w:sz w:val="20"/>
                <w:szCs w:val="20"/>
                <w:lang w:eastAsia="hr-HR"/>
              </w:rPr>
              <w:t>U okviru ovog cilja osim lokalne uprave</w:t>
            </w:r>
            <w:r w:rsidR="000D2E12" w:rsidRPr="00DD65F8">
              <w:rPr>
                <w:rFonts w:ascii="Cambria" w:hAnsi="Cambria"/>
                <w:sz w:val="20"/>
                <w:szCs w:val="20"/>
              </w:rPr>
              <w:t xml:space="preserve"> sudjeluju i drugi ključni dionici;  poduzetnici i ostali pripadnici poslovnog sektora, nevladine organizacije</w:t>
            </w:r>
            <w:r w:rsidRPr="00DD65F8">
              <w:rPr>
                <w:rFonts w:ascii="Cambria" w:hAnsi="Cambria"/>
                <w:sz w:val="20"/>
                <w:szCs w:val="20"/>
              </w:rPr>
              <w:t>,</w:t>
            </w:r>
            <w:r w:rsidR="000D2E12" w:rsidRPr="00DD65F8">
              <w:rPr>
                <w:rFonts w:ascii="Cambria" w:hAnsi="Cambria"/>
                <w:sz w:val="20"/>
                <w:szCs w:val="20"/>
              </w:rPr>
              <w:t xml:space="preserve"> civilna društva. </w:t>
            </w:r>
          </w:p>
        </w:tc>
      </w:tr>
      <w:tr w:rsidR="000D2E12" w:rsidRPr="00DD65F8" w14:paraId="4AEA8D08" w14:textId="77777777" w:rsidTr="00151E8A">
        <w:trPr>
          <w:trHeight w:val="284"/>
        </w:trPr>
        <w:tc>
          <w:tcPr>
            <w:tcW w:w="2434" w:type="pct"/>
            <w:gridSpan w:val="2"/>
            <w:shd w:val="clear" w:color="auto" w:fill="95B3D7" w:themeFill="accent1" w:themeFillTint="99"/>
            <w:vAlign w:val="center"/>
          </w:tcPr>
          <w:p w14:paraId="0D319A6D" w14:textId="77777777" w:rsidR="000D2E12" w:rsidRPr="00DD65F8" w:rsidRDefault="000D2E12" w:rsidP="00151E8A">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Pokazatelji učinka/uspješnosti</w:t>
            </w:r>
          </w:p>
        </w:tc>
        <w:tc>
          <w:tcPr>
            <w:tcW w:w="1415" w:type="pct"/>
            <w:shd w:val="clear" w:color="auto" w:fill="95B3D7" w:themeFill="accent1" w:themeFillTint="99"/>
            <w:vAlign w:val="center"/>
          </w:tcPr>
          <w:p w14:paraId="42FE0530" w14:textId="77777777" w:rsidR="000D2E12" w:rsidRPr="00DD65F8" w:rsidRDefault="000D2E12" w:rsidP="00151E8A">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Početna vrijednost</w:t>
            </w:r>
          </w:p>
        </w:tc>
        <w:tc>
          <w:tcPr>
            <w:tcW w:w="1151" w:type="pct"/>
            <w:shd w:val="clear" w:color="auto" w:fill="95B3D7" w:themeFill="accent1" w:themeFillTint="99"/>
            <w:vAlign w:val="center"/>
          </w:tcPr>
          <w:p w14:paraId="2619E81E" w14:textId="77777777" w:rsidR="000D2E12" w:rsidRPr="00DD65F8" w:rsidRDefault="000D2E12" w:rsidP="00151E8A">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Ciljana vrijednost</w:t>
            </w:r>
          </w:p>
        </w:tc>
      </w:tr>
      <w:tr w:rsidR="000D2E12" w:rsidRPr="00DD65F8" w14:paraId="0F7051F5" w14:textId="77777777" w:rsidTr="00E83074">
        <w:trPr>
          <w:trHeight w:val="284"/>
        </w:trPr>
        <w:tc>
          <w:tcPr>
            <w:tcW w:w="2434" w:type="pct"/>
            <w:gridSpan w:val="2"/>
          </w:tcPr>
          <w:p w14:paraId="23314659" w14:textId="77777777" w:rsidR="000D2E12" w:rsidRPr="00DD65F8" w:rsidRDefault="000D2E12" w:rsidP="00E83074">
            <w:pPr>
              <w:ind w:left="-57"/>
              <w:jc w:val="both"/>
              <w:rPr>
                <w:rFonts w:ascii="Cambria" w:hAnsi="Cambria" w:cstheme="minorHAnsi"/>
                <w:i/>
                <w:iCs/>
                <w:sz w:val="20"/>
                <w:szCs w:val="20"/>
              </w:rPr>
            </w:pPr>
            <w:r w:rsidRPr="00DD65F8">
              <w:rPr>
                <w:rFonts w:asciiTheme="majorHAnsi" w:hAnsiTheme="majorHAnsi"/>
                <w:i/>
                <w:iCs/>
                <w:sz w:val="20"/>
                <w:szCs w:val="20"/>
                <w:lang w:eastAsia="hr-HR"/>
              </w:rPr>
              <w:t>Provedba EU projekata JLS kroz Fond za sufinanciranje provedbe EU projekata na lokalnoj razini.</w:t>
            </w:r>
          </w:p>
        </w:tc>
        <w:tc>
          <w:tcPr>
            <w:tcW w:w="1415" w:type="pct"/>
            <w:vAlign w:val="center"/>
          </w:tcPr>
          <w:p w14:paraId="34648106" w14:textId="77777777" w:rsidR="000D2E12" w:rsidRPr="00DD65F8" w:rsidRDefault="000D2E12" w:rsidP="00E83074">
            <w:pPr>
              <w:ind w:left="-57"/>
              <w:jc w:val="center"/>
              <w:rPr>
                <w:rFonts w:ascii="Cambria" w:hAnsi="Cambria" w:cstheme="minorHAnsi"/>
                <w:i/>
                <w:iCs/>
                <w:sz w:val="20"/>
                <w:szCs w:val="20"/>
              </w:rPr>
            </w:pPr>
            <w:r w:rsidRPr="00DD65F8">
              <w:rPr>
                <w:rFonts w:asciiTheme="majorHAnsi" w:hAnsiTheme="majorHAnsi"/>
                <w:i/>
                <w:iCs/>
                <w:sz w:val="20"/>
                <w:szCs w:val="20"/>
                <w:lang w:eastAsia="hr-HR"/>
              </w:rPr>
              <w:t xml:space="preserve">Započeti EU projekti i projekti u tijeku (broj?)  </w:t>
            </w:r>
          </w:p>
        </w:tc>
        <w:tc>
          <w:tcPr>
            <w:tcW w:w="1151" w:type="pct"/>
            <w:vAlign w:val="center"/>
          </w:tcPr>
          <w:p w14:paraId="0EB6A1F8" w14:textId="77777777" w:rsidR="000D2E12" w:rsidRPr="00DD65F8" w:rsidRDefault="000D2E12" w:rsidP="00E83074">
            <w:pPr>
              <w:ind w:left="-57"/>
              <w:jc w:val="center"/>
              <w:rPr>
                <w:rFonts w:ascii="Cambria" w:hAnsi="Cambria" w:cstheme="minorHAnsi"/>
                <w:i/>
                <w:iCs/>
                <w:sz w:val="20"/>
                <w:szCs w:val="20"/>
              </w:rPr>
            </w:pPr>
            <w:r w:rsidRPr="00DD65F8">
              <w:rPr>
                <w:rFonts w:asciiTheme="majorHAnsi" w:hAnsiTheme="majorHAnsi"/>
                <w:i/>
                <w:iCs/>
                <w:sz w:val="20"/>
                <w:szCs w:val="20"/>
                <w:lang w:eastAsia="hr-HR"/>
              </w:rPr>
              <w:t>Povećanje provedbe projekata iz EU fondova za 20 %</w:t>
            </w:r>
          </w:p>
        </w:tc>
      </w:tr>
      <w:tr w:rsidR="000D2E12" w:rsidRPr="00DD65F8" w14:paraId="4B35E214" w14:textId="77777777" w:rsidTr="00E83074">
        <w:trPr>
          <w:trHeight w:val="284"/>
        </w:trPr>
        <w:tc>
          <w:tcPr>
            <w:tcW w:w="5000" w:type="pct"/>
            <w:gridSpan w:val="4"/>
            <w:shd w:val="clear" w:color="auto" w:fill="DBE5F1" w:themeFill="accent1" w:themeFillTint="33"/>
          </w:tcPr>
          <w:p w14:paraId="6304D395" w14:textId="77777777" w:rsidR="000D2E12" w:rsidRPr="00DD65F8" w:rsidRDefault="000D2E12" w:rsidP="00E83074">
            <w:pPr>
              <w:ind w:left="-57"/>
              <w:jc w:val="center"/>
              <w:rPr>
                <w:rFonts w:ascii="Cambria" w:hAnsi="Cambria" w:cstheme="minorHAnsi"/>
                <w:b/>
                <w:bCs/>
                <w:i/>
                <w:iCs/>
                <w:sz w:val="20"/>
                <w:szCs w:val="20"/>
              </w:rPr>
            </w:pPr>
            <w:r w:rsidRPr="00DD65F8">
              <w:rPr>
                <w:rFonts w:ascii="Cambria" w:hAnsi="Cambria" w:cstheme="minorHAnsi"/>
                <w:b/>
                <w:bCs/>
                <w:i/>
                <w:iCs/>
                <w:color w:val="1F497D" w:themeColor="text2"/>
                <w:sz w:val="20"/>
                <w:szCs w:val="20"/>
              </w:rPr>
              <w:t>Prioritetno područje javnih politika</w:t>
            </w:r>
          </w:p>
        </w:tc>
      </w:tr>
      <w:tr w:rsidR="000D2E12" w:rsidRPr="00DD65F8" w14:paraId="462EF7EE" w14:textId="77777777" w:rsidTr="00E83074">
        <w:trPr>
          <w:trHeight w:val="284"/>
        </w:trPr>
        <w:tc>
          <w:tcPr>
            <w:tcW w:w="1405" w:type="pct"/>
            <w:shd w:val="clear" w:color="auto" w:fill="DBE5F1" w:themeFill="accent1" w:themeFillTint="33"/>
          </w:tcPr>
          <w:p w14:paraId="6D2F0922"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Prioritetno područje </w:t>
            </w:r>
          </w:p>
        </w:tc>
        <w:tc>
          <w:tcPr>
            <w:tcW w:w="3595" w:type="pct"/>
            <w:gridSpan w:val="3"/>
          </w:tcPr>
          <w:p w14:paraId="407E3E75" w14:textId="77777777" w:rsidR="000D2E12" w:rsidRPr="00DD65F8" w:rsidRDefault="000D2E12" w:rsidP="000D2E12">
            <w:pPr>
              <w:pStyle w:val="Odlomakpopisa"/>
              <w:numPr>
                <w:ilvl w:val="1"/>
                <w:numId w:val="67"/>
              </w:numPr>
              <w:ind w:left="-57"/>
              <w:rPr>
                <w:rFonts w:ascii="Cambria" w:hAnsi="Cambria" w:cstheme="minorHAnsi"/>
                <w:i/>
                <w:iCs/>
                <w:sz w:val="20"/>
                <w:szCs w:val="20"/>
              </w:rPr>
            </w:pPr>
            <w:r w:rsidRPr="00DD65F8">
              <w:rPr>
                <w:rFonts w:ascii="Cambria" w:hAnsi="Cambria"/>
                <w:sz w:val="20"/>
                <w:szCs w:val="20"/>
              </w:rPr>
              <w:t>1.1. U</w:t>
            </w:r>
            <w:r w:rsidRPr="00DD65F8">
              <w:rPr>
                <w:rFonts w:ascii="Cambria" w:hAnsi="Cambria" w:cs="Arial"/>
                <w:sz w:val="20"/>
                <w:szCs w:val="20"/>
              </w:rPr>
              <w:t>napređenje poslovnog okruženja i kvalitete upravljanja u lokalnoj upravi</w:t>
            </w:r>
          </w:p>
        </w:tc>
      </w:tr>
      <w:tr w:rsidR="000D2E12" w:rsidRPr="00DD65F8" w14:paraId="2925AF7F" w14:textId="77777777" w:rsidTr="00E83074">
        <w:trPr>
          <w:trHeight w:val="284"/>
        </w:trPr>
        <w:tc>
          <w:tcPr>
            <w:tcW w:w="1405" w:type="pct"/>
            <w:shd w:val="clear" w:color="auto" w:fill="DBE5F1" w:themeFill="accent1" w:themeFillTint="33"/>
          </w:tcPr>
          <w:p w14:paraId="12EA2EBE"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w:t>
            </w:r>
          </w:p>
        </w:tc>
        <w:tc>
          <w:tcPr>
            <w:tcW w:w="3595" w:type="pct"/>
            <w:gridSpan w:val="3"/>
          </w:tcPr>
          <w:p w14:paraId="3D0FFB3A" w14:textId="77777777" w:rsidR="000D2E12" w:rsidRPr="00DD65F8" w:rsidRDefault="002E2A55" w:rsidP="00E83074">
            <w:pPr>
              <w:ind w:left="-57"/>
              <w:jc w:val="both"/>
              <w:rPr>
                <w:rFonts w:ascii="Cambria" w:hAnsi="Cambria" w:cstheme="minorHAnsi"/>
                <w:i/>
                <w:iCs/>
                <w:sz w:val="20"/>
                <w:szCs w:val="20"/>
              </w:rPr>
            </w:pPr>
            <w:r w:rsidRPr="00DD65F8">
              <w:rPr>
                <w:rFonts w:ascii="Cambria" w:hAnsi="Cambria" w:cstheme="minorHAnsi"/>
                <w:sz w:val="20"/>
                <w:szCs w:val="20"/>
              </w:rPr>
              <w:t>Ovaj prioritet odnosi se na</w:t>
            </w:r>
            <w:r w:rsidR="000D2E12" w:rsidRPr="00DD65F8">
              <w:rPr>
                <w:rFonts w:ascii="Cambria" w:hAnsi="Cambria" w:cstheme="minorHAnsi"/>
                <w:sz w:val="20"/>
                <w:szCs w:val="20"/>
              </w:rPr>
              <w:t xml:space="preserve"> </w:t>
            </w:r>
            <w:r w:rsidR="00A41544" w:rsidRPr="00DD65F8">
              <w:rPr>
                <w:rFonts w:ascii="Cambria" w:hAnsi="Cambria" w:cstheme="minorHAnsi"/>
                <w:sz w:val="20"/>
                <w:szCs w:val="20"/>
              </w:rPr>
              <w:t>redovne tekuće općinske poslove poput podmirenja tekućih troškova, isplate plaća, edukacije zaposlenika, organizacije rada Uprave i općinskih tijela, odnosno na osiguranje njihovog neometanog djelovanja.</w:t>
            </w:r>
          </w:p>
        </w:tc>
      </w:tr>
      <w:tr w:rsidR="000D2E12" w:rsidRPr="00DD65F8" w14:paraId="79C358F7" w14:textId="77777777" w:rsidTr="00E83074">
        <w:trPr>
          <w:trHeight w:val="284"/>
        </w:trPr>
        <w:tc>
          <w:tcPr>
            <w:tcW w:w="1405" w:type="pct"/>
            <w:shd w:val="clear" w:color="auto" w:fill="DBE5F1" w:themeFill="accent1" w:themeFillTint="33"/>
          </w:tcPr>
          <w:p w14:paraId="25CA634B"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Mjera</w:t>
            </w:r>
          </w:p>
        </w:tc>
        <w:tc>
          <w:tcPr>
            <w:tcW w:w="3595" w:type="pct"/>
            <w:gridSpan w:val="3"/>
          </w:tcPr>
          <w:p w14:paraId="60500B03" w14:textId="77777777" w:rsidR="000D2E12" w:rsidRPr="00DD65F8" w:rsidRDefault="000D2E12" w:rsidP="000D2E12">
            <w:pPr>
              <w:pStyle w:val="Odlomakpopisa"/>
              <w:numPr>
                <w:ilvl w:val="2"/>
                <w:numId w:val="67"/>
              </w:numPr>
              <w:ind w:left="-57"/>
              <w:rPr>
                <w:rFonts w:ascii="Cambria" w:hAnsi="Cambria" w:cstheme="minorHAnsi"/>
                <w:sz w:val="20"/>
                <w:szCs w:val="20"/>
              </w:rPr>
            </w:pPr>
            <w:r w:rsidRPr="00DD65F8">
              <w:rPr>
                <w:rFonts w:ascii="Cambria" w:hAnsi="Cambria"/>
                <w:sz w:val="20"/>
                <w:szCs w:val="20"/>
              </w:rPr>
              <w:t>1.1.1. Unaprjeđenje rada javne uprave</w:t>
            </w:r>
          </w:p>
        </w:tc>
      </w:tr>
      <w:tr w:rsidR="000D2E12" w:rsidRPr="00DD65F8" w14:paraId="5FA7D9B7" w14:textId="77777777" w:rsidTr="00E83074">
        <w:trPr>
          <w:trHeight w:val="284"/>
        </w:trPr>
        <w:tc>
          <w:tcPr>
            <w:tcW w:w="5000" w:type="pct"/>
            <w:gridSpan w:val="4"/>
            <w:shd w:val="clear" w:color="auto" w:fill="95B3D7" w:themeFill="accent1" w:themeFillTint="99"/>
          </w:tcPr>
          <w:p w14:paraId="5638E4A1" w14:textId="77777777" w:rsidR="000D2E12" w:rsidRPr="00DD65F8" w:rsidRDefault="000D2E12" w:rsidP="00E83074">
            <w:pPr>
              <w:ind w:left="-57"/>
              <w:jc w:val="center"/>
              <w:rPr>
                <w:rFonts w:ascii="Cambria" w:hAnsi="Cambria" w:cstheme="minorHAnsi"/>
                <w:b/>
                <w:bCs/>
                <w:i/>
                <w:iCs/>
                <w:sz w:val="20"/>
                <w:szCs w:val="20"/>
              </w:rPr>
            </w:pPr>
            <w:r w:rsidRPr="00DD65F8">
              <w:rPr>
                <w:rFonts w:ascii="Cambria" w:hAnsi="Cambria" w:cstheme="minorHAnsi"/>
                <w:b/>
                <w:bCs/>
                <w:i/>
                <w:iCs/>
                <w:color w:val="1F497D" w:themeColor="text2"/>
                <w:sz w:val="20"/>
                <w:szCs w:val="20"/>
              </w:rPr>
              <w:t>Projekt</w:t>
            </w:r>
          </w:p>
        </w:tc>
      </w:tr>
      <w:tr w:rsidR="000D2E12" w:rsidRPr="00DD65F8" w14:paraId="42318210" w14:textId="77777777" w:rsidTr="00E83074">
        <w:trPr>
          <w:trHeight w:val="284"/>
        </w:trPr>
        <w:tc>
          <w:tcPr>
            <w:tcW w:w="1405" w:type="pct"/>
            <w:shd w:val="clear" w:color="auto" w:fill="95B3D7" w:themeFill="accent1" w:themeFillTint="99"/>
          </w:tcPr>
          <w:p w14:paraId="45582A88"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595" w:type="pct"/>
            <w:gridSpan w:val="3"/>
          </w:tcPr>
          <w:p w14:paraId="62647035" w14:textId="77777777" w:rsidR="000D2E12" w:rsidRPr="00DD65F8" w:rsidRDefault="000D2E12" w:rsidP="000D2E12">
            <w:pPr>
              <w:pStyle w:val="Odlomakpopisa"/>
              <w:numPr>
                <w:ilvl w:val="3"/>
                <w:numId w:val="67"/>
              </w:numPr>
              <w:ind w:left="-57"/>
              <w:jc w:val="both"/>
              <w:rPr>
                <w:rFonts w:ascii="Cambria" w:hAnsi="Cambria" w:cstheme="minorHAnsi"/>
                <w:i/>
                <w:iCs/>
                <w:sz w:val="20"/>
                <w:szCs w:val="20"/>
              </w:rPr>
            </w:pPr>
            <w:r w:rsidRPr="00DD65F8">
              <w:rPr>
                <w:rFonts w:ascii="Cambria" w:hAnsi="Cambria" w:cstheme="minorHAnsi"/>
                <w:sz w:val="20"/>
                <w:szCs w:val="20"/>
              </w:rPr>
              <w:t>1.1.1.1. Promocija Općine kroz provedbu kapitalnih razvojnih projekata i njihovo medijsko eksponiranje</w:t>
            </w:r>
          </w:p>
        </w:tc>
      </w:tr>
      <w:tr w:rsidR="000D2E12" w:rsidRPr="00DD65F8" w14:paraId="10D085EE" w14:textId="77777777" w:rsidTr="00E83074">
        <w:trPr>
          <w:trHeight w:val="284"/>
        </w:trPr>
        <w:tc>
          <w:tcPr>
            <w:tcW w:w="1405" w:type="pct"/>
            <w:shd w:val="clear" w:color="auto" w:fill="95B3D7" w:themeFill="accent1" w:themeFillTint="99"/>
          </w:tcPr>
          <w:p w14:paraId="00576D5E"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595" w:type="pct"/>
            <w:gridSpan w:val="3"/>
          </w:tcPr>
          <w:p w14:paraId="350B628D"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Provedbom integriranih razvojnih projekata i njihovim medijskim eksponiranjem, Općina</w:t>
            </w:r>
            <w:r w:rsidR="0030608A" w:rsidRPr="00DD65F8">
              <w:rPr>
                <w:rFonts w:ascii="Cambria" w:hAnsi="Cambria" w:cstheme="minorHAnsi"/>
                <w:sz w:val="20"/>
                <w:szCs w:val="20"/>
              </w:rPr>
              <w:t xml:space="preserve"> ima mogućnost</w:t>
            </w:r>
            <w:r w:rsidRPr="00DD65F8">
              <w:rPr>
                <w:rFonts w:ascii="Cambria" w:hAnsi="Cambria" w:cstheme="minorHAnsi"/>
                <w:sz w:val="20"/>
                <w:szCs w:val="20"/>
              </w:rPr>
              <w:t xml:space="preserve"> privlačiti nove investitore s ciljem razvoja </w:t>
            </w:r>
            <w:r w:rsidR="0030608A" w:rsidRPr="00DD65F8">
              <w:rPr>
                <w:rFonts w:ascii="Cambria" w:hAnsi="Cambria" w:cstheme="minorHAnsi"/>
                <w:sz w:val="20"/>
                <w:szCs w:val="20"/>
              </w:rPr>
              <w:t xml:space="preserve">i poboljšanja </w:t>
            </w:r>
            <w:r w:rsidRPr="00DD65F8">
              <w:rPr>
                <w:rFonts w:ascii="Cambria" w:hAnsi="Cambria" w:cstheme="minorHAnsi"/>
                <w:sz w:val="20"/>
                <w:szCs w:val="20"/>
              </w:rPr>
              <w:t>uvjet</w:t>
            </w:r>
            <w:r w:rsidR="0030608A" w:rsidRPr="00DD65F8">
              <w:rPr>
                <w:rFonts w:ascii="Cambria" w:hAnsi="Cambria" w:cstheme="minorHAnsi"/>
                <w:sz w:val="20"/>
                <w:szCs w:val="20"/>
              </w:rPr>
              <w:t>a</w:t>
            </w:r>
            <w:r w:rsidRPr="00DD65F8">
              <w:rPr>
                <w:rFonts w:ascii="Cambria" w:hAnsi="Cambria" w:cstheme="minorHAnsi"/>
                <w:sz w:val="20"/>
                <w:szCs w:val="20"/>
              </w:rPr>
              <w:t xml:space="preserve"> života svojih stanovnika.</w:t>
            </w:r>
          </w:p>
        </w:tc>
      </w:tr>
      <w:tr w:rsidR="000D2E12" w:rsidRPr="00DD65F8" w14:paraId="557CC6F6" w14:textId="77777777" w:rsidTr="00E83074">
        <w:trPr>
          <w:trHeight w:val="284"/>
        </w:trPr>
        <w:tc>
          <w:tcPr>
            <w:tcW w:w="1405" w:type="pct"/>
            <w:shd w:val="clear" w:color="auto" w:fill="95B3D7" w:themeFill="accent1" w:themeFillTint="99"/>
          </w:tcPr>
          <w:p w14:paraId="2AAEC0FF"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595" w:type="pct"/>
            <w:gridSpan w:val="3"/>
          </w:tcPr>
          <w:p w14:paraId="0D2EBFB2"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0D2E12" w:rsidRPr="00DD65F8" w14:paraId="28F125A5" w14:textId="77777777" w:rsidTr="00E83074">
        <w:trPr>
          <w:trHeight w:val="524"/>
        </w:trPr>
        <w:tc>
          <w:tcPr>
            <w:tcW w:w="1405" w:type="pct"/>
            <w:shd w:val="clear" w:color="auto" w:fill="95B3D7" w:themeFill="accent1" w:themeFillTint="99"/>
          </w:tcPr>
          <w:p w14:paraId="2EE9A728"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595" w:type="pct"/>
            <w:gridSpan w:val="3"/>
          </w:tcPr>
          <w:p w14:paraId="54BE7090"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0D2E12" w:rsidRPr="00DD65F8" w14:paraId="7A659EA3" w14:textId="77777777" w:rsidTr="00E83074">
        <w:trPr>
          <w:trHeight w:val="284"/>
        </w:trPr>
        <w:tc>
          <w:tcPr>
            <w:tcW w:w="1405" w:type="pct"/>
            <w:shd w:val="clear" w:color="auto" w:fill="95B3D7" w:themeFill="accent1" w:themeFillTint="99"/>
          </w:tcPr>
          <w:p w14:paraId="463E02E8"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595" w:type="pct"/>
            <w:gridSpan w:val="3"/>
          </w:tcPr>
          <w:p w14:paraId="5402618F"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67C4B55A" w14:textId="77777777" w:rsidTr="00E83074">
        <w:trPr>
          <w:trHeight w:val="284"/>
        </w:trPr>
        <w:tc>
          <w:tcPr>
            <w:tcW w:w="1405" w:type="pct"/>
            <w:shd w:val="clear" w:color="auto" w:fill="95B3D7" w:themeFill="accent1" w:themeFillTint="99"/>
          </w:tcPr>
          <w:p w14:paraId="2783BE70"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595" w:type="pct"/>
            <w:gridSpan w:val="3"/>
          </w:tcPr>
          <w:p w14:paraId="042DA5D5"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novih investitora/partnera na projektima</w:t>
            </w:r>
          </w:p>
          <w:p w14:paraId="663F995E"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kapitalnih projekata</w:t>
            </w:r>
          </w:p>
          <w:p w14:paraId="30EBA5CF" w14:textId="77777777" w:rsidR="000D34B6" w:rsidRPr="00DD65F8" w:rsidRDefault="000D34B6"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provedenih promocijskih aktivnosti</w:t>
            </w:r>
          </w:p>
          <w:p w14:paraId="5B44B6F0" w14:textId="77777777" w:rsidR="000D34B6" w:rsidRPr="00DD65F8" w:rsidRDefault="000D34B6"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planiranih sjednica Vijeća</w:t>
            </w:r>
          </w:p>
          <w:p w14:paraId="762AECA0" w14:textId="77777777" w:rsidR="000D34B6" w:rsidRPr="00DD65F8" w:rsidRDefault="000D34B6"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digitaliziranih usluga koje pružaju upravna tijela JLS</w:t>
            </w:r>
          </w:p>
        </w:tc>
      </w:tr>
      <w:tr w:rsidR="000D2E12" w:rsidRPr="00DD65F8" w14:paraId="1D0217FE" w14:textId="77777777" w:rsidTr="00E83074">
        <w:trPr>
          <w:trHeight w:val="284"/>
        </w:trPr>
        <w:tc>
          <w:tcPr>
            <w:tcW w:w="5000" w:type="pct"/>
            <w:gridSpan w:val="4"/>
            <w:shd w:val="clear" w:color="auto" w:fill="95B3D7" w:themeFill="accent1" w:themeFillTint="99"/>
          </w:tcPr>
          <w:p w14:paraId="006E2806" w14:textId="77777777" w:rsidR="000D2E12" w:rsidRPr="00DD65F8" w:rsidRDefault="000D2E12" w:rsidP="00E83074">
            <w:pPr>
              <w:ind w:left="-57"/>
              <w:jc w:val="center"/>
              <w:rPr>
                <w:rFonts w:ascii="Cambria" w:hAnsi="Cambria" w:cstheme="minorHAnsi"/>
                <w:b/>
                <w:bCs/>
                <w:i/>
                <w:iCs/>
                <w:sz w:val="20"/>
                <w:szCs w:val="20"/>
              </w:rPr>
            </w:pPr>
            <w:r w:rsidRPr="00DD65F8">
              <w:rPr>
                <w:rFonts w:ascii="Cambria" w:hAnsi="Cambria" w:cstheme="minorHAnsi"/>
                <w:b/>
                <w:bCs/>
                <w:i/>
                <w:iCs/>
                <w:color w:val="1F497D" w:themeColor="text2"/>
                <w:sz w:val="20"/>
                <w:szCs w:val="20"/>
              </w:rPr>
              <w:tab/>
              <w:t>Projekt</w:t>
            </w:r>
          </w:p>
        </w:tc>
      </w:tr>
      <w:tr w:rsidR="000D2E12" w:rsidRPr="00DD65F8" w14:paraId="073FF5EA" w14:textId="77777777" w:rsidTr="00E83074">
        <w:trPr>
          <w:trHeight w:val="284"/>
        </w:trPr>
        <w:tc>
          <w:tcPr>
            <w:tcW w:w="1405" w:type="pct"/>
            <w:shd w:val="clear" w:color="auto" w:fill="95B3D7" w:themeFill="accent1" w:themeFillTint="99"/>
          </w:tcPr>
          <w:p w14:paraId="745F2C62"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595" w:type="pct"/>
            <w:gridSpan w:val="3"/>
          </w:tcPr>
          <w:p w14:paraId="0236B164" w14:textId="77777777" w:rsidR="000D2E12" w:rsidRPr="00DD65F8" w:rsidRDefault="000D2E12" w:rsidP="000D2E12">
            <w:pPr>
              <w:pStyle w:val="Odlomakpopisa"/>
              <w:numPr>
                <w:ilvl w:val="3"/>
                <w:numId w:val="67"/>
              </w:numPr>
              <w:rPr>
                <w:rFonts w:ascii="Cambria" w:hAnsi="Cambria" w:cstheme="minorHAnsi"/>
                <w:sz w:val="20"/>
                <w:szCs w:val="20"/>
              </w:rPr>
            </w:pPr>
            <w:r w:rsidRPr="00DD65F8">
              <w:rPr>
                <w:rFonts w:ascii="Cambria" w:hAnsi="Cambria" w:cstheme="minorHAnsi"/>
                <w:sz w:val="20"/>
                <w:szCs w:val="20"/>
              </w:rPr>
              <w:t>Izrada i implementacija Plana ukupnog razvoja Općine</w:t>
            </w:r>
          </w:p>
        </w:tc>
      </w:tr>
      <w:tr w:rsidR="000D2E12" w:rsidRPr="00DD65F8" w14:paraId="51BD6541" w14:textId="77777777" w:rsidTr="00E83074">
        <w:trPr>
          <w:trHeight w:val="284"/>
        </w:trPr>
        <w:tc>
          <w:tcPr>
            <w:tcW w:w="1405" w:type="pct"/>
            <w:shd w:val="clear" w:color="auto" w:fill="95B3D7" w:themeFill="accent1" w:themeFillTint="99"/>
          </w:tcPr>
          <w:p w14:paraId="3BC9C869"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595" w:type="pct"/>
            <w:gridSpan w:val="3"/>
          </w:tcPr>
          <w:p w14:paraId="471A29AB"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Plan ukupnog razvoja krovni je strateški dokument zasnovan na dugoročnoj razvojnoj viziji, relevantnoj analizi ključnih izazova i razvojnih potencijala, jasno definiranim strateškim ciljevima te akcijskim planom za koherentno djelovanje u etapama koji su ciljano usmjereni sa svrhom postizanja željenog učinka. Plan ukupnog razvoja u narednom provedbenom razdoblju činit će podlogu za planiranje proračuna i programiranje sredstava iz fondova EU i drugih dostupnih izvora (su)financiranja.</w:t>
            </w:r>
          </w:p>
        </w:tc>
      </w:tr>
      <w:tr w:rsidR="000D2E12" w:rsidRPr="00DD65F8" w14:paraId="42DC9770" w14:textId="77777777" w:rsidTr="00E83074">
        <w:trPr>
          <w:trHeight w:val="284"/>
        </w:trPr>
        <w:tc>
          <w:tcPr>
            <w:tcW w:w="1405" w:type="pct"/>
            <w:shd w:val="clear" w:color="auto" w:fill="95B3D7" w:themeFill="accent1" w:themeFillTint="99"/>
          </w:tcPr>
          <w:p w14:paraId="69E24A2C"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595" w:type="pct"/>
            <w:gridSpan w:val="3"/>
          </w:tcPr>
          <w:p w14:paraId="294478D7"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Projekt</w:t>
            </w:r>
            <w:r w:rsidRPr="00DD65F8">
              <w:rPr>
                <w:rFonts w:ascii="Cambria" w:hAnsi="Cambria" w:cstheme="minorHAnsi"/>
                <w:sz w:val="20"/>
                <w:szCs w:val="20"/>
              </w:rPr>
              <w:t xml:space="preserve"> / projektna ideja /aktivnost </w:t>
            </w:r>
          </w:p>
        </w:tc>
      </w:tr>
      <w:tr w:rsidR="000D2E12" w:rsidRPr="00DD65F8" w14:paraId="45163B3E" w14:textId="77777777" w:rsidTr="00E83074">
        <w:trPr>
          <w:trHeight w:val="524"/>
        </w:trPr>
        <w:tc>
          <w:tcPr>
            <w:tcW w:w="1405" w:type="pct"/>
            <w:shd w:val="clear" w:color="auto" w:fill="95B3D7" w:themeFill="accent1" w:themeFillTint="99"/>
          </w:tcPr>
          <w:p w14:paraId="23AA7A88"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595" w:type="pct"/>
            <w:gridSpan w:val="3"/>
          </w:tcPr>
          <w:p w14:paraId="5E2B7AE3"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w:t>
            </w:r>
            <w:r w:rsidRPr="00DD65F8">
              <w:rPr>
                <w:rFonts w:ascii="Cambria" w:hAnsi="Cambria" w:cstheme="minorHAnsi"/>
                <w:b/>
                <w:bCs/>
                <w:color w:val="1F497D" w:themeColor="text2"/>
                <w:sz w:val="20"/>
                <w:szCs w:val="20"/>
              </w:rPr>
              <w:t>nacionalnog</w:t>
            </w:r>
            <w:r w:rsidRPr="00DD65F8">
              <w:rPr>
                <w:rFonts w:ascii="Cambria" w:hAnsi="Cambria" w:cstheme="minorHAnsi"/>
                <w:sz w:val="20"/>
                <w:szCs w:val="20"/>
              </w:rPr>
              <w:t xml:space="preserve"> / regionalnog / europskog i međunarodnog značaja </w:t>
            </w:r>
          </w:p>
        </w:tc>
      </w:tr>
      <w:tr w:rsidR="000D2E12" w:rsidRPr="00DD65F8" w14:paraId="5F28DABA" w14:textId="77777777" w:rsidTr="00E83074">
        <w:trPr>
          <w:trHeight w:val="284"/>
        </w:trPr>
        <w:tc>
          <w:tcPr>
            <w:tcW w:w="1405" w:type="pct"/>
            <w:shd w:val="clear" w:color="auto" w:fill="95B3D7" w:themeFill="accent1" w:themeFillTint="99"/>
          </w:tcPr>
          <w:p w14:paraId="00EB9F21"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595" w:type="pct"/>
            <w:gridSpan w:val="3"/>
          </w:tcPr>
          <w:p w14:paraId="6A447427"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7AF4D4DB" w14:textId="77777777" w:rsidTr="00E83074">
        <w:trPr>
          <w:trHeight w:val="284"/>
        </w:trPr>
        <w:tc>
          <w:tcPr>
            <w:tcW w:w="1405" w:type="pct"/>
            <w:shd w:val="clear" w:color="auto" w:fill="95B3D7" w:themeFill="accent1" w:themeFillTint="99"/>
          </w:tcPr>
          <w:p w14:paraId="3D5BFFB7"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595" w:type="pct"/>
            <w:gridSpan w:val="3"/>
          </w:tcPr>
          <w:p w14:paraId="0D6DE9C6"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Izrađen Plan ukupnog razvoja</w:t>
            </w:r>
          </w:p>
          <w:p w14:paraId="4CADFFAF"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Izrađena Komunikacijska strategija</w:t>
            </w:r>
          </w:p>
          <w:p w14:paraId="4A36C39A"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Izrađen Komunikacijski plan</w:t>
            </w:r>
          </w:p>
          <w:p w14:paraId="31FABB6B"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Izrađen Provedbeni program</w:t>
            </w:r>
          </w:p>
        </w:tc>
      </w:tr>
      <w:tr w:rsidR="000D2E12" w:rsidRPr="00DD65F8" w14:paraId="3B37F22E" w14:textId="77777777" w:rsidTr="00E83074">
        <w:trPr>
          <w:trHeight w:val="284"/>
        </w:trPr>
        <w:tc>
          <w:tcPr>
            <w:tcW w:w="5000" w:type="pct"/>
            <w:gridSpan w:val="4"/>
            <w:shd w:val="clear" w:color="auto" w:fill="DBE5F1" w:themeFill="accent1" w:themeFillTint="33"/>
          </w:tcPr>
          <w:p w14:paraId="1D96BF5C" w14:textId="77777777" w:rsidR="000D2E12" w:rsidRPr="00DD65F8" w:rsidRDefault="000D2E12" w:rsidP="00E83074">
            <w:pPr>
              <w:ind w:left="-57"/>
              <w:jc w:val="center"/>
              <w:rPr>
                <w:rFonts w:ascii="Cambria" w:hAnsi="Cambria" w:cstheme="minorHAnsi"/>
                <w:b/>
                <w:bCs/>
                <w:i/>
                <w:iCs/>
                <w:sz w:val="20"/>
                <w:szCs w:val="20"/>
              </w:rPr>
            </w:pPr>
            <w:r w:rsidRPr="00DD65F8">
              <w:rPr>
                <w:rFonts w:ascii="Cambria" w:hAnsi="Cambria" w:cstheme="minorHAnsi"/>
                <w:b/>
                <w:bCs/>
                <w:i/>
                <w:iCs/>
                <w:color w:val="1F497D" w:themeColor="text2"/>
                <w:sz w:val="20"/>
                <w:szCs w:val="20"/>
              </w:rPr>
              <w:tab/>
              <w:t>Prioritetno područje javnih politika</w:t>
            </w:r>
          </w:p>
        </w:tc>
      </w:tr>
      <w:tr w:rsidR="000D2E12" w:rsidRPr="00DD65F8" w14:paraId="1C7EBCA5" w14:textId="77777777" w:rsidTr="00E83074">
        <w:trPr>
          <w:trHeight w:val="284"/>
        </w:trPr>
        <w:tc>
          <w:tcPr>
            <w:tcW w:w="1405" w:type="pct"/>
            <w:shd w:val="clear" w:color="auto" w:fill="DBE5F1" w:themeFill="accent1" w:themeFillTint="33"/>
          </w:tcPr>
          <w:p w14:paraId="6C52ACAB"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Prioritetno područje </w:t>
            </w:r>
          </w:p>
        </w:tc>
        <w:tc>
          <w:tcPr>
            <w:tcW w:w="3595" w:type="pct"/>
            <w:gridSpan w:val="3"/>
          </w:tcPr>
          <w:p w14:paraId="3AB713C8" w14:textId="77777777" w:rsidR="000D2E12" w:rsidRPr="00DD65F8" w:rsidRDefault="000D2E12" w:rsidP="000D2E12">
            <w:pPr>
              <w:pStyle w:val="Odlomakpopisa"/>
              <w:numPr>
                <w:ilvl w:val="1"/>
                <w:numId w:val="67"/>
              </w:numPr>
              <w:ind w:left="-57"/>
              <w:rPr>
                <w:rFonts w:ascii="Cambria" w:hAnsi="Cambria" w:cstheme="minorHAnsi"/>
                <w:i/>
                <w:iCs/>
                <w:sz w:val="20"/>
                <w:szCs w:val="20"/>
              </w:rPr>
            </w:pPr>
            <w:r w:rsidRPr="00DD65F8">
              <w:rPr>
                <w:rFonts w:ascii="Cambria" w:hAnsi="Cambria"/>
                <w:sz w:val="20"/>
                <w:szCs w:val="20"/>
              </w:rPr>
              <w:t>1.2. Racionalno upravljanje prostorom i imovinom u vlasništvu Općine</w:t>
            </w:r>
          </w:p>
        </w:tc>
      </w:tr>
      <w:tr w:rsidR="000D2E12" w:rsidRPr="00DD65F8" w14:paraId="02FFEDA7" w14:textId="77777777" w:rsidTr="00E83074">
        <w:trPr>
          <w:trHeight w:val="284"/>
        </w:trPr>
        <w:tc>
          <w:tcPr>
            <w:tcW w:w="1405" w:type="pct"/>
            <w:shd w:val="clear" w:color="auto" w:fill="DBE5F1" w:themeFill="accent1" w:themeFillTint="33"/>
          </w:tcPr>
          <w:p w14:paraId="4517C960"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w:t>
            </w:r>
          </w:p>
        </w:tc>
        <w:tc>
          <w:tcPr>
            <w:tcW w:w="3595" w:type="pct"/>
            <w:gridSpan w:val="3"/>
          </w:tcPr>
          <w:p w14:paraId="3C9553FF" w14:textId="77777777" w:rsidR="00453A45" w:rsidRPr="00DD65F8" w:rsidRDefault="00453A45" w:rsidP="00E83074">
            <w:pPr>
              <w:ind w:left="-57"/>
              <w:jc w:val="both"/>
              <w:rPr>
                <w:rFonts w:ascii="Cambria" w:hAnsi="Cambria" w:cstheme="minorHAnsi"/>
                <w:sz w:val="20"/>
                <w:szCs w:val="20"/>
              </w:rPr>
            </w:pPr>
            <w:r w:rsidRPr="00DD65F8">
              <w:rPr>
                <w:rFonts w:ascii="Cambria" w:hAnsi="Cambria" w:cstheme="minorHAnsi"/>
                <w:sz w:val="20"/>
                <w:szCs w:val="20"/>
              </w:rPr>
              <w:t xml:space="preserve">Upravljanje imovinom kao ekonomski proces podrazumijeva evidenciju imovine, odnosno uvid u njen opseg i strukturu, računovodstveno </w:t>
            </w:r>
            <w:r w:rsidRPr="00DD65F8">
              <w:rPr>
                <w:rFonts w:ascii="Cambria" w:hAnsi="Cambria" w:cstheme="minorHAnsi"/>
                <w:sz w:val="20"/>
                <w:szCs w:val="20"/>
              </w:rPr>
              <w:lastRenderedPageBreak/>
              <w:t>priznavanje i procjenu njene vrijednosti, razmatranje varijantnih rješenja uporabe imovine, odlučivanje o uporabi, i analizu mogućnosti njene utrživosti u kratkom i dugom roku, odnosno upravljanje učincima od njene uporabe.</w:t>
            </w:r>
          </w:p>
          <w:p w14:paraId="47C43B99" w14:textId="77777777" w:rsidR="00453A45" w:rsidRPr="00DD65F8" w:rsidRDefault="00453A45" w:rsidP="00E83074">
            <w:pPr>
              <w:ind w:left="-57"/>
              <w:jc w:val="both"/>
              <w:rPr>
                <w:rFonts w:ascii="Cambria" w:hAnsi="Cambria" w:cstheme="minorHAnsi"/>
                <w:sz w:val="20"/>
                <w:szCs w:val="20"/>
              </w:rPr>
            </w:pPr>
          </w:p>
          <w:p w14:paraId="4E2F2DE1" w14:textId="77777777" w:rsidR="000D2E12" w:rsidRPr="00DD65F8" w:rsidRDefault="000D2E12" w:rsidP="00E83074">
            <w:pPr>
              <w:ind w:left="-57"/>
              <w:jc w:val="both"/>
              <w:rPr>
                <w:rFonts w:ascii="Cambria" w:hAnsi="Cambria" w:cstheme="minorHAnsi"/>
                <w:i/>
                <w:iCs/>
                <w:sz w:val="20"/>
                <w:szCs w:val="20"/>
              </w:rPr>
            </w:pPr>
            <w:r w:rsidRPr="00DD65F8">
              <w:rPr>
                <w:rFonts w:ascii="Cambria" w:hAnsi="Cambria" w:cstheme="minorHAnsi"/>
                <w:sz w:val="20"/>
                <w:szCs w:val="20"/>
              </w:rPr>
              <w:t xml:space="preserve">Općina </w:t>
            </w:r>
            <w:r w:rsidR="00C156D9" w:rsidRPr="00DD65F8">
              <w:rPr>
                <w:rFonts w:ascii="Cambria" w:hAnsi="Cambria" w:cstheme="minorHAnsi"/>
                <w:sz w:val="20"/>
                <w:szCs w:val="20"/>
              </w:rPr>
              <w:t>Veliki Bukovec</w:t>
            </w:r>
            <w:r w:rsidRPr="00DD65F8">
              <w:rPr>
                <w:rFonts w:ascii="Cambria" w:hAnsi="Cambria" w:cstheme="minorHAnsi"/>
                <w:sz w:val="20"/>
                <w:szCs w:val="20"/>
              </w:rPr>
              <w:t xml:space="preserve"> </w:t>
            </w:r>
            <w:r w:rsidR="00C156D9" w:rsidRPr="00DD65F8">
              <w:rPr>
                <w:rFonts w:ascii="Cambria" w:hAnsi="Cambria" w:cstheme="minorHAnsi"/>
                <w:sz w:val="20"/>
                <w:szCs w:val="20"/>
              </w:rPr>
              <w:t>mora kontinuirano raditi na</w:t>
            </w:r>
            <w:r w:rsidRPr="00DD65F8">
              <w:rPr>
                <w:rFonts w:ascii="Cambria" w:hAnsi="Cambria" w:cstheme="minorHAnsi"/>
                <w:sz w:val="20"/>
                <w:szCs w:val="20"/>
              </w:rPr>
              <w:t xml:space="preserve"> racionalnom i učinkovitom načinu upravljanja svojim prostornim cjelinama. Planirane aktivnosti </w:t>
            </w:r>
            <w:r w:rsidR="00C156D9" w:rsidRPr="00DD65F8">
              <w:rPr>
                <w:rFonts w:ascii="Cambria" w:hAnsi="Cambria" w:cstheme="minorHAnsi"/>
                <w:sz w:val="20"/>
                <w:szCs w:val="20"/>
              </w:rPr>
              <w:t>podrazumijevaju</w:t>
            </w:r>
            <w:r w:rsidRPr="00DD65F8">
              <w:rPr>
                <w:rFonts w:ascii="Cambria" w:hAnsi="Cambria" w:cstheme="minorHAnsi"/>
                <w:sz w:val="20"/>
                <w:szCs w:val="20"/>
              </w:rPr>
              <w:t xml:space="preserve"> rad na prostorno-planskoj dokumentaciji, upravljanju općinskom imovinom i rješavanju imovinsko-pravnih odnosa. </w:t>
            </w:r>
          </w:p>
        </w:tc>
      </w:tr>
      <w:tr w:rsidR="000D2E12" w:rsidRPr="00DD65F8" w14:paraId="23A55FCF" w14:textId="77777777" w:rsidTr="00E83074">
        <w:trPr>
          <w:trHeight w:val="284"/>
        </w:trPr>
        <w:tc>
          <w:tcPr>
            <w:tcW w:w="1405" w:type="pct"/>
            <w:shd w:val="clear" w:color="auto" w:fill="DBE5F1" w:themeFill="accent1" w:themeFillTint="33"/>
          </w:tcPr>
          <w:p w14:paraId="2F4CDC23"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Mjera</w:t>
            </w:r>
          </w:p>
        </w:tc>
        <w:tc>
          <w:tcPr>
            <w:tcW w:w="3595" w:type="pct"/>
            <w:gridSpan w:val="3"/>
          </w:tcPr>
          <w:p w14:paraId="32A5F499" w14:textId="77777777" w:rsidR="000D2E12" w:rsidRPr="00DD65F8" w:rsidRDefault="000D2E12" w:rsidP="00E83074">
            <w:pPr>
              <w:rPr>
                <w:rFonts w:ascii="Cambria" w:hAnsi="Cambria"/>
                <w:sz w:val="20"/>
                <w:szCs w:val="20"/>
              </w:rPr>
            </w:pPr>
            <w:r w:rsidRPr="00DD65F8">
              <w:rPr>
                <w:rFonts w:ascii="Cambria" w:hAnsi="Cambria"/>
                <w:sz w:val="20"/>
                <w:szCs w:val="20"/>
              </w:rPr>
              <w:t xml:space="preserve">1.2.1. </w:t>
            </w:r>
            <w:r w:rsidR="00C156D9" w:rsidRPr="00DD65F8">
              <w:rPr>
                <w:rFonts w:ascii="Cambria" w:hAnsi="Cambria"/>
                <w:sz w:val="20"/>
                <w:szCs w:val="20"/>
              </w:rPr>
              <w:t>Učinkovito</w:t>
            </w:r>
            <w:r w:rsidRPr="00DD65F8">
              <w:rPr>
                <w:rFonts w:ascii="Cambria" w:hAnsi="Cambria"/>
                <w:sz w:val="20"/>
                <w:szCs w:val="20"/>
              </w:rPr>
              <w:t xml:space="preserve"> raspolaganje imovinom</w:t>
            </w:r>
          </w:p>
        </w:tc>
      </w:tr>
      <w:tr w:rsidR="000D2E12" w:rsidRPr="00DD65F8" w14:paraId="6FF6839E" w14:textId="77777777" w:rsidTr="00E83074">
        <w:trPr>
          <w:trHeight w:val="284"/>
        </w:trPr>
        <w:tc>
          <w:tcPr>
            <w:tcW w:w="5000" w:type="pct"/>
            <w:gridSpan w:val="4"/>
            <w:shd w:val="clear" w:color="auto" w:fill="95B3D7" w:themeFill="accent1" w:themeFillTint="99"/>
          </w:tcPr>
          <w:p w14:paraId="1A5953F4" w14:textId="77777777" w:rsidR="000D2E12" w:rsidRPr="00DD65F8" w:rsidRDefault="000D2E12" w:rsidP="00E83074">
            <w:pPr>
              <w:ind w:left="-57"/>
              <w:jc w:val="center"/>
              <w:rPr>
                <w:rFonts w:ascii="Cambria" w:hAnsi="Cambria" w:cstheme="minorHAnsi"/>
                <w:b/>
                <w:bCs/>
                <w:i/>
                <w:iCs/>
                <w:sz w:val="20"/>
                <w:szCs w:val="20"/>
              </w:rPr>
            </w:pPr>
            <w:r w:rsidRPr="00DD65F8">
              <w:rPr>
                <w:rFonts w:ascii="Cambria" w:hAnsi="Cambria" w:cstheme="minorHAnsi"/>
                <w:b/>
                <w:bCs/>
                <w:i/>
                <w:iCs/>
                <w:color w:val="1F497D" w:themeColor="text2"/>
                <w:sz w:val="20"/>
                <w:szCs w:val="20"/>
              </w:rPr>
              <w:t>Projekt</w:t>
            </w:r>
          </w:p>
        </w:tc>
      </w:tr>
      <w:tr w:rsidR="000D2E12" w:rsidRPr="00DD65F8" w14:paraId="71E4155C" w14:textId="77777777" w:rsidTr="00E83074">
        <w:trPr>
          <w:trHeight w:val="284"/>
        </w:trPr>
        <w:tc>
          <w:tcPr>
            <w:tcW w:w="1405" w:type="pct"/>
            <w:shd w:val="clear" w:color="auto" w:fill="95B3D7" w:themeFill="accent1" w:themeFillTint="99"/>
          </w:tcPr>
          <w:p w14:paraId="5F242547"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595" w:type="pct"/>
            <w:gridSpan w:val="3"/>
          </w:tcPr>
          <w:p w14:paraId="08B70FC1" w14:textId="77777777" w:rsidR="000D2E12" w:rsidRPr="00DD65F8" w:rsidRDefault="000D2E12" w:rsidP="000D2E12">
            <w:pPr>
              <w:pStyle w:val="Odlomakpopisa"/>
              <w:numPr>
                <w:ilvl w:val="3"/>
                <w:numId w:val="82"/>
              </w:numPr>
              <w:ind w:left="-57"/>
              <w:jc w:val="both"/>
              <w:rPr>
                <w:rFonts w:ascii="Cambria" w:hAnsi="Cambria" w:cstheme="minorHAnsi"/>
                <w:i/>
                <w:iCs/>
                <w:sz w:val="20"/>
                <w:szCs w:val="20"/>
              </w:rPr>
            </w:pPr>
            <w:r w:rsidRPr="00DD65F8">
              <w:rPr>
                <w:rFonts w:ascii="Cambria" w:hAnsi="Cambria" w:cstheme="minorHAnsi"/>
                <w:sz w:val="20"/>
                <w:szCs w:val="20"/>
              </w:rPr>
              <w:t>1.2.1.1. Revidiranje Plana i Strategije upravljanja imovinom Općine</w:t>
            </w:r>
          </w:p>
        </w:tc>
      </w:tr>
      <w:tr w:rsidR="000D2E12" w:rsidRPr="00DD65F8" w14:paraId="1EA707ED" w14:textId="77777777" w:rsidTr="00E83074">
        <w:trPr>
          <w:trHeight w:val="284"/>
        </w:trPr>
        <w:tc>
          <w:tcPr>
            <w:tcW w:w="1405" w:type="pct"/>
            <w:shd w:val="clear" w:color="auto" w:fill="95B3D7" w:themeFill="accent1" w:themeFillTint="99"/>
          </w:tcPr>
          <w:p w14:paraId="561457BE"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595" w:type="pct"/>
            <w:gridSpan w:val="3"/>
          </w:tcPr>
          <w:p w14:paraId="6576EE76"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Upravljanje imovinom čine sve sustavne i koordinirane aktivnosti i prakse kojima organizacija optimalno i održivo upravlja svojom fizičkom imovinom i njihovom udruženom uspješnošću, rizicima i rashodima u tijeku njihova životnog ciklusa, u svrhu ostvarivanja svojega organizacijskog strateškog plana.</w:t>
            </w:r>
          </w:p>
        </w:tc>
      </w:tr>
      <w:tr w:rsidR="000D2E12" w:rsidRPr="00DD65F8" w14:paraId="67472613" w14:textId="77777777" w:rsidTr="00E83074">
        <w:trPr>
          <w:trHeight w:val="284"/>
        </w:trPr>
        <w:tc>
          <w:tcPr>
            <w:tcW w:w="1405" w:type="pct"/>
            <w:shd w:val="clear" w:color="auto" w:fill="95B3D7" w:themeFill="accent1" w:themeFillTint="99"/>
          </w:tcPr>
          <w:p w14:paraId="08E7C786"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595" w:type="pct"/>
            <w:gridSpan w:val="3"/>
          </w:tcPr>
          <w:p w14:paraId="3EDE0A8A"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Projekt</w:t>
            </w:r>
            <w:r w:rsidRPr="00DD65F8">
              <w:rPr>
                <w:rFonts w:ascii="Cambria" w:hAnsi="Cambria" w:cstheme="minorHAnsi"/>
                <w:sz w:val="20"/>
                <w:szCs w:val="20"/>
              </w:rPr>
              <w:t xml:space="preserve"> / projektna ideja /aktivnost</w:t>
            </w:r>
            <w:r w:rsidRPr="00DD65F8">
              <w:rPr>
                <w:rFonts w:ascii="Cambria" w:hAnsi="Cambria" w:cstheme="minorHAnsi"/>
                <w:b/>
                <w:bCs/>
                <w:color w:val="1F497D" w:themeColor="text2"/>
                <w:sz w:val="20"/>
                <w:szCs w:val="20"/>
              </w:rPr>
              <w:t xml:space="preserve"> </w:t>
            </w:r>
          </w:p>
        </w:tc>
      </w:tr>
      <w:tr w:rsidR="000D2E12" w:rsidRPr="00DD65F8" w14:paraId="0C164AEC" w14:textId="77777777" w:rsidTr="00E83074">
        <w:trPr>
          <w:trHeight w:val="524"/>
        </w:trPr>
        <w:tc>
          <w:tcPr>
            <w:tcW w:w="1405" w:type="pct"/>
            <w:shd w:val="clear" w:color="auto" w:fill="95B3D7" w:themeFill="accent1" w:themeFillTint="99"/>
          </w:tcPr>
          <w:p w14:paraId="2F8C8DDB"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595" w:type="pct"/>
            <w:gridSpan w:val="3"/>
          </w:tcPr>
          <w:p w14:paraId="3E2AD410"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w:t>
            </w:r>
            <w:r w:rsidRPr="00DD65F8">
              <w:rPr>
                <w:rFonts w:ascii="Cambria" w:hAnsi="Cambria" w:cstheme="minorHAnsi"/>
                <w:b/>
                <w:bCs/>
                <w:color w:val="1F497D" w:themeColor="text2"/>
                <w:sz w:val="20"/>
                <w:szCs w:val="20"/>
              </w:rPr>
              <w:t>nacionalnog</w:t>
            </w:r>
            <w:r w:rsidRPr="00DD65F8">
              <w:rPr>
                <w:rFonts w:ascii="Cambria" w:hAnsi="Cambria" w:cstheme="minorHAnsi"/>
                <w:sz w:val="20"/>
                <w:szCs w:val="20"/>
              </w:rPr>
              <w:t xml:space="preserve"> / regionalnog / europskog i međunarodnog značaja </w:t>
            </w:r>
          </w:p>
        </w:tc>
      </w:tr>
      <w:tr w:rsidR="000D2E12" w:rsidRPr="00DD65F8" w14:paraId="4E066988" w14:textId="77777777" w:rsidTr="00E83074">
        <w:trPr>
          <w:trHeight w:val="284"/>
        </w:trPr>
        <w:tc>
          <w:tcPr>
            <w:tcW w:w="1405" w:type="pct"/>
            <w:shd w:val="clear" w:color="auto" w:fill="95B3D7" w:themeFill="accent1" w:themeFillTint="99"/>
          </w:tcPr>
          <w:p w14:paraId="4E4502CB"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595" w:type="pct"/>
            <w:gridSpan w:val="3"/>
          </w:tcPr>
          <w:p w14:paraId="48891564"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3A14C8A6" w14:textId="77777777" w:rsidTr="00E83074">
        <w:trPr>
          <w:trHeight w:val="284"/>
        </w:trPr>
        <w:tc>
          <w:tcPr>
            <w:tcW w:w="1405" w:type="pct"/>
            <w:shd w:val="clear" w:color="auto" w:fill="95B3D7" w:themeFill="accent1" w:themeFillTint="99"/>
          </w:tcPr>
          <w:p w14:paraId="670B55D4"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595" w:type="pct"/>
            <w:gridSpan w:val="3"/>
          </w:tcPr>
          <w:p w14:paraId="38E89489"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Izrađen Plan upravljanja imovinom</w:t>
            </w:r>
          </w:p>
          <w:p w14:paraId="4D972289"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Izrađena Strategija upravljanja imovinom</w:t>
            </w:r>
          </w:p>
        </w:tc>
      </w:tr>
      <w:tr w:rsidR="008C6811" w:rsidRPr="00DD65F8" w14:paraId="37DDFF56" w14:textId="77777777" w:rsidTr="00B2161B">
        <w:trPr>
          <w:trHeight w:val="284"/>
        </w:trPr>
        <w:tc>
          <w:tcPr>
            <w:tcW w:w="5000" w:type="pct"/>
            <w:gridSpan w:val="4"/>
            <w:shd w:val="clear" w:color="auto" w:fill="95B3D7" w:themeFill="accent1" w:themeFillTint="99"/>
          </w:tcPr>
          <w:p w14:paraId="4A624AD7" w14:textId="77777777" w:rsidR="008C6811" w:rsidRPr="00DD65F8" w:rsidRDefault="008C6811" w:rsidP="00B2161B">
            <w:pPr>
              <w:ind w:left="-57"/>
              <w:jc w:val="center"/>
              <w:rPr>
                <w:rFonts w:ascii="Cambria" w:hAnsi="Cambria" w:cstheme="minorHAnsi"/>
                <w:b/>
                <w:bCs/>
                <w:i/>
                <w:iCs/>
                <w:sz w:val="20"/>
                <w:szCs w:val="20"/>
              </w:rPr>
            </w:pPr>
            <w:r w:rsidRPr="00DD65F8">
              <w:rPr>
                <w:rFonts w:ascii="Cambria" w:hAnsi="Cambria" w:cstheme="minorHAnsi"/>
                <w:b/>
                <w:bCs/>
                <w:i/>
                <w:iCs/>
                <w:color w:val="1F497D" w:themeColor="text2"/>
                <w:sz w:val="20"/>
                <w:szCs w:val="20"/>
              </w:rPr>
              <w:t>Projekt</w:t>
            </w:r>
          </w:p>
        </w:tc>
      </w:tr>
      <w:tr w:rsidR="008C6811" w:rsidRPr="00DD65F8" w14:paraId="31DDAE26" w14:textId="77777777" w:rsidTr="00B2161B">
        <w:trPr>
          <w:trHeight w:val="284"/>
        </w:trPr>
        <w:tc>
          <w:tcPr>
            <w:tcW w:w="1405" w:type="pct"/>
            <w:shd w:val="clear" w:color="auto" w:fill="95B3D7" w:themeFill="accent1" w:themeFillTint="99"/>
          </w:tcPr>
          <w:p w14:paraId="5A9948ED"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595" w:type="pct"/>
            <w:gridSpan w:val="3"/>
          </w:tcPr>
          <w:p w14:paraId="458F9F43" w14:textId="77777777" w:rsidR="008C6811" w:rsidRPr="00DD65F8" w:rsidRDefault="008C6811" w:rsidP="008D35CB">
            <w:pPr>
              <w:jc w:val="both"/>
              <w:rPr>
                <w:rFonts w:ascii="Cambria" w:hAnsi="Cambria" w:cstheme="minorHAnsi"/>
                <w:sz w:val="20"/>
                <w:szCs w:val="20"/>
              </w:rPr>
            </w:pPr>
            <w:r w:rsidRPr="00DD65F8">
              <w:rPr>
                <w:rFonts w:ascii="Cambria" w:hAnsi="Cambria" w:cstheme="minorHAnsi"/>
                <w:sz w:val="20"/>
                <w:szCs w:val="20"/>
              </w:rPr>
              <w:t>1.2.1.</w:t>
            </w:r>
            <w:r w:rsidR="008D35CB" w:rsidRPr="00DD65F8">
              <w:rPr>
                <w:rFonts w:ascii="Cambria" w:hAnsi="Cambria" w:cstheme="minorHAnsi"/>
                <w:sz w:val="20"/>
                <w:szCs w:val="20"/>
              </w:rPr>
              <w:t>2</w:t>
            </w:r>
            <w:r w:rsidRPr="00DD65F8">
              <w:rPr>
                <w:rFonts w:ascii="Cambria" w:hAnsi="Cambria" w:cstheme="minorHAnsi"/>
                <w:sz w:val="20"/>
                <w:szCs w:val="20"/>
              </w:rPr>
              <w:t xml:space="preserve">. </w:t>
            </w:r>
            <w:r w:rsidR="008D35CB" w:rsidRPr="00DD65F8">
              <w:rPr>
                <w:rFonts w:ascii="Cambria" w:hAnsi="Cambria" w:cstheme="minorHAnsi"/>
                <w:sz w:val="20"/>
                <w:szCs w:val="20"/>
              </w:rPr>
              <w:t>Opremanje poslovnih prostora u vlasništvu općine</w:t>
            </w:r>
          </w:p>
        </w:tc>
      </w:tr>
      <w:tr w:rsidR="008C6811" w:rsidRPr="00DD65F8" w14:paraId="1FC0925C" w14:textId="77777777" w:rsidTr="00B2161B">
        <w:trPr>
          <w:trHeight w:val="284"/>
        </w:trPr>
        <w:tc>
          <w:tcPr>
            <w:tcW w:w="1405" w:type="pct"/>
            <w:shd w:val="clear" w:color="auto" w:fill="95B3D7" w:themeFill="accent1" w:themeFillTint="99"/>
          </w:tcPr>
          <w:p w14:paraId="206EB55C"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595" w:type="pct"/>
            <w:gridSpan w:val="3"/>
          </w:tcPr>
          <w:p w14:paraId="52303DD2" w14:textId="77777777" w:rsidR="008C6811" w:rsidRPr="00DD65F8" w:rsidRDefault="00DB4750" w:rsidP="00B2161B">
            <w:pPr>
              <w:ind w:left="-57"/>
              <w:jc w:val="both"/>
              <w:rPr>
                <w:rFonts w:ascii="Cambria" w:hAnsi="Cambria" w:cstheme="minorHAnsi"/>
                <w:sz w:val="20"/>
                <w:szCs w:val="20"/>
              </w:rPr>
            </w:pPr>
            <w:r w:rsidRPr="00DD65F8">
              <w:rPr>
                <w:rFonts w:ascii="Cambria" w:hAnsi="Cambria" w:cstheme="minorHAnsi"/>
                <w:sz w:val="20"/>
                <w:szCs w:val="20"/>
              </w:rPr>
              <w:t xml:space="preserve">Za aktivnost opremanja poslovnih prostora Općina je u proračunu za 2024. godinu izdvojila sredstva u ukupnom iznosu od 12.000 eura. </w:t>
            </w:r>
          </w:p>
        </w:tc>
      </w:tr>
      <w:tr w:rsidR="008C6811" w:rsidRPr="00DD65F8" w14:paraId="5BBD8A1A" w14:textId="77777777" w:rsidTr="00B2161B">
        <w:trPr>
          <w:trHeight w:val="284"/>
        </w:trPr>
        <w:tc>
          <w:tcPr>
            <w:tcW w:w="1405" w:type="pct"/>
            <w:shd w:val="clear" w:color="auto" w:fill="95B3D7" w:themeFill="accent1" w:themeFillTint="99"/>
          </w:tcPr>
          <w:p w14:paraId="39BB8A92"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595" w:type="pct"/>
            <w:gridSpan w:val="3"/>
          </w:tcPr>
          <w:p w14:paraId="6ABFD0E3" w14:textId="77777777" w:rsidR="008C6811" w:rsidRPr="00DD65F8" w:rsidRDefault="008C6811" w:rsidP="00B2161B">
            <w:pPr>
              <w:ind w:left="-57"/>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 xml:space="preserve">aktivnost </w:t>
            </w:r>
          </w:p>
        </w:tc>
      </w:tr>
      <w:tr w:rsidR="008C6811" w:rsidRPr="00DD65F8" w14:paraId="78EF8E59" w14:textId="77777777" w:rsidTr="00B2161B">
        <w:trPr>
          <w:trHeight w:val="524"/>
        </w:trPr>
        <w:tc>
          <w:tcPr>
            <w:tcW w:w="1405" w:type="pct"/>
            <w:shd w:val="clear" w:color="auto" w:fill="95B3D7" w:themeFill="accent1" w:themeFillTint="99"/>
          </w:tcPr>
          <w:p w14:paraId="1167E808"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595" w:type="pct"/>
            <w:gridSpan w:val="3"/>
          </w:tcPr>
          <w:p w14:paraId="5A3D338D" w14:textId="77777777" w:rsidR="008C6811" w:rsidRPr="00DD65F8" w:rsidRDefault="008C6811" w:rsidP="00B2161B">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8C6811" w:rsidRPr="00DD65F8" w14:paraId="609066E8" w14:textId="77777777" w:rsidTr="00B2161B">
        <w:trPr>
          <w:trHeight w:val="284"/>
        </w:trPr>
        <w:tc>
          <w:tcPr>
            <w:tcW w:w="1405" w:type="pct"/>
            <w:shd w:val="clear" w:color="auto" w:fill="95B3D7" w:themeFill="accent1" w:themeFillTint="99"/>
          </w:tcPr>
          <w:p w14:paraId="1934DC47"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595" w:type="pct"/>
            <w:gridSpan w:val="3"/>
          </w:tcPr>
          <w:p w14:paraId="1BF351A8" w14:textId="77777777" w:rsidR="008C6811" w:rsidRPr="00DD65F8" w:rsidRDefault="008C6811" w:rsidP="00B2161B">
            <w:pPr>
              <w:ind w:left="-57"/>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8C6811" w:rsidRPr="00DD65F8" w14:paraId="6D9015EB" w14:textId="77777777" w:rsidTr="00B2161B">
        <w:trPr>
          <w:trHeight w:val="284"/>
        </w:trPr>
        <w:tc>
          <w:tcPr>
            <w:tcW w:w="1405" w:type="pct"/>
            <w:shd w:val="clear" w:color="auto" w:fill="95B3D7" w:themeFill="accent1" w:themeFillTint="99"/>
          </w:tcPr>
          <w:p w14:paraId="1EC8BA0F"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595" w:type="pct"/>
            <w:gridSpan w:val="3"/>
          </w:tcPr>
          <w:p w14:paraId="15969AE2" w14:textId="77777777" w:rsidR="008C6811" w:rsidRPr="00DD65F8" w:rsidRDefault="002C0411" w:rsidP="002C0411">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 xml:space="preserve">Broj </w:t>
            </w:r>
            <w:r w:rsidR="00862C93" w:rsidRPr="00DD65F8">
              <w:rPr>
                <w:rFonts w:ascii="Cambria" w:hAnsi="Cambria" w:cstheme="minorHAnsi"/>
                <w:i/>
                <w:iCs/>
                <w:sz w:val="20"/>
                <w:szCs w:val="20"/>
              </w:rPr>
              <w:t>opremljenih</w:t>
            </w:r>
            <w:r w:rsidRPr="00DD65F8">
              <w:rPr>
                <w:rFonts w:ascii="Cambria" w:hAnsi="Cambria" w:cstheme="minorHAnsi"/>
                <w:i/>
                <w:iCs/>
                <w:sz w:val="20"/>
                <w:szCs w:val="20"/>
              </w:rPr>
              <w:t xml:space="preserve"> poslovnih prostora</w:t>
            </w:r>
          </w:p>
          <w:p w14:paraId="4DC083E0" w14:textId="77777777" w:rsidR="002C0411" w:rsidRPr="00DD65F8" w:rsidRDefault="002C0411" w:rsidP="002C0411">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nabavljene opreme</w:t>
            </w:r>
          </w:p>
        </w:tc>
      </w:tr>
      <w:tr w:rsidR="008C6811" w:rsidRPr="00DD65F8" w14:paraId="31E8AE61" w14:textId="77777777" w:rsidTr="00B2161B">
        <w:trPr>
          <w:trHeight w:val="284"/>
        </w:trPr>
        <w:tc>
          <w:tcPr>
            <w:tcW w:w="5000" w:type="pct"/>
            <w:gridSpan w:val="4"/>
            <w:shd w:val="clear" w:color="auto" w:fill="95B3D7" w:themeFill="accent1" w:themeFillTint="99"/>
          </w:tcPr>
          <w:p w14:paraId="4BA5C7A4" w14:textId="77777777" w:rsidR="008C6811" w:rsidRPr="00DD65F8" w:rsidRDefault="008C6811" w:rsidP="00B2161B">
            <w:pPr>
              <w:ind w:left="-57"/>
              <w:jc w:val="center"/>
              <w:rPr>
                <w:rFonts w:ascii="Cambria" w:hAnsi="Cambria" w:cstheme="minorHAnsi"/>
                <w:b/>
                <w:bCs/>
                <w:i/>
                <w:iCs/>
                <w:sz w:val="20"/>
                <w:szCs w:val="20"/>
              </w:rPr>
            </w:pPr>
            <w:r w:rsidRPr="00DD65F8">
              <w:rPr>
                <w:rFonts w:ascii="Cambria" w:hAnsi="Cambria" w:cstheme="minorHAnsi"/>
                <w:b/>
                <w:bCs/>
                <w:i/>
                <w:iCs/>
                <w:color w:val="1F497D" w:themeColor="text2"/>
                <w:sz w:val="20"/>
                <w:szCs w:val="20"/>
              </w:rPr>
              <w:t>Projekt</w:t>
            </w:r>
          </w:p>
        </w:tc>
      </w:tr>
      <w:tr w:rsidR="008C6811" w:rsidRPr="00DD65F8" w14:paraId="6A0B7284" w14:textId="77777777" w:rsidTr="00B2161B">
        <w:trPr>
          <w:trHeight w:val="284"/>
        </w:trPr>
        <w:tc>
          <w:tcPr>
            <w:tcW w:w="1405" w:type="pct"/>
            <w:shd w:val="clear" w:color="auto" w:fill="95B3D7" w:themeFill="accent1" w:themeFillTint="99"/>
          </w:tcPr>
          <w:p w14:paraId="467683DF"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595" w:type="pct"/>
            <w:gridSpan w:val="3"/>
          </w:tcPr>
          <w:p w14:paraId="4BADEA89" w14:textId="77777777" w:rsidR="008C6811" w:rsidRPr="00DD65F8" w:rsidRDefault="008C6811" w:rsidP="000C1BC5">
            <w:pPr>
              <w:jc w:val="both"/>
              <w:rPr>
                <w:rFonts w:ascii="Cambria" w:hAnsi="Cambria" w:cstheme="minorHAnsi"/>
                <w:sz w:val="20"/>
                <w:szCs w:val="20"/>
              </w:rPr>
            </w:pPr>
            <w:r w:rsidRPr="00DD65F8">
              <w:rPr>
                <w:rFonts w:ascii="Cambria" w:hAnsi="Cambria" w:cstheme="minorHAnsi"/>
                <w:sz w:val="20"/>
                <w:szCs w:val="20"/>
              </w:rPr>
              <w:t>1.2.1.</w:t>
            </w:r>
            <w:r w:rsidR="008D35CB" w:rsidRPr="00DD65F8">
              <w:rPr>
                <w:rFonts w:ascii="Cambria" w:hAnsi="Cambria" w:cstheme="minorHAnsi"/>
                <w:sz w:val="20"/>
                <w:szCs w:val="20"/>
              </w:rPr>
              <w:t>3</w:t>
            </w:r>
            <w:r w:rsidRPr="00DD65F8">
              <w:rPr>
                <w:rFonts w:ascii="Cambria" w:hAnsi="Cambria" w:cstheme="minorHAnsi"/>
                <w:sz w:val="20"/>
                <w:szCs w:val="20"/>
              </w:rPr>
              <w:t xml:space="preserve">. </w:t>
            </w:r>
            <w:r w:rsidR="000C1BC5" w:rsidRPr="00DD65F8">
              <w:rPr>
                <w:rFonts w:ascii="Cambria" w:hAnsi="Cambria" w:cstheme="minorHAnsi"/>
                <w:sz w:val="20"/>
                <w:szCs w:val="20"/>
              </w:rPr>
              <w:t>Izrada prostorno – planskih dokumenata</w:t>
            </w:r>
          </w:p>
        </w:tc>
      </w:tr>
      <w:tr w:rsidR="008C6811" w:rsidRPr="00DD65F8" w14:paraId="481E65FF" w14:textId="77777777" w:rsidTr="00B2161B">
        <w:trPr>
          <w:trHeight w:val="284"/>
        </w:trPr>
        <w:tc>
          <w:tcPr>
            <w:tcW w:w="1405" w:type="pct"/>
            <w:shd w:val="clear" w:color="auto" w:fill="95B3D7" w:themeFill="accent1" w:themeFillTint="99"/>
          </w:tcPr>
          <w:p w14:paraId="54352F9B"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595" w:type="pct"/>
            <w:gridSpan w:val="3"/>
          </w:tcPr>
          <w:p w14:paraId="17703E9A" w14:textId="77777777" w:rsidR="008C6811" w:rsidRPr="00DD65F8" w:rsidRDefault="00EE7045" w:rsidP="00B2161B">
            <w:pPr>
              <w:ind w:left="-57"/>
              <w:jc w:val="both"/>
              <w:rPr>
                <w:rFonts w:ascii="Cambria" w:hAnsi="Cambria" w:cstheme="minorHAnsi"/>
                <w:sz w:val="20"/>
                <w:szCs w:val="20"/>
              </w:rPr>
            </w:pPr>
            <w:r w:rsidRPr="00DD65F8">
              <w:rPr>
                <w:rFonts w:ascii="Cambria" w:hAnsi="Cambria" w:cstheme="minorHAnsi"/>
                <w:sz w:val="20"/>
                <w:szCs w:val="20"/>
              </w:rPr>
              <w:t xml:space="preserve">U okviru programa Prostorno uređenje i unapređenje stanovanja Općina za 2024. godinu izdvaja iznos od 4.000 eura za izradu prostorno – planskih dokumenata. </w:t>
            </w:r>
          </w:p>
        </w:tc>
      </w:tr>
      <w:tr w:rsidR="008C6811" w:rsidRPr="00DD65F8" w14:paraId="050BE139" w14:textId="77777777" w:rsidTr="00B2161B">
        <w:trPr>
          <w:trHeight w:val="284"/>
        </w:trPr>
        <w:tc>
          <w:tcPr>
            <w:tcW w:w="1405" w:type="pct"/>
            <w:shd w:val="clear" w:color="auto" w:fill="95B3D7" w:themeFill="accent1" w:themeFillTint="99"/>
          </w:tcPr>
          <w:p w14:paraId="513BCF7D"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595" w:type="pct"/>
            <w:gridSpan w:val="3"/>
          </w:tcPr>
          <w:p w14:paraId="7E93BECE" w14:textId="77777777" w:rsidR="008C6811" w:rsidRPr="00DD65F8" w:rsidRDefault="008C6811" w:rsidP="00B2161B">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Projekt</w:t>
            </w:r>
            <w:r w:rsidRPr="00DD65F8">
              <w:rPr>
                <w:rFonts w:ascii="Cambria" w:hAnsi="Cambria" w:cstheme="minorHAnsi"/>
                <w:sz w:val="20"/>
                <w:szCs w:val="20"/>
              </w:rPr>
              <w:t xml:space="preserve"> / projektna ideja /aktivnost</w:t>
            </w:r>
            <w:r w:rsidRPr="00DD65F8">
              <w:rPr>
                <w:rFonts w:ascii="Cambria" w:hAnsi="Cambria" w:cstheme="minorHAnsi"/>
                <w:b/>
                <w:bCs/>
                <w:color w:val="1F497D" w:themeColor="text2"/>
                <w:sz w:val="20"/>
                <w:szCs w:val="20"/>
              </w:rPr>
              <w:t xml:space="preserve"> </w:t>
            </w:r>
          </w:p>
        </w:tc>
      </w:tr>
      <w:tr w:rsidR="008C6811" w:rsidRPr="00DD65F8" w14:paraId="51628A74" w14:textId="77777777" w:rsidTr="00B2161B">
        <w:trPr>
          <w:trHeight w:val="524"/>
        </w:trPr>
        <w:tc>
          <w:tcPr>
            <w:tcW w:w="1405" w:type="pct"/>
            <w:shd w:val="clear" w:color="auto" w:fill="95B3D7" w:themeFill="accent1" w:themeFillTint="99"/>
          </w:tcPr>
          <w:p w14:paraId="33CBE8E7"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595" w:type="pct"/>
            <w:gridSpan w:val="3"/>
          </w:tcPr>
          <w:p w14:paraId="30B2AB4E" w14:textId="77777777" w:rsidR="008C6811" w:rsidRPr="00DD65F8" w:rsidRDefault="008C6811" w:rsidP="00B2161B">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w:t>
            </w:r>
            <w:r w:rsidRPr="00DD65F8">
              <w:rPr>
                <w:rFonts w:ascii="Cambria" w:hAnsi="Cambria" w:cstheme="minorHAnsi"/>
                <w:b/>
                <w:bCs/>
                <w:color w:val="1F497D" w:themeColor="text2"/>
                <w:sz w:val="20"/>
                <w:szCs w:val="20"/>
              </w:rPr>
              <w:t>nacionalnog</w:t>
            </w:r>
            <w:r w:rsidRPr="00DD65F8">
              <w:rPr>
                <w:rFonts w:ascii="Cambria" w:hAnsi="Cambria" w:cstheme="minorHAnsi"/>
                <w:sz w:val="20"/>
                <w:szCs w:val="20"/>
              </w:rPr>
              <w:t xml:space="preserve"> / regionalnog / europskog i međunarodnog značaja </w:t>
            </w:r>
          </w:p>
        </w:tc>
      </w:tr>
      <w:tr w:rsidR="008C6811" w:rsidRPr="00DD65F8" w14:paraId="45243E58" w14:textId="77777777" w:rsidTr="00B2161B">
        <w:trPr>
          <w:trHeight w:val="284"/>
        </w:trPr>
        <w:tc>
          <w:tcPr>
            <w:tcW w:w="1405" w:type="pct"/>
            <w:shd w:val="clear" w:color="auto" w:fill="95B3D7" w:themeFill="accent1" w:themeFillTint="99"/>
          </w:tcPr>
          <w:p w14:paraId="4C666A0B"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595" w:type="pct"/>
            <w:gridSpan w:val="3"/>
          </w:tcPr>
          <w:p w14:paraId="0FFF030A" w14:textId="77777777" w:rsidR="008C6811" w:rsidRPr="00DD65F8" w:rsidRDefault="008C6811" w:rsidP="00B2161B">
            <w:pPr>
              <w:ind w:left="-57"/>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8C6811" w:rsidRPr="00DD65F8" w14:paraId="690F5E4F" w14:textId="77777777" w:rsidTr="00B2161B">
        <w:trPr>
          <w:trHeight w:val="284"/>
        </w:trPr>
        <w:tc>
          <w:tcPr>
            <w:tcW w:w="1405" w:type="pct"/>
            <w:shd w:val="clear" w:color="auto" w:fill="95B3D7" w:themeFill="accent1" w:themeFillTint="99"/>
          </w:tcPr>
          <w:p w14:paraId="1A789A27"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595" w:type="pct"/>
            <w:gridSpan w:val="3"/>
          </w:tcPr>
          <w:p w14:paraId="1FBE7807" w14:textId="77777777" w:rsidR="008C6811" w:rsidRPr="00DD65F8" w:rsidRDefault="00EE7045" w:rsidP="00B2161B">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Revidiran prostorni plan</w:t>
            </w:r>
          </w:p>
        </w:tc>
      </w:tr>
      <w:tr w:rsidR="008C6811" w:rsidRPr="00DD65F8" w14:paraId="3D672CBB" w14:textId="77777777" w:rsidTr="00B2161B">
        <w:trPr>
          <w:trHeight w:val="284"/>
        </w:trPr>
        <w:tc>
          <w:tcPr>
            <w:tcW w:w="1405" w:type="pct"/>
            <w:shd w:val="clear" w:color="auto" w:fill="DBE5F1" w:themeFill="accent1" w:themeFillTint="33"/>
          </w:tcPr>
          <w:p w14:paraId="0DA1FEA1" w14:textId="77777777" w:rsidR="008C6811" w:rsidRPr="00DD65F8" w:rsidRDefault="008C6811" w:rsidP="00B2161B">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ab/>
              <w:t>Mjera</w:t>
            </w:r>
          </w:p>
        </w:tc>
        <w:tc>
          <w:tcPr>
            <w:tcW w:w="3595" w:type="pct"/>
            <w:gridSpan w:val="3"/>
          </w:tcPr>
          <w:p w14:paraId="1AB2189E" w14:textId="77777777" w:rsidR="008C6811" w:rsidRPr="00DD65F8" w:rsidRDefault="008C6811" w:rsidP="00B2161B">
            <w:pPr>
              <w:rPr>
                <w:rFonts w:ascii="Cambria" w:hAnsi="Cambria"/>
                <w:sz w:val="20"/>
                <w:szCs w:val="20"/>
              </w:rPr>
            </w:pPr>
            <w:r w:rsidRPr="00DD65F8">
              <w:rPr>
                <w:rFonts w:ascii="Cambria" w:hAnsi="Cambria"/>
                <w:sz w:val="20"/>
                <w:szCs w:val="20"/>
              </w:rPr>
              <w:t>1.2.2. Rješavanje imovinskopravnih odnosa</w:t>
            </w:r>
          </w:p>
        </w:tc>
      </w:tr>
      <w:tr w:rsidR="000D2E12" w:rsidRPr="00DD65F8" w14:paraId="3F2811C6" w14:textId="77777777" w:rsidTr="00E83074">
        <w:trPr>
          <w:trHeight w:val="284"/>
        </w:trPr>
        <w:tc>
          <w:tcPr>
            <w:tcW w:w="5000" w:type="pct"/>
            <w:gridSpan w:val="4"/>
            <w:shd w:val="clear" w:color="auto" w:fill="95B3D7" w:themeFill="accent1" w:themeFillTint="99"/>
          </w:tcPr>
          <w:p w14:paraId="3A2BD8C7" w14:textId="77777777" w:rsidR="000D2E12" w:rsidRPr="00DD65F8" w:rsidRDefault="000D2E12" w:rsidP="00E83074">
            <w:pPr>
              <w:ind w:left="-57"/>
              <w:jc w:val="center"/>
              <w:rPr>
                <w:rFonts w:ascii="Cambria" w:hAnsi="Cambria" w:cstheme="minorHAnsi"/>
                <w:b/>
                <w:bCs/>
                <w:i/>
                <w:iCs/>
                <w:sz w:val="20"/>
                <w:szCs w:val="20"/>
              </w:rPr>
            </w:pPr>
            <w:r w:rsidRPr="00DD65F8">
              <w:rPr>
                <w:rFonts w:ascii="Cambria" w:hAnsi="Cambria" w:cstheme="minorHAnsi"/>
                <w:b/>
                <w:bCs/>
                <w:i/>
                <w:iCs/>
                <w:color w:val="1F497D" w:themeColor="text2"/>
                <w:sz w:val="20"/>
                <w:szCs w:val="20"/>
              </w:rPr>
              <w:t>Projekt</w:t>
            </w:r>
          </w:p>
        </w:tc>
      </w:tr>
      <w:tr w:rsidR="000D2E12" w:rsidRPr="00DD65F8" w14:paraId="262DBE97" w14:textId="77777777" w:rsidTr="00E83074">
        <w:trPr>
          <w:trHeight w:val="284"/>
        </w:trPr>
        <w:tc>
          <w:tcPr>
            <w:tcW w:w="1405" w:type="pct"/>
            <w:shd w:val="clear" w:color="auto" w:fill="95B3D7" w:themeFill="accent1" w:themeFillTint="99"/>
          </w:tcPr>
          <w:p w14:paraId="7F3EBDB4"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595" w:type="pct"/>
            <w:gridSpan w:val="3"/>
          </w:tcPr>
          <w:p w14:paraId="2500AE5C" w14:textId="77777777" w:rsidR="000D2E12" w:rsidRPr="00DD65F8" w:rsidRDefault="000D2E12" w:rsidP="008D35CB">
            <w:pPr>
              <w:pStyle w:val="Odlomakpopisa"/>
              <w:numPr>
                <w:ilvl w:val="3"/>
                <w:numId w:val="103"/>
              </w:numPr>
              <w:ind w:left="-57"/>
              <w:jc w:val="both"/>
              <w:rPr>
                <w:rFonts w:ascii="Cambria" w:hAnsi="Cambria" w:cstheme="minorHAnsi"/>
                <w:i/>
                <w:iCs/>
                <w:sz w:val="20"/>
                <w:szCs w:val="20"/>
              </w:rPr>
            </w:pPr>
            <w:r w:rsidRPr="00DD65F8">
              <w:rPr>
                <w:rFonts w:ascii="Cambria" w:hAnsi="Cambria" w:cstheme="minorHAnsi"/>
                <w:sz w:val="20"/>
                <w:szCs w:val="20"/>
              </w:rPr>
              <w:t>1.2.2.1. Plan aktivnosti rješavanja imovinsko pravnih odnosa</w:t>
            </w:r>
          </w:p>
        </w:tc>
      </w:tr>
      <w:tr w:rsidR="000D2E12" w:rsidRPr="00DD65F8" w14:paraId="06E849BA" w14:textId="77777777" w:rsidTr="00E83074">
        <w:trPr>
          <w:trHeight w:val="284"/>
        </w:trPr>
        <w:tc>
          <w:tcPr>
            <w:tcW w:w="1405" w:type="pct"/>
            <w:shd w:val="clear" w:color="auto" w:fill="95B3D7" w:themeFill="accent1" w:themeFillTint="99"/>
          </w:tcPr>
          <w:p w14:paraId="43F55F0D"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595" w:type="pct"/>
            <w:gridSpan w:val="3"/>
          </w:tcPr>
          <w:p w14:paraId="374C5867"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 xml:space="preserve">Izrada i donošenje Plana aktivnosti rješavanja imovinsko pravnih odnosa. </w:t>
            </w:r>
          </w:p>
        </w:tc>
      </w:tr>
      <w:tr w:rsidR="000D2E12" w:rsidRPr="00DD65F8" w14:paraId="41C778CD" w14:textId="77777777" w:rsidTr="00E83074">
        <w:trPr>
          <w:trHeight w:val="284"/>
        </w:trPr>
        <w:tc>
          <w:tcPr>
            <w:tcW w:w="1405" w:type="pct"/>
            <w:shd w:val="clear" w:color="auto" w:fill="95B3D7" w:themeFill="accent1" w:themeFillTint="99"/>
          </w:tcPr>
          <w:p w14:paraId="1861240A"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595" w:type="pct"/>
            <w:gridSpan w:val="3"/>
          </w:tcPr>
          <w:p w14:paraId="61B04156"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0D2E12" w:rsidRPr="00DD65F8" w14:paraId="60F9D925" w14:textId="77777777" w:rsidTr="00E83074">
        <w:trPr>
          <w:trHeight w:val="524"/>
        </w:trPr>
        <w:tc>
          <w:tcPr>
            <w:tcW w:w="1405" w:type="pct"/>
            <w:shd w:val="clear" w:color="auto" w:fill="95B3D7" w:themeFill="accent1" w:themeFillTint="99"/>
          </w:tcPr>
          <w:p w14:paraId="1C723448"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595" w:type="pct"/>
            <w:gridSpan w:val="3"/>
          </w:tcPr>
          <w:p w14:paraId="644C5F88"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0D2E12" w:rsidRPr="00DD65F8" w14:paraId="39A0A3A0" w14:textId="77777777" w:rsidTr="00E83074">
        <w:trPr>
          <w:trHeight w:val="284"/>
        </w:trPr>
        <w:tc>
          <w:tcPr>
            <w:tcW w:w="1405" w:type="pct"/>
            <w:shd w:val="clear" w:color="auto" w:fill="95B3D7" w:themeFill="accent1" w:themeFillTint="99"/>
          </w:tcPr>
          <w:p w14:paraId="6C0C3A21"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595" w:type="pct"/>
            <w:gridSpan w:val="3"/>
          </w:tcPr>
          <w:p w14:paraId="2C1EEE17"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Faza planiranja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faza provedbe / završetak</w:t>
            </w:r>
          </w:p>
        </w:tc>
      </w:tr>
      <w:tr w:rsidR="000D2E12" w:rsidRPr="00DD65F8" w14:paraId="339E43D9" w14:textId="77777777" w:rsidTr="00E83074">
        <w:trPr>
          <w:trHeight w:val="284"/>
        </w:trPr>
        <w:tc>
          <w:tcPr>
            <w:tcW w:w="1405" w:type="pct"/>
            <w:shd w:val="clear" w:color="auto" w:fill="95B3D7" w:themeFill="accent1" w:themeFillTint="99"/>
          </w:tcPr>
          <w:p w14:paraId="62B1FE99"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595" w:type="pct"/>
            <w:gridSpan w:val="3"/>
          </w:tcPr>
          <w:p w14:paraId="61812CBD"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Donesen Plan aktivnosti rješavanja imovinsko pravnih odnosa</w:t>
            </w:r>
          </w:p>
        </w:tc>
      </w:tr>
    </w:tbl>
    <w:p w14:paraId="599DB8F7" w14:textId="77777777" w:rsidR="000D2E12" w:rsidRPr="00DD65F8" w:rsidRDefault="000D2E12" w:rsidP="000D2E12">
      <w:pPr>
        <w:tabs>
          <w:tab w:val="left" w:pos="3300"/>
        </w:tabs>
        <w:ind w:left="-57"/>
        <w:rPr>
          <w:rFonts w:ascii="Cambria" w:hAnsi="Cambria" w:cstheme="minorHAnsi"/>
          <w:b/>
          <w:bCs/>
          <w:i/>
          <w:iCs/>
          <w:color w:val="1F497D" w:themeColor="text2"/>
          <w:sz w:val="20"/>
          <w:szCs w:val="20"/>
        </w:rPr>
      </w:pPr>
    </w:p>
    <w:p w14:paraId="12CDD378" w14:textId="77777777" w:rsidR="00E87308" w:rsidRPr="00DD65F8" w:rsidRDefault="00E87308" w:rsidP="00E83074">
      <w:pPr>
        <w:sectPr w:rsidR="00E87308" w:rsidRPr="00DD65F8" w:rsidSect="00535C8B">
          <w:pgSz w:w="11907" w:h="16839" w:code="9"/>
          <w:pgMar w:top="1134" w:right="1134" w:bottom="1134" w:left="1134" w:header="709" w:footer="709" w:gutter="0"/>
          <w:cols w:space="708"/>
          <w:docGrid w:linePitch="360"/>
        </w:sectPr>
      </w:pPr>
    </w:p>
    <w:tbl>
      <w:tblPr>
        <w:tblStyle w:val="Reetkatablice"/>
        <w:tblW w:w="9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4"/>
      </w:tblGrid>
      <w:tr w:rsidR="000D2E12" w:rsidRPr="00DD65F8" w14:paraId="218BFB6B" w14:textId="77777777" w:rsidTr="00E83074">
        <w:tc>
          <w:tcPr>
            <w:tcW w:w="9474" w:type="dxa"/>
            <w:tcBorders>
              <w:bottom w:val="dotted" w:sz="4" w:space="0" w:color="FFFFFF" w:themeColor="background1"/>
            </w:tcBorders>
          </w:tcPr>
          <w:p w14:paraId="7D36601B" w14:textId="77777777" w:rsidR="000D2E12" w:rsidRPr="00DD65F8" w:rsidRDefault="00000000" w:rsidP="00E87308">
            <w:r>
              <w:rPr>
                <w:noProof/>
              </w:rPr>
              <w:lastRenderedPageBreak/>
              <w:pict w14:anchorId="0E3FA6E5">
                <v:shape id="Strelica: prema dolje 4" o:spid="_x0000_s2173" type="#_x0000_t67" style="position:absolute;margin-left:7.95pt;margin-top:10.55pt;width:136.55pt;height:89.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" adj="17122,2121" fillcolor="#dbe5f1 [660]" strokecolor="#dbe5f1 [660]" strokeweight="1pt">
                  <v:shadow on="t" color="black" opacity="26214f" origin=",-.5" offset="0,3pt"/>
                  <v:textbox style="mso-next-textbox:#Strelica: prema dolje 4">
                    <w:txbxContent>
                      <w:p w14:paraId="7D6F0256" w14:textId="77777777" w:rsidR="000D2E12" w:rsidRPr="0056245A" w:rsidRDefault="000D2E12" w:rsidP="000D2E12">
                        <w:pPr>
                          <w:jc w:val="center"/>
                          <w:rPr>
                            <w:rFonts w:ascii="Cambria" w:hAnsi="Cambria"/>
                            <w:b/>
                            <w:bCs/>
                            <w:color w:val="1F497D" w:themeColor="text2"/>
                            <w:sz w:val="20"/>
                            <w:szCs w:val="20"/>
                          </w:rPr>
                        </w:pPr>
                        <w:r w:rsidRPr="0056245A">
                          <w:rPr>
                            <w:rFonts w:ascii="Cambria" w:hAnsi="Cambria"/>
                            <w:b/>
                            <w:bCs/>
                            <w:color w:val="1F497D" w:themeColor="text2"/>
                            <w:sz w:val="20"/>
                            <w:szCs w:val="20"/>
                          </w:rPr>
                          <w:t>Prioritetna područja javnih politika</w:t>
                        </w:r>
                      </w:p>
                    </w:txbxContent>
                  </v:textbox>
                  <w10:wrap type="square"/>
                </v:shape>
              </w:pict>
            </w:r>
          </w:p>
          <w:p w14:paraId="2A11F0E2" w14:textId="77777777" w:rsidR="000D2E12" w:rsidRPr="00DD65F8" w:rsidRDefault="000D2E12" w:rsidP="00E83074"/>
          <w:p w14:paraId="0D52D85C" w14:textId="77777777" w:rsidR="000D2E12" w:rsidRPr="00DD65F8" w:rsidRDefault="000D2E12" w:rsidP="00E83074"/>
          <w:p w14:paraId="3E42F51F" w14:textId="77777777" w:rsidR="000D2E12" w:rsidRPr="00DD65F8" w:rsidRDefault="000D2E12" w:rsidP="00E83074"/>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1735"/>
              <w:gridCol w:w="4248"/>
            </w:tblGrid>
            <w:tr w:rsidR="000D2E12" w:rsidRPr="00DD65F8" w14:paraId="4930450B" w14:textId="77777777" w:rsidTr="00CB7C6B">
              <w:tc>
                <w:tcPr>
                  <w:tcW w:w="1769" w:type="pct"/>
                  <w:shd w:val="clear" w:color="auto" w:fill="DBE5F1" w:themeFill="accent1" w:themeFillTint="33"/>
                  <w:vAlign w:val="center"/>
                </w:tcPr>
                <w:p w14:paraId="29C28CD7" w14:textId="77777777" w:rsidR="000D2E12" w:rsidRPr="00DD65F8" w:rsidRDefault="00000000" w:rsidP="00E83074">
                  <w:pPr>
                    <w:contextualSpacing/>
                    <w:rPr>
                      <w:rFonts w:ascii="Cambria" w:eastAsia="Cambria" w:hAnsi="Cambria"/>
                      <w:color w:val="1F497D" w:themeColor="text2"/>
                      <w:sz w:val="18"/>
                      <w:szCs w:val="18"/>
                      <w:lang w:eastAsia="hr-HR"/>
                    </w:rPr>
                  </w:pPr>
                  <w:r>
                    <w:rPr>
                      <w:rFonts w:ascii="Cambria" w:hAnsi="Cambria"/>
                      <w:noProof/>
                      <w:color w:val="1F497D" w:themeColor="text2"/>
                      <w:sz w:val="18"/>
                      <w:szCs w:val="18"/>
                    </w:rPr>
                    <w:pict w14:anchorId="3AF245A1">
                      <v:shape id="Oblačić: strelica lijevo-desno 224" o:spid="_x0000_s2172" type="#_x0000_t81" style="position:absolute;margin-left:157.85pt;margin-top:.5pt;width:86.65pt;height:32.4pt;z-index:25169254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" adj="5603,,1619" fillcolor="#95b3d7 [1940]" stroked="f" strokeweight="2pt">
                        <v:shadow on="t" color="black" opacity="26214f" origin=",.5" offset="0,-3pt"/>
                        <v:textbox style="mso-next-textbox:#Oblačić: strelica lijevo-desno 224">
                          <w:txbxContent>
                            <w:p w14:paraId="39ABF23B" w14:textId="77777777" w:rsidR="000D2E12" w:rsidRPr="00E97C8D" w:rsidRDefault="000D2E12" w:rsidP="000D2E12">
                              <w:pPr>
                                <w:jc w:val="center"/>
                                <w:rPr>
                                  <w:rFonts w:ascii="Cambria" w:hAnsi="Cambria"/>
                                  <w:b/>
                                  <w:bCs/>
                                  <w:color w:val="1F497D" w:themeColor="text2"/>
                                  <w:sz w:val="18"/>
                                  <w:szCs w:val="18"/>
                                </w:rPr>
                              </w:pPr>
                              <w:r w:rsidRPr="00E97C8D">
                                <w:rPr>
                                  <w:rFonts w:ascii="Cambria" w:hAnsi="Cambria"/>
                                  <w:b/>
                                  <w:bCs/>
                                  <w:color w:val="1F497D" w:themeColor="text2"/>
                                  <w:sz w:val="18"/>
                                  <w:szCs w:val="18"/>
                                </w:rPr>
                                <w:t>Projekti</w:t>
                              </w:r>
                            </w:p>
                          </w:txbxContent>
                        </v:textbox>
                      </v:shape>
                    </w:pict>
                  </w:r>
                  <w:r w:rsidR="00685516" w:rsidRPr="00DD65F8">
                    <w:rPr>
                      <w:rFonts w:ascii="Cambria" w:hAnsi="Cambria"/>
                      <w:noProof/>
                      <w:color w:val="1F497D" w:themeColor="text2"/>
                      <w:sz w:val="18"/>
                      <w:szCs w:val="18"/>
                    </w:rPr>
                    <w:t>Razvoj poduzetničkog aspekta</w:t>
                  </w:r>
                </w:p>
                <w:p w14:paraId="27A1E122" w14:textId="77777777" w:rsidR="000D2E12" w:rsidRPr="00DD65F8" w:rsidRDefault="000D2E12" w:rsidP="00E83074">
                  <w:pPr>
                    <w:contextualSpacing/>
                    <w:rPr>
                      <w:rFonts w:ascii="Cambria" w:hAnsi="Cambria"/>
                      <w:color w:val="1F497D" w:themeColor="text2"/>
                      <w:sz w:val="18"/>
                      <w:szCs w:val="18"/>
                      <w:lang w:eastAsia="hr-HR"/>
                    </w:rPr>
                  </w:pPr>
                </w:p>
              </w:tc>
              <w:tc>
                <w:tcPr>
                  <w:tcW w:w="937" w:type="pct"/>
                </w:tcPr>
                <w:p w14:paraId="0846A4B4" w14:textId="77777777" w:rsidR="000D2E12" w:rsidRPr="00DD65F8" w:rsidRDefault="000D2E12" w:rsidP="00E83074">
                  <w:pPr>
                    <w:rPr>
                      <w:rFonts w:cstheme="minorHAnsi"/>
                      <w:sz w:val="20"/>
                      <w:szCs w:val="20"/>
                    </w:rPr>
                  </w:pPr>
                </w:p>
                <w:p w14:paraId="19294E95" w14:textId="77777777" w:rsidR="000D2E12" w:rsidRPr="00DD65F8" w:rsidRDefault="000D2E12" w:rsidP="00E83074">
                  <w:pPr>
                    <w:pStyle w:val="Odlomakpopisa"/>
                    <w:rPr>
                      <w:rFonts w:cstheme="minorHAnsi"/>
                      <w:sz w:val="20"/>
                      <w:szCs w:val="20"/>
                    </w:rPr>
                  </w:pPr>
                </w:p>
              </w:tc>
              <w:tc>
                <w:tcPr>
                  <w:tcW w:w="2294" w:type="pct"/>
                  <w:shd w:val="clear" w:color="auto" w:fill="365F91" w:themeFill="accent1" w:themeFillShade="BF"/>
                </w:tcPr>
                <w:p w14:paraId="60B85EA7" w14:textId="77777777" w:rsidR="000D2E12" w:rsidRPr="00DD65F8" w:rsidRDefault="00010286" w:rsidP="000D2E12">
                  <w:pPr>
                    <w:pStyle w:val="Odlomakpopisa"/>
                    <w:numPr>
                      <w:ilvl w:val="0"/>
                      <w:numId w:val="77"/>
                    </w:numPr>
                    <w:rPr>
                      <w:rFonts w:ascii="Cambria" w:hAnsi="Cambria" w:cstheme="minorHAnsi"/>
                      <w:color w:val="FFFFFF" w:themeColor="background1"/>
                      <w:sz w:val="18"/>
                      <w:szCs w:val="18"/>
                      <w:lang w:eastAsia="hr-HR"/>
                    </w:rPr>
                  </w:pPr>
                  <w:r w:rsidRPr="00DD65F8">
                    <w:rPr>
                      <w:rFonts w:ascii="Cambria" w:hAnsi="Cambria" w:cstheme="minorHAnsi"/>
                      <w:color w:val="FFFFFF" w:themeColor="background1"/>
                      <w:sz w:val="18"/>
                      <w:szCs w:val="18"/>
                      <w:lang w:eastAsia="hr-HR"/>
                    </w:rPr>
                    <w:t>Potpore u obrtničkom i poduzetničkom sektoru</w:t>
                  </w:r>
                </w:p>
                <w:p w14:paraId="1C14132C" w14:textId="77777777" w:rsidR="001A3A9B" w:rsidRPr="00DD65F8" w:rsidRDefault="001A3A9B" w:rsidP="001A3A9B">
                  <w:pPr>
                    <w:rPr>
                      <w:rFonts w:ascii="Cambria" w:hAnsi="Cambria" w:cstheme="minorHAnsi"/>
                      <w:color w:val="FFFFFF" w:themeColor="background1"/>
                      <w:sz w:val="18"/>
                      <w:szCs w:val="18"/>
                      <w:lang w:eastAsia="hr-HR"/>
                    </w:rPr>
                  </w:pPr>
                </w:p>
              </w:tc>
            </w:tr>
            <w:tr w:rsidR="000D2E12" w:rsidRPr="00DD65F8" w14:paraId="264ABDD4" w14:textId="77777777" w:rsidTr="00CB7C6B">
              <w:tc>
                <w:tcPr>
                  <w:tcW w:w="1769" w:type="pct"/>
                  <w:shd w:val="clear" w:color="auto" w:fill="DBE5F1" w:themeFill="accent1" w:themeFillTint="33"/>
                  <w:vAlign w:val="center"/>
                </w:tcPr>
                <w:p w14:paraId="5BD58A77" w14:textId="77777777" w:rsidR="00685516" w:rsidRPr="00DD65F8" w:rsidRDefault="00685516" w:rsidP="00E83074">
                  <w:pPr>
                    <w:rPr>
                      <w:rFonts w:ascii="Cambria" w:eastAsia="Batang" w:hAnsi="Cambria"/>
                      <w:color w:val="1F497D" w:themeColor="text2"/>
                      <w:sz w:val="18"/>
                      <w:szCs w:val="18"/>
                    </w:rPr>
                  </w:pPr>
                </w:p>
                <w:p w14:paraId="2A2DDE69" w14:textId="77777777" w:rsidR="000D2E12" w:rsidRPr="00DD65F8" w:rsidRDefault="00685516" w:rsidP="00E83074">
                  <w:pPr>
                    <w:rPr>
                      <w:rFonts w:ascii="Cambria" w:eastAsia="Batang" w:hAnsi="Cambria"/>
                      <w:color w:val="1F497D" w:themeColor="text2"/>
                      <w:sz w:val="18"/>
                      <w:szCs w:val="18"/>
                    </w:rPr>
                  </w:pPr>
                  <w:r w:rsidRPr="00DD65F8">
                    <w:rPr>
                      <w:rFonts w:ascii="Cambria" w:eastAsia="Batang" w:hAnsi="Cambria"/>
                      <w:color w:val="1F497D" w:themeColor="text2"/>
                      <w:sz w:val="18"/>
                      <w:szCs w:val="18"/>
                    </w:rPr>
                    <w:t>Revitalizacija poljoprivrede</w:t>
                  </w:r>
                </w:p>
                <w:p w14:paraId="3CBA1A31" w14:textId="77777777" w:rsidR="000D2E12" w:rsidRPr="00DD65F8" w:rsidRDefault="000D2E12" w:rsidP="00E83074">
                  <w:pPr>
                    <w:rPr>
                      <w:rFonts w:ascii="Cambria" w:eastAsia="Batang" w:hAnsi="Cambria"/>
                      <w:color w:val="1F497D" w:themeColor="text2"/>
                      <w:sz w:val="18"/>
                      <w:szCs w:val="18"/>
                    </w:rPr>
                  </w:pPr>
                </w:p>
                <w:p w14:paraId="4A8B9E8B" w14:textId="77777777" w:rsidR="000D2E12" w:rsidRPr="00DD65F8" w:rsidRDefault="000D2E12" w:rsidP="00E83074">
                  <w:pPr>
                    <w:rPr>
                      <w:rFonts w:ascii="Cambria" w:eastAsia="Batang" w:hAnsi="Cambria"/>
                      <w:color w:val="1F497D" w:themeColor="text2"/>
                      <w:sz w:val="18"/>
                      <w:szCs w:val="18"/>
                    </w:rPr>
                  </w:pPr>
                </w:p>
                <w:p w14:paraId="694E250B" w14:textId="77777777" w:rsidR="00685516" w:rsidRPr="00DD65F8" w:rsidRDefault="00685516" w:rsidP="00E83074">
                  <w:pPr>
                    <w:rPr>
                      <w:rFonts w:ascii="Cambria" w:eastAsia="Batang" w:hAnsi="Cambria"/>
                      <w:color w:val="1F497D" w:themeColor="text2"/>
                      <w:sz w:val="18"/>
                      <w:szCs w:val="18"/>
                    </w:rPr>
                  </w:pPr>
                </w:p>
                <w:p w14:paraId="75EFFC12" w14:textId="77777777" w:rsidR="00685516" w:rsidRPr="00DD65F8" w:rsidRDefault="00685516" w:rsidP="00E83074">
                  <w:pPr>
                    <w:rPr>
                      <w:rFonts w:ascii="Cambria" w:eastAsia="Batang" w:hAnsi="Cambria"/>
                      <w:color w:val="1F497D" w:themeColor="text2"/>
                      <w:sz w:val="18"/>
                      <w:szCs w:val="18"/>
                    </w:rPr>
                  </w:pPr>
                </w:p>
                <w:p w14:paraId="12A64005" w14:textId="77777777" w:rsidR="00685516" w:rsidRPr="00DD65F8" w:rsidRDefault="00685516" w:rsidP="00E83074">
                  <w:pPr>
                    <w:rPr>
                      <w:rFonts w:ascii="Cambria" w:eastAsia="Batang" w:hAnsi="Cambria"/>
                      <w:color w:val="1F497D" w:themeColor="text2"/>
                      <w:sz w:val="18"/>
                      <w:szCs w:val="18"/>
                    </w:rPr>
                  </w:pPr>
                </w:p>
                <w:p w14:paraId="0EF2AE80" w14:textId="77777777" w:rsidR="000D2E12" w:rsidRPr="00DD65F8" w:rsidRDefault="00685516" w:rsidP="00E83074">
                  <w:pPr>
                    <w:rPr>
                      <w:rFonts w:ascii="Cambria" w:eastAsia="Batang" w:hAnsi="Cambria"/>
                      <w:color w:val="1F497D" w:themeColor="text2"/>
                      <w:sz w:val="18"/>
                      <w:szCs w:val="18"/>
                    </w:rPr>
                  </w:pPr>
                  <w:r w:rsidRPr="00DD65F8">
                    <w:rPr>
                      <w:rFonts w:ascii="Cambria" w:eastAsia="Batang" w:hAnsi="Cambria"/>
                      <w:color w:val="1F497D" w:themeColor="text2"/>
                      <w:sz w:val="18"/>
                      <w:szCs w:val="18"/>
                    </w:rPr>
                    <w:t>Unaprjeđenje</w:t>
                  </w:r>
                  <w:r w:rsidR="000D2E12" w:rsidRPr="00DD65F8">
                    <w:rPr>
                      <w:rFonts w:ascii="Cambria" w:eastAsia="Batang" w:hAnsi="Cambria"/>
                      <w:color w:val="1F497D" w:themeColor="text2"/>
                      <w:sz w:val="18"/>
                      <w:szCs w:val="18"/>
                    </w:rPr>
                    <w:t xml:space="preserve"> komunalne infrastrukture</w:t>
                  </w:r>
                </w:p>
                <w:p w14:paraId="0F1D1E33" w14:textId="77777777" w:rsidR="000D2E12" w:rsidRPr="00DD65F8" w:rsidRDefault="000D2E12" w:rsidP="00E83074">
                  <w:pPr>
                    <w:rPr>
                      <w:rFonts w:ascii="Cambria" w:eastAsia="Batang" w:hAnsi="Cambria"/>
                      <w:color w:val="1F497D" w:themeColor="text2"/>
                      <w:sz w:val="18"/>
                      <w:szCs w:val="18"/>
                    </w:rPr>
                  </w:pPr>
                </w:p>
                <w:p w14:paraId="6B1C38C1" w14:textId="77777777" w:rsidR="000D2E12" w:rsidRPr="00DD65F8" w:rsidRDefault="000D2E12" w:rsidP="00E83074">
                  <w:pPr>
                    <w:rPr>
                      <w:rFonts w:ascii="Cambria" w:eastAsia="Batang" w:hAnsi="Cambria"/>
                      <w:color w:val="1F497D" w:themeColor="text2"/>
                      <w:sz w:val="18"/>
                      <w:szCs w:val="18"/>
                    </w:rPr>
                  </w:pPr>
                </w:p>
                <w:p w14:paraId="34BA4717" w14:textId="77777777" w:rsidR="000D2E12" w:rsidRPr="00DD65F8" w:rsidRDefault="000D2E12" w:rsidP="00E83074">
                  <w:pPr>
                    <w:rPr>
                      <w:rFonts w:ascii="Cambria" w:eastAsia="Batang" w:hAnsi="Cambria"/>
                      <w:color w:val="1F497D" w:themeColor="text2"/>
                      <w:sz w:val="18"/>
                      <w:szCs w:val="18"/>
                    </w:rPr>
                  </w:pPr>
                </w:p>
                <w:p w14:paraId="6946044F" w14:textId="77777777" w:rsidR="000D2E12" w:rsidRPr="00DD65F8" w:rsidRDefault="000D2E12" w:rsidP="00E83074">
                  <w:pPr>
                    <w:rPr>
                      <w:rFonts w:ascii="Cambria" w:eastAsia="Batang" w:hAnsi="Cambria"/>
                      <w:color w:val="1F497D" w:themeColor="text2"/>
                      <w:sz w:val="18"/>
                      <w:szCs w:val="18"/>
                    </w:rPr>
                  </w:pPr>
                </w:p>
                <w:p w14:paraId="3E204B6D" w14:textId="77777777" w:rsidR="00685516" w:rsidRPr="00DD65F8" w:rsidRDefault="00685516" w:rsidP="00E83074">
                  <w:pPr>
                    <w:rPr>
                      <w:rFonts w:ascii="Cambria" w:eastAsia="Batang" w:hAnsi="Cambria"/>
                      <w:color w:val="1F497D" w:themeColor="text2"/>
                      <w:sz w:val="18"/>
                      <w:szCs w:val="18"/>
                    </w:rPr>
                  </w:pPr>
                </w:p>
                <w:p w14:paraId="77FA70AE" w14:textId="77777777" w:rsidR="000D2E12" w:rsidRPr="00DD65F8" w:rsidRDefault="000D2E12" w:rsidP="00E83074">
                  <w:pPr>
                    <w:rPr>
                      <w:rFonts w:ascii="Cambria" w:hAnsi="Cambria"/>
                      <w:color w:val="1F497D" w:themeColor="text2"/>
                      <w:sz w:val="18"/>
                      <w:szCs w:val="18"/>
                    </w:rPr>
                  </w:pPr>
                  <w:r w:rsidRPr="00DD65F8">
                    <w:rPr>
                      <w:rFonts w:ascii="Cambria" w:eastAsia="Batang" w:hAnsi="Cambria"/>
                      <w:color w:val="1F497D" w:themeColor="text2"/>
                      <w:sz w:val="18"/>
                      <w:szCs w:val="18"/>
                    </w:rPr>
                    <w:t>Razvoj sustava energetske učinkovitosti unutar Općine</w:t>
                  </w:r>
                  <w:r w:rsidR="00685516" w:rsidRPr="00DD65F8">
                    <w:rPr>
                      <w:rFonts w:ascii="Cambria" w:eastAsia="Batang" w:hAnsi="Cambria"/>
                      <w:color w:val="1F497D" w:themeColor="text2"/>
                      <w:sz w:val="18"/>
                      <w:szCs w:val="18"/>
                    </w:rPr>
                    <w:t xml:space="preserve"> uz održivo gospodarenje prirodnim resursima i zaštitu okoliša</w:t>
                  </w:r>
                </w:p>
              </w:tc>
              <w:tc>
                <w:tcPr>
                  <w:tcW w:w="937" w:type="pct"/>
                </w:tcPr>
                <w:p w14:paraId="5DC1CC7A" w14:textId="77777777" w:rsidR="000D2E12" w:rsidRPr="00DD65F8" w:rsidRDefault="00000000" w:rsidP="00E83074">
                  <w:r>
                    <w:rPr>
                      <w:noProof/>
                    </w:rPr>
                    <w:pict w14:anchorId="7B66124B">
                      <v:shape id="Oblačić: strelica lijevo-desno 227" o:spid="_x0000_s2169" type="#_x0000_t81" style="position:absolute;margin-left:-4.1pt;margin-top:188.35pt;width:84.85pt;height:31.2pt;z-index:25169971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" adj="5603,,1594" fillcolor="#95b3d7 [1940]" stroked="f" strokeweight="1pt">
                        <v:shadow on="t" color="black" opacity="26214f" origin=",.5" offset="0,-3pt"/>
                        <v:textbox style="mso-next-textbox:#Oblačić: strelica lijevo-desno 227">
                          <w:txbxContent>
                            <w:p w14:paraId="7145C578" w14:textId="77777777" w:rsidR="000D2E12" w:rsidRPr="00E97C8D" w:rsidRDefault="000D2E12" w:rsidP="000D2E12">
                              <w:pPr>
                                <w:jc w:val="center"/>
                                <w:rPr>
                                  <w:rFonts w:ascii="Cambria" w:hAnsi="Cambria"/>
                                  <w:b/>
                                  <w:bCs/>
                                  <w:color w:val="1F497D" w:themeColor="text2"/>
                                  <w:sz w:val="18"/>
                                  <w:szCs w:val="18"/>
                                </w:rPr>
                              </w:pPr>
                              <w:r w:rsidRPr="00E97C8D">
                                <w:rPr>
                                  <w:rFonts w:ascii="Cambria" w:hAnsi="Cambria"/>
                                  <w:b/>
                                  <w:bCs/>
                                  <w:color w:val="1F497D" w:themeColor="text2"/>
                                  <w:sz w:val="18"/>
                                  <w:szCs w:val="18"/>
                                </w:rPr>
                                <w:t>Projekti</w:t>
                              </w:r>
                            </w:p>
                          </w:txbxContent>
                        </v:textbox>
                      </v:shape>
                    </w:pict>
                  </w:r>
                  <w:r>
                    <w:rPr>
                      <w:noProof/>
                    </w:rPr>
                    <w:pict w14:anchorId="15D8BB2A">
                      <v:shape id="Oblačić: strelica lijevo-desno 1668433374" o:spid="_x0000_s2171" type="#_x0000_t81" style="position:absolute;margin-left:-4.1pt;margin-top:4.6pt;width:84.85pt;height:32.4pt;z-index:25171097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" adj="5603,,1619" fillcolor="#95b3d7" stroked="f" strokeweight="1.5pt">
                        <v:shadow on="t" color="black" opacity="26214f" origin=",.5" offset="0,-3pt"/>
                        <v:textbox style="mso-next-textbox:#Oblačić: strelica lijevo-desno 1668433374">
                          <w:txbxContent>
                            <w:p w14:paraId="7C8B1868" w14:textId="77777777" w:rsidR="000D2E12" w:rsidRPr="00E97C8D" w:rsidRDefault="000D2E12" w:rsidP="000D2E12">
                              <w:pPr>
                                <w:jc w:val="center"/>
                                <w:rPr>
                                  <w:rFonts w:ascii="Cambria" w:hAnsi="Cambria"/>
                                  <w:b/>
                                  <w:bCs/>
                                  <w:color w:val="1F497D" w:themeColor="text2"/>
                                  <w:sz w:val="18"/>
                                  <w:szCs w:val="18"/>
                                </w:rPr>
                              </w:pPr>
                              <w:r w:rsidRPr="00E97C8D">
                                <w:rPr>
                                  <w:rFonts w:ascii="Cambria" w:hAnsi="Cambria"/>
                                  <w:b/>
                                  <w:bCs/>
                                  <w:color w:val="1F497D" w:themeColor="text2"/>
                                  <w:sz w:val="18"/>
                                  <w:szCs w:val="18"/>
                                </w:rPr>
                                <w:t>Projekti</w:t>
                              </w:r>
                            </w:p>
                          </w:txbxContent>
                        </v:textbox>
                      </v:shape>
                    </w:pict>
                  </w:r>
                  <w:r>
                    <w:rPr>
                      <w:noProof/>
                    </w:rPr>
                    <w:pict w14:anchorId="3690EDBC">
                      <v:shape id="Oblačić: strelica lijevo-desno 225" o:spid="_x0000_s2170" type="#_x0000_t81" style="position:absolute;margin-left:-4.1pt;margin-top:82.25pt;width:84.85pt;height:33pt;z-index:25169356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" adj="5603,,1691" fillcolor="#95b3d7 [1940]" stroked="f" strokeweight="1pt">
                        <v:shadow on="t" color="black" opacity="26214f" origin=",.5" offset="0,-3pt"/>
                        <v:textbox style="mso-next-textbox:#Oblačić: strelica lijevo-desno 225">
                          <w:txbxContent>
                            <w:p w14:paraId="13DA374C" w14:textId="77777777" w:rsidR="000D2E12" w:rsidRPr="00E97C8D" w:rsidRDefault="000D2E12" w:rsidP="000D2E12">
                              <w:pPr>
                                <w:jc w:val="center"/>
                                <w:rPr>
                                  <w:rFonts w:ascii="Cambria" w:hAnsi="Cambria"/>
                                  <w:b/>
                                  <w:bCs/>
                                  <w:color w:val="1F497D" w:themeColor="text2"/>
                                  <w:sz w:val="18"/>
                                  <w:szCs w:val="18"/>
                                </w:rPr>
                              </w:pPr>
                              <w:r w:rsidRPr="00E97C8D">
                                <w:rPr>
                                  <w:rFonts w:ascii="Cambria" w:hAnsi="Cambria"/>
                                  <w:b/>
                                  <w:bCs/>
                                  <w:color w:val="1F497D" w:themeColor="text2"/>
                                  <w:sz w:val="18"/>
                                  <w:szCs w:val="18"/>
                                </w:rPr>
                                <w:t>Projekti</w:t>
                              </w:r>
                            </w:p>
                          </w:txbxContent>
                        </v:textbox>
                      </v:shape>
                    </w:pict>
                  </w:r>
                </w:p>
              </w:tc>
              <w:tc>
                <w:tcPr>
                  <w:tcW w:w="2294" w:type="pct"/>
                  <w:shd w:val="clear" w:color="auto" w:fill="365F91" w:themeFill="accent1" w:themeFillShade="BF"/>
                </w:tcPr>
                <w:p w14:paraId="6ECE5B87" w14:textId="77777777" w:rsidR="00010286" w:rsidRPr="00DD65F8" w:rsidRDefault="00010286" w:rsidP="000D2E12">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lang w:eastAsia="hr-HR"/>
                    </w:rPr>
                    <w:t xml:space="preserve">Subvencije poljoprivrednicima </w:t>
                  </w:r>
                </w:p>
                <w:p w14:paraId="7D9A49DE" w14:textId="77777777" w:rsidR="000D2E12" w:rsidRPr="00DD65F8" w:rsidRDefault="00010286" w:rsidP="000D2E12">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Ulaganja u edukaciju OPG-a</w:t>
                  </w:r>
                  <w:r w:rsidR="000D2E12" w:rsidRPr="00DD65F8">
                    <w:rPr>
                      <w:rFonts w:ascii="Cambria" w:hAnsi="Cambria"/>
                      <w:color w:val="FFFFFF" w:themeColor="background1"/>
                      <w:sz w:val="18"/>
                      <w:szCs w:val="18"/>
                    </w:rPr>
                    <w:t>)</w:t>
                  </w:r>
                </w:p>
                <w:p w14:paraId="2310C55B" w14:textId="77777777" w:rsidR="000D2E12" w:rsidRPr="00DD65F8" w:rsidRDefault="00112105" w:rsidP="00112105">
                  <w:pPr>
                    <w:pStyle w:val="Odlomakpopisa"/>
                    <w:numPr>
                      <w:ilvl w:val="0"/>
                      <w:numId w:val="47"/>
                    </w:numPr>
                    <w:rPr>
                      <w:rFonts w:ascii="Cambria" w:hAnsi="Cambria"/>
                      <w:color w:val="FFFFFF" w:themeColor="background1"/>
                      <w:sz w:val="18"/>
                      <w:szCs w:val="18"/>
                      <w:lang w:eastAsia="hr-HR"/>
                    </w:rPr>
                  </w:pPr>
                  <w:r w:rsidRPr="00DD65F8">
                    <w:rPr>
                      <w:rFonts w:ascii="Cambria" w:hAnsi="Cambria"/>
                      <w:color w:val="FFFFFF" w:themeColor="background1"/>
                      <w:sz w:val="18"/>
                      <w:szCs w:val="18"/>
                    </w:rPr>
                    <w:t>Održavanje poljoprivrednih površina</w:t>
                  </w:r>
                </w:p>
                <w:p w14:paraId="557009B3" w14:textId="77777777" w:rsidR="00112105" w:rsidRPr="00DD65F8" w:rsidRDefault="00112105" w:rsidP="00112105">
                  <w:pPr>
                    <w:pStyle w:val="Odlomakpopisa"/>
                    <w:rPr>
                      <w:rFonts w:ascii="Cambria" w:hAnsi="Cambria"/>
                      <w:color w:val="FFFFFF" w:themeColor="background1"/>
                      <w:sz w:val="18"/>
                      <w:szCs w:val="18"/>
                      <w:lang w:eastAsia="hr-HR"/>
                    </w:rPr>
                  </w:pPr>
                </w:p>
                <w:p w14:paraId="46310978" w14:textId="77777777" w:rsidR="000D2E12" w:rsidRPr="00DD65F8" w:rsidRDefault="00112105" w:rsidP="00112105">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Rekonstrukcija mosta preko rijeke Plitvice u Dubovici</w:t>
                  </w:r>
                </w:p>
                <w:p w14:paraId="1019A5BE" w14:textId="77777777" w:rsidR="00112105" w:rsidRPr="00DD65F8" w:rsidRDefault="00112105" w:rsidP="00112105">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Izgradnja spoja ceste - Dravska ulica i Prvomajska ulica u Velikom Bukovcu</w:t>
                  </w:r>
                </w:p>
                <w:p w14:paraId="42F814CF" w14:textId="77777777" w:rsidR="00112105" w:rsidRPr="00DD65F8" w:rsidRDefault="00112105" w:rsidP="00112105">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Javna rasvjeta</w:t>
                  </w:r>
                </w:p>
                <w:p w14:paraId="4243182C" w14:textId="77777777" w:rsidR="00112105" w:rsidRPr="00DD65F8" w:rsidRDefault="00112105" w:rsidP="00112105">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Uređenje kružnog toka</w:t>
                  </w:r>
                </w:p>
                <w:p w14:paraId="23033B0F" w14:textId="77777777" w:rsidR="00112105" w:rsidRPr="00DD65F8" w:rsidRDefault="00112105" w:rsidP="00112105">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Izgradnja malonogometnog igrališta u Kapeli Podravskoj</w:t>
                  </w:r>
                </w:p>
                <w:p w14:paraId="4DFD7794" w14:textId="77777777" w:rsidR="00112105" w:rsidRPr="00DD65F8" w:rsidRDefault="00112105" w:rsidP="00112105">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Ograda - dječji vrtić Veliki Bukovec</w:t>
                  </w:r>
                </w:p>
                <w:p w14:paraId="0FE14D66" w14:textId="77777777" w:rsidR="00112105" w:rsidRPr="00DD65F8" w:rsidRDefault="00112105" w:rsidP="00112105">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Provedba izobrazno-informativnih aktivnosti</w:t>
                  </w:r>
                </w:p>
                <w:p w14:paraId="5162F35B" w14:textId="77777777" w:rsidR="000D2E12" w:rsidRPr="00DD65F8" w:rsidRDefault="000D2E12" w:rsidP="00112105">
                  <w:pPr>
                    <w:pStyle w:val="Odlomakpopisa"/>
                    <w:ind w:firstLine="708"/>
                    <w:rPr>
                      <w:rFonts w:ascii="Cambria" w:hAnsi="Cambria"/>
                      <w:color w:val="FFFFFF" w:themeColor="background1"/>
                      <w:sz w:val="18"/>
                      <w:szCs w:val="18"/>
                    </w:rPr>
                  </w:pPr>
                </w:p>
                <w:p w14:paraId="5C1ED7D4" w14:textId="77777777" w:rsidR="000D2E12" w:rsidRPr="00DD65F8" w:rsidRDefault="00112105" w:rsidP="000D2E12">
                  <w:pPr>
                    <w:pStyle w:val="Odlomakpopisa"/>
                    <w:numPr>
                      <w:ilvl w:val="0"/>
                      <w:numId w:val="47"/>
                    </w:numPr>
                    <w:rPr>
                      <w:rFonts w:ascii="Cambria" w:hAnsi="Cambria"/>
                      <w:color w:val="FFFFFF" w:themeColor="background1"/>
                      <w:sz w:val="18"/>
                      <w:szCs w:val="18"/>
                    </w:rPr>
                  </w:pPr>
                  <w:r w:rsidRPr="00DD65F8">
                    <w:rPr>
                      <w:rFonts w:ascii="Cambria" w:hAnsi="Cambria"/>
                      <w:color w:val="FFFFFF" w:themeColor="background1"/>
                      <w:sz w:val="18"/>
                      <w:szCs w:val="18"/>
                    </w:rPr>
                    <w:t>Sunčana elektrana na krovu dječjeg vrtića i dizalica topline za grijanje na objektu dječjeg vrtića</w:t>
                  </w:r>
                </w:p>
              </w:tc>
            </w:tr>
          </w:tbl>
          <w:p w14:paraId="1C613161" w14:textId="77777777" w:rsidR="000D2E12" w:rsidRPr="00DD65F8" w:rsidRDefault="00000000" w:rsidP="00E83074">
            <w:r>
              <w:rPr>
                <w:noProof/>
              </w:rPr>
              <w:pict w14:anchorId="70FD16F7">
                <v:shape id="Dijagram toka: Spajanje 228" o:spid="_x0000_s2168" type="#_x0000_t128" style="position:absolute;margin-left:-.6pt;margin-top:8.25pt;width:437.45pt;height:56.1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" fillcolor="#365f91 [2404]" stroked="f">
                  <v:fill opacity="42662f"/>
                  <v:shadow on="t" color="black" opacity="26214f" origin="-.5,-.5" offset=".74836mm,.74836mm"/>
                </v:shape>
              </w:pict>
            </w:r>
          </w:p>
          <w:p w14:paraId="57B01507" w14:textId="77777777" w:rsidR="000D2E12" w:rsidRPr="00DD65F8" w:rsidRDefault="000D2E12" w:rsidP="00E83074"/>
          <w:p w14:paraId="19238FA0" w14:textId="77777777" w:rsidR="000D2E12" w:rsidRPr="00DD65F8" w:rsidRDefault="000D2E12" w:rsidP="00E83074"/>
          <w:p w14:paraId="0449BE0D" w14:textId="77777777" w:rsidR="000D2E12" w:rsidRPr="00DD65F8" w:rsidRDefault="000D2E12" w:rsidP="00E83074"/>
          <w:p w14:paraId="1C0CB2CB" w14:textId="77777777" w:rsidR="000D2E12" w:rsidRPr="00DD65F8" w:rsidRDefault="000D2E12" w:rsidP="00E83074"/>
          <w:p w14:paraId="2E33E6D2" w14:textId="77777777" w:rsidR="000D2E12" w:rsidRPr="00DD65F8" w:rsidRDefault="00000000" w:rsidP="00E83074">
            <w:r>
              <w:rPr>
                <w:noProof/>
              </w:rPr>
              <w:pict w14:anchorId="3867017C">
                <v:roundrect id="Pravokutnik: zaobljeni kutovi 229" o:spid="_x0000_s2167" style="position:absolute;margin-left:74.4pt;margin-top:2.3pt;width:302.4pt;height:41.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" fillcolor="#365f91 [2404]" strokecolor="#243f60 [1604]" strokeweight="2pt">
                  <v:shadow on="t" color="black" opacity="26214f" origin=",-.5" offset="0,3pt"/>
                  <v:textbox style="mso-next-textbox:#Pravokutnik: zaobljeni kutovi 229">
                    <w:txbxContent>
                      <w:p w14:paraId="3ED1B72F" w14:textId="77777777" w:rsidR="000D2E12" w:rsidRPr="000D2E12" w:rsidRDefault="000D2E12" w:rsidP="000D2E12">
                        <w:pPr>
                          <w:jc w:val="center"/>
                          <w:rPr>
                            <w:rFonts w:ascii="Cambria" w:hAnsi="Cambria" w:cstheme="minorHAnsi"/>
                            <w:b/>
                            <w:bCs/>
                            <w:i/>
                            <w:iCs/>
                            <w:color w:val="FFFFFF" w:themeColor="background1"/>
                          </w:rPr>
                        </w:pPr>
                        <w:r w:rsidRPr="00B11FBC">
                          <w:rPr>
                            <w:rFonts w:ascii="Cambria" w:hAnsi="Cambria" w:cstheme="minorHAnsi"/>
                            <w:b/>
                            <w:bCs/>
                            <w:color w:val="FFFFFF" w:themeColor="background1"/>
                          </w:rPr>
                          <w:t xml:space="preserve">OPĆI CILJ 2. </w:t>
                        </w:r>
                        <w:r w:rsidR="00FC1349" w:rsidRPr="00B11FBC">
                          <w:rPr>
                            <w:rFonts w:ascii="Cambria" w:hAnsi="Cambria" w:cstheme="minorHAnsi"/>
                            <w:b/>
                            <w:bCs/>
                            <w:color w:val="FFFFFF" w:themeColor="background1"/>
                          </w:rPr>
                          <w:t>KONKURENTNO I INOVATIVNO GOSPODARSTVO I INFRASTRUKTURA</w:t>
                        </w:r>
                      </w:p>
                      <w:p w14:paraId="0E6D5B45" w14:textId="77777777" w:rsidR="000D2E12" w:rsidRPr="000D2E12" w:rsidRDefault="000D2E12" w:rsidP="000D2E12">
                        <w:pPr>
                          <w:jc w:val="center"/>
                          <w:rPr>
                            <w:rFonts w:ascii="Cambria" w:hAnsi="Cambria" w:cstheme="minorHAnsi"/>
                            <w:b/>
                            <w:bCs/>
                            <w:i/>
                            <w:iCs/>
                            <w:color w:val="FFFFFF" w:themeColor="background1"/>
                          </w:rPr>
                        </w:pPr>
                        <w:r w:rsidRPr="000D2E12">
                          <w:rPr>
                            <w:rFonts w:ascii="Cambria" w:hAnsi="Cambria" w:cstheme="minorHAnsi"/>
                            <w:b/>
                            <w:bCs/>
                            <w:color w:val="FFFFFF" w:themeColor="background1"/>
                          </w:rPr>
                          <w:t>OPĆINE</w:t>
                        </w:r>
                      </w:p>
                      <w:p w14:paraId="14532DB3" w14:textId="77777777" w:rsidR="000D2E12" w:rsidRDefault="000D2E12" w:rsidP="000D2E12">
                        <w:pPr>
                          <w:jc w:val="center"/>
                        </w:pPr>
                      </w:p>
                    </w:txbxContent>
                  </v:textbox>
                </v:roundrect>
              </w:pict>
            </w:r>
          </w:p>
          <w:p w14:paraId="182ACE4C" w14:textId="77777777" w:rsidR="000D2E12" w:rsidRPr="00DD65F8" w:rsidRDefault="000D2E12" w:rsidP="00E83074"/>
          <w:p w14:paraId="3D390271" w14:textId="77777777" w:rsidR="000D2E12" w:rsidRPr="00DD65F8" w:rsidRDefault="000D2E12" w:rsidP="00E83074"/>
          <w:p w14:paraId="4F1F71CE" w14:textId="77777777" w:rsidR="000D2E12" w:rsidRPr="00DD65F8" w:rsidRDefault="00000000" w:rsidP="00E83074">
            <w:r>
              <w:rPr>
                <w:noProof/>
              </w:rPr>
              <w:pict w14:anchorId="62B0C058">
                <v:shape id="Dijagram toka: Spajanje 230" o:spid="_x0000_s2166" type="#_x0000_t128" style="position:absolute;margin-left:0;margin-top:7.3pt;width:437.45pt;height:49.1pt;rotation:180;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" fillcolor="#365f91 [2404]" stroked="f">
                  <v:fill opacity="43947f"/>
                  <v:shadow on="t" color="black" opacity="26214f" origin="-.5,.5" offset=".74836mm,-.74836mm"/>
                </v:shape>
              </w:pict>
            </w:r>
          </w:p>
          <w:p w14:paraId="045DD3FD" w14:textId="77777777" w:rsidR="000D2E12" w:rsidRPr="00DD65F8" w:rsidRDefault="000D2E12" w:rsidP="00E83074"/>
          <w:p w14:paraId="1E9A56D2" w14:textId="77777777" w:rsidR="000D2E12" w:rsidRPr="00DD65F8" w:rsidRDefault="000D2E12" w:rsidP="00E83074"/>
          <w:p w14:paraId="22017BD3" w14:textId="77777777" w:rsidR="000D2E12" w:rsidRPr="00DD65F8" w:rsidRDefault="000D2E12" w:rsidP="00E83074"/>
          <w:p w14:paraId="2DF816B5" w14:textId="77777777" w:rsidR="000D2E12" w:rsidRPr="00DD65F8" w:rsidRDefault="000D2E12" w:rsidP="00E83074"/>
        </w:tc>
      </w:tr>
      <w:tr w:rsidR="000D2E12" w:rsidRPr="00DD65F8" w14:paraId="04EE0C51" w14:textId="77777777" w:rsidTr="00E83074">
        <w:tc>
          <w:tcPr>
            <w:tcW w:w="9474"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3083"/>
              <w:gridCol w:w="2798"/>
            </w:tblGrid>
            <w:tr w:rsidR="000D2E12" w:rsidRPr="00DD65F8" w14:paraId="63F2D7F3" w14:textId="77777777" w:rsidTr="00E83074">
              <w:tc>
                <w:tcPr>
                  <w:tcW w:w="3082" w:type="dxa"/>
                </w:tcPr>
                <w:p w14:paraId="1238ED4C" w14:textId="77777777" w:rsidR="000D2E12" w:rsidRPr="00DD65F8" w:rsidRDefault="00000000" w:rsidP="00E83074">
                  <w:r>
                    <w:rPr>
                      <w:noProof/>
                    </w:rPr>
                    <w:pict w14:anchorId="31CFE90E">
                      <v:shape id="Strelica: peterokut 231" o:spid="_x0000_s2165" type="#_x0000_t15" style="position:absolute;margin-left:-7pt;margin-top:1.6pt;width:126.55pt;height:40.3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" adj="18155" fillcolor="#95b3d7 [1940]" stroked="f" strokeweight="2pt">
                        <v:shadow on="t" color="black" opacity="26214f" origin=",-.5" offset="0,3pt"/>
                        <v:textbox style="mso-next-textbox:#Strelica: peterokut 231">
                          <w:txbxContent>
                            <w:p w14:paraId="4AA17E99" w14:textId="77777777" w:rsidR="000D2E12" w:rsidRPr="000D2E12" w:rsidRDefault="000D2E12" w:rsidP="000D2E12">
                              <w:pPr>
                                <w:jc w:val="center"/>
                                <w:rPr>
                                  <w:rFonts w:ascii="Cambria" w:hAnsi="Cambria"/>
                                  <w:b/>
                                  <w:bCs/>
                                  <w:color w:val="1F497D" w:themeColor="text2"/>
                                  <w:sz w:val="22"/>
                                  <w:szCs w:val="22"/>
                                </w:rPr>
                              </w:pPr>
                              <w:r w:rsidRPr="000D2E12">
                                <w:rPr>
                                  <w:rFonts w:ascii="Cambria" w:hAnsi="Cambria"/>
                                  <w:b/>
                                  <w:bCs/>
                                  <w:color w:val="1F497D" w:themeColor="text2"/>
                                  <w:sz w:val="22"/>
                                  <w:szCs w:val="22"/>
                                </w:rPr>
                                <w:t>Pokazatelj učinkovitosti</w:t>
                              </w:r>
                            </w:p>
                          </w:txbxContent>
                        </v:textbox>
                      </v:shape>
                    </w:pict>
                  </w:r>
                </w:p>
                <w:p w14:paraId="2CF443A5" w14:textId="77777777" w:rsidR="000D2E12" w:rsidRPr="00DD65F8" w:rsidRDefault="000D2E12" w:rsidP="00E83074"/>
                <w:p w14:paraId="31D3CBE9" w14:textId="77777777" w:rsidR="000D2E12" w:rsidRPr="00DD65F8" w:rsidRDefault="000D2E12" w:rsidP="00E83074"/>
                <w:p w14:paraId="2542819D" w14:textId="77777777" w:rsidR="000D2E12" w:rsidRPr="00DD65F8" w:rsidRDefault="000D2E12" w:rsidP="00E83074"/>
              </w:tc>
              <w:tc>
                <w:tcPr>
                  <w:tcW w:w="3083" w:type="dxa"/>
                </w:tcPr>
                <w:p w14:paraId="037320F5" w14:textId="77777777" w:rsidR="000D2E12" w:rsidRPr="00DD65F8" w:rsidRDefault="00000000" w:rsidP="00E83074">
                  <w:r>
                    <w:rPr>
                      <w:noProof/>
                    </w:rPr>
                    <w:pict w14:anchorId="102C85F2">
                      <v:shape id="Strelica: prema dolje 232" o:spid="_x0000_s2164" type="#_x0000_t67" style="position:absolute;margin-left:.75pt;margin-top:5pt;width:137.65pt;height:3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" adj="17122,2121" fillcolor="#95b3d7 [1940]" stroked="f" strokeweight="1pt">
                        <v:shadow on="t" color="black" opacity="26214f" origin=",-.5" offset="0,3pt"/>
                        <v:textbox style="mso-next-textbox:#Strelica: prema dolje 232">
                          <w:txbxContent>
                            <w:p w14:paraId="1D556471" w14:textId="77777777" w:rsidR="000D2E12" w:rsidRPr="007C1142" w:rsidRDefault="000D2E12" w:rsidP="000D2E12">
                              <w:pPr>
                                <w:jc w:val="center"/>
                                <w:rPr>
                                  <w:rFonts w:ascii="Cambria" w:hAnsi="Cambria"/>
                                  <w:b/>
                                  <w:bCs/>
                                  <w:color w:val="1F497D" w:themeColor="text2"/>
                                  <w:sz w:val="22"/>
                                  <w:szCs w:val="22"/>
                                </w:rPr>
                              </w:pPr>
                              <w:r w:rsidRPr="007C1142">
                                <w:rPr>
                                  <w:rFonts w:ascii="Cambria" w:hAnsi="Cambria"/>
                                  <w:b/>
                                  <w:bCs/>
                                  <w:color w:val="1F497D" w:themeColor="text2"/>
                                  <w:sz w:val="22"/>
                                  <w:szCs w:val="22"/>
                                </w:rPr>
                                <w:t>Početna vrijednost</w:t>
                              </w:r>
                            </w:p>
                          </w:txbxContent>
                        </v:textbox>
                      </v:shape>
                    </w:pict>
                  </w:r>
                </w:p>
              </w:tc>
              <w:tc>
                <w:tcPr>
                  <w:tcW w:w="2798" w:type="dxa"/>
                </w:tcPr>
                <w:p w14:paraId="72C3FDF7" w14:textId="77777777" w:rsidR="000D2E12" w:rsidRPr="00DD65F8" w:rsidRDefault="00000000" w:rsidP="00E83074">
                  <w:r>
                    <w:rPr>
                      <w:noProof/>
                    </w:rPr>
                    <w:pict w14:anchorId="171B4FCF">
                      <v:shape id="Strelica: prema dolje 233" o:spid="_x0000_s2163" type="#_x0000_t67" style="position:absolute;margin-left:.05pt;margin-top:2.8pt;width:136.55pt;height:39.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" adj="17122,2121" fillcolor="#95b3d7 [1940]" stroked="f" strokeweight="1pt">
                        <v:shadow on="t" color="black" opacity="26214f" origin=",-.5" offset="0,3pt"/>
                        <v:textbox style="mso-next-textbox:#Strelica: prema dolje 233">
                          <w:txbxContent>
                            <w:p w14:paraId="0AB6605F" w14:textId="77777777" w:rsidR="000D2E12" w:rsidRPr="007C1142" w:rsidRDefault="000D2E12" w:rsidP="000D2E12">
                              <w:pPr>
                                <w:jc w:val="center"/>
                                <w:rPr>
                                  <w:rFonts w:ascii="Cambria" w:hAnsi="Cambria"/>
                                  <w:b/>
                                  <w:bCs/>
                                  <w:color w:val="1F497D" w:themeColor="text2"/>
                                  <w:sz w:val="22"/>
                                  <w:szCs w:val="22"/>
                                </w:rPr>
                              </w:pPr>
                              <w:r w:rsidRPr="007C1142">
                                <w:rPr>
                                  <w:rFonts w:ascii="Cambria" w:hAnsi="Cambria"/>
                                  <w:b/>
                                  <w:bCs/>
                                  <w:color w:val="1F497D" w:themeColor="text2"/>
                                  <w:sz w:val="22"/>
                                  <w:szCs w:val="22"/>
                                </w:rPr>
                                <w:t>Ciljana vrijednost</w:t>
                              </w:r>
                            </w:p>
                          </w:txbxContent>
                        </v:textbox>
                      </v:shape>
                    </w:pict>
                  </w:r>
                </w:p>
              </w:tc>
            </w:tr>
            <w:tr w:rsidR="000D2E12" w:rsidRPr="00DD65F8" w14:paraId="37C26785" w14:textId="77777777" w:rsidTr="00E83074">
              <w:tc>
                <w:tcPr>
                  <w:tcW w:w="3082" w:type="dxa"/>
                  <w:shd w:val="clear" w:color="auto" w:fill="DBE5F1" w:themeFill="accent1" w:themeFillTint="33"/>
                </w:tcPr>
                <w:p w14:paraId="765382C7" w14:textId="77777777" w:rsidR="000D2E12" w:rsidRPr="00DD65F8" w:rsidRDefault="000D2E12" w:rsidP="00E83074">
                  <w:pPr>
                    <w:rPr>
                      <w:rFonts w:ascii="Cambria" w:hAnsi="Cambria"/>
                      <w:b/>
                      <w:bCs/>
                      <w:color w:val="1F497D" w:themeColor="text2"/>
                      <w:sz w:val="22"/>
                      <w:szCs w:val="22"/>
                    </w:rPr>
                  </w:pPr>
                  <w:r w:rsidRPr="00DD65F8">
                    <w:rPr>
                      <w:rFonts w:ascii="Cambria" w:hAnsi="Cambria"/>
                      <w:b/>
                      <w:bCs/>
                      <w:color w:val="1F497D" w:themeColor="text2"/>
                      <w:sz w:val="22"/>
                      <w:szCs w:val="22"/>
                    </w:rPr>
                    <w:t>Uspjeh</w:t>
                  </w:r>
                </w:p>
              </w:tc>
              <w:tc>
                <w:tcPr>
                  <w:tcW w:w="3083" w:type="dxa"/>
                  <w:shd w:val="clear" w:color="auto" w:fill="DBE5F1" w:themeFill="accent1" w:themeFillTint="33"/>
                </w:tcPr>
                <w:p w14:paraId="7CCD1602"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w:t>
                  </w:r>
                </w:p>
              </w:tc>
              <w:tc>
                <w:tcPr>
                  <w:tcW w:w="2798" w:type="dxa"/>
                  <w:shd w:val="clear" w:color="auto" w:fill="DBE5F1" w:themeFill="accent1" w:themeFillTint="33"/>
                </w:tcPr>
                <w:p w14:paraId="62D24588"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100</w:t>
                  </w:r>
                </w:p>
              </w:tc>
            </w:tr>
            <w:tr w:rsidR="000D2E12" w:rsidRPr="00DD65F8" w14:paraId="4EB42172" w14:textId="77777777" w:rsidTr="00E83074">
              <w:tc>
                <w:tcPr>
                  <w:tcW w:w="3082" w:type="dxa"/>
                  <w:shd w:val="clear" w:color="auto" w:fill="F2F2F2" w:themeFill="background1" w:themeFillShade="F2"/>
                </w:tcPr>
                <w:p w14:paraId="380A2F7C" w14:textId="77777777" w:rsidR="000D2E12" w:rsidRPr="00DD65F8" w:rsidRDefault="000D2E12" w:rsidP="00E83074">
                  <w:pPr>
                    <w:rPr>
                      <w:rFonts w:ascii="Cambria" w:hAnsi="Cambria"/>
                      <w:b/>
                      <w:bCs/>
                      <w:color w:val="1F497D" w:themeColor="text2"/>
                      <w:sz w:val="22"/>
                      <w:szCs w:val="22"/>
                    </w:rPr>
                  </w:pPr>
                  <w:r w:rsidRPr="00DD65F8">
                    <w:rPr>
                      <w:rFonts w:ascii="Cambria" w:hAnsi="Cambria"/>
                      <w:b/>
                      <w:bCs/>
                      <w:color w:val="1F497D" w:themeColor="text2"/>
                      <w:sz w:val="22"/>
                      <w:szCs w:val="22"/>
                    </w:rPr>
                    <w:t>Uspjeh</w:t>
                  </w:r>
                </w:p>
              </w:tc>
              <w:tc>
                <w:tcPr>
                  <w:tcW w:w="3083" w:type="dxa"/>
                  <w:shd w:val="clear" w:color="auto" w:fill="F2F2F2" w:themeFill="background1" w:themeFillShade="F2"/>
                </w:tcPr>
                <w:p w14:paraId="79CC7D89"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w:t>
                  </w:r>
                </w:p>
              </w:tc>
              <w:tc>
                <w:tcPr>
                  <w:tcW w:w="2798" w:type="dxa"/>
                  <w:shd w:val="clear" w:color="auto" w:fill="F2F2F2" w:themeFill="background1" w:themeFillShade="F2"/>
                </w:tcPr>
                <w:p w14:paraId="34F8FAA3"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100</w:t>
                  </w:r>
                </w:p>
              </w:tc>
            </w:tr>
            <w:tr w:rsidR="000D2E12" w:rsidRPr="00DD65F8" w14:paraId="36927E54" w14:textId="77777777" w:rsidTr="00E83074">
              <w:tc>
                <w:tcPr>
                  <w:tcW w:w="3082" w:type="dxa"/>
                  <w:shd w:val="clear" w:color="auto" w:fill="DBE5F1" w:themeFill="accent1" w:themeFillTint="33"/>
                </w:tcPr>
                <w:p w14:paraId="6F73F145" w14:textId="77777777" w:rsidR="000D2E12" w:rsidRPr="00DD65F8" w:rsidRDefault="000D2E12" w:rsidP="00E83074">
                  <w:pPr>
                    <w:rPr>
                      <w:rFonts w:ascii="Cambria" w:hAnsi="Cambria"/>
                      <w:b/>
                      <w:bCs/>
                      <w:color w:val="1F497D" w:themeColor="text2"/>
                      <w:sz w:val="22"/>
                      <w:szCs w:val="22"/>
                    </w:rPr>
                  </w:pPr>
                  <w:r w:rsidRPr="00DD65F8">
                    <w:rPr>
                      <w:rFonts w:ascii="Cambria" w:hAnsi="Cambria"/>
                      <w:b/>
                      <w:bCs/>
                      <w:color w:val="1F497D" w:themeColor="text2"/>
                      <w:sz w:val="22"/>
                      <w:szCs w:val="22"/>
                    </w:rPr>
                    <w:t>Uspjeh</w:t>
                  </w:r>
                </w:p>
              </w:tc>
              <w:tc>
                <w:tcPr>
                  <w:tcW w:w="3083" w:type="dxa"/>
                  <w:shd w:val="clear" w:color="auto" w:fill="DBE5F1" w:themeFill="accent1" w:themeFillTint="33"/>
                </w:tcPr>
                <w:p w14:paraId="4DFBE29F"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w:t>
                  </w:r>
                </w:p>
              </w:tc>
              <w:tc>
                <w:tcPr>
                  <w:tcW w:w="2798" w:type="dxa"/>
                  <w:shd w:val="clear" w:color="auto" w:fill="DBE5F1" w:themeFill="accent1" w:themeFillTint="33"/>
                </w:tcPr>
                <w:p w14:paraId="5331BFA8"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100</w:t>
                  </w:r>
                </w:p>
              </w:tc>
            </w:tr>
          </w:tbl>
          <w:p w14:paraId="2D051E61" w14:textId="77777777" w:rsidR="000D2E12" w:rsidRPr="00DD65F8" w:rsidRDefault="000D2E12" w:rsidP="00E83074"/>
          <w:p w14:paraId="386B3C1E" w14:textId="77777777" w:rsidR="000D2E12" w:rsidRPr="00DD65F8" w:rsidRDefault="000D2E12" w:rsidP="00E83074">
            <w:pPr>
              <w:tabs>
                <w:tab w:val="left" w:pos="8067"/>
              </w:tabs>
            </w:pPr>
            <w:r w:rsidRPr="00DD65F8">
              <w:tab/>
            </w:r>
          </w:p>
        </w:tc>
      </w:tr>
    </w:tbl>
    <w:p w14:paraId="3B5B227E" w14:textId="77777777" w:rsidR="000D2E12" w:rsidRPr="00DD65F8" w:rsidRDefault="000D2E12" w:rsidP="000D2E12">
      <w:pPr>
        <w:tabs>
          <w:tab w:val="left" w:pos="1092"/>
        </w:tabs>
        <w:rPr>
          <w:rFonts w:eastAsia="Batang"/>
        </w:rPr>
        <w:sectPr w:rsidR="000D2E12" w:rsidRPr="00DD65F8" w:rsidSect="00535C8B">
          <w:pgSz w:w="11907" w:h="16839" w:code="9"/>
          <w:pgMar w:top="1134" w:right="1134" w:bottom="1134" w:left="1134" w:header="709" w:footer="709" w:gutter="0"/>
          <w:cols w:space="708"/>
          <w:docGrid w:linePitch="360"/>
        </w:sectPr>
      </w:pPr>
      <w:r w:rsidRPr="00DD65F8">
        <w:rPr>
          <w:rFonts w:eastAsia="Batang"/>
        </w:rPr>
        <w:tab/>
      </w:r>
    </w:p>
    <w:p w14:paraId="324715EA" w14:textId="27977EE2" w:rsidR="000D2E12" w:rsidRPr="00DD65F8" w:rsidRDefault="000D2E12" w:rsidP="000D2E12">
      <w:pPr>
        <w:jc w:val="center"/>
        <w:rPr>
          <w:rFonts w:ascii="Cambria" w:eastAsia="Batang" w:hAnsi="Cambria" w:cs="Arial"/>
          <w:i/>
          <w:color w:val="FF0000"/>
          <w:sz w:val="22"/>
          <w:szCs w:val="22"/>
        </w:rPr>
      </w:pPr>
      <w:bookmarkStart w:id="105" w:name="_Toc163663401"/>
      <w:bookmarkStart w:id="106" w:name="_Toc167135195"/>
      <w:bookmarkStart w:id="107" w:name="_Hlk59568677"/>
      <w:r w:rsidRPr="00DD65F8">
        <w:rPr>
          <w:rFonts w:ascii="Cambria" w:hAnsi="Cambria" w:cs="Arial"/>
          <w:i/>
          <w:sz w:val="22"/>
          <w:szCs w:val="22"/>
        </w:rPr>
        <w:lastRenderedPageBreak/>
        <w:t xml:space="preserve">Tablica </w:t>
      </w:r>
      <w:r w:rsidRPr="00DD65F8">
        <w:rPr>
          <w:rFonts w:ascii="Cambria" w:hAnsi="Cambria" w:cs="Arial"/>
          <w:i/>
          <w:sz w:val="22"/>
          <w:szCs w:val="22"/>
        </w:rPr>
        <w:fldChar w:fldCharType="begin"/>
      </w:r>
      <w:r w:rsidRPr="00DD65F8">
        <w:rPr>
          <w:rFonts w:ascii="Cambria" w:hAnsi="Cambria" w:cs="Arial"/>
          <w:i/>
          <w:sz w:val="22"/>
          <w:szCs w:val="22"/>
        </w:rPr>
        <w:instrText xml:space="preserve"> SEQ Tablica \* ARABIC </w:instrText>
      </w:r>
      <w:r w:rsidRPr="00DD65F8">
        <w:rPr>
          <w:rFonts w:ascii="Cambria" w:hAnsi="Cambria" w:cs="Arial"/>
          <w:i/>
          <w:sz w:val="22"/>
          <w:szCs w:val="22"/>
        </w:rPr>
        <w:fldChar w:fldCharType="separate"/>
      </w:r>
      <w:r w:rsidR="00AD4BAE">
        <w:rPr>
          <w:rFonts w:ascii="Cambria" w:hAnsi="Cambria" w:cs="Arial"/>
          <w:i/>
          <w:noProof/>
          <w:sz w:val="22"/>
          <w:szCs w:val="22"/>
        </w:rPr>
        <w:t>23</w:t>
      </w:r>
      <w:r w:rsidRPr="00DD65F8">
        <w:rPr>
          <w:rFonts w:ascii="Cambria" w:hAnsi="Cambria" w:cs="Arial"/>
          <w:i/>
          <w:sz w:val="22"/>
          <w:szCs w:val="22"/>
        </w:rPr>
        <w:fldChar w:fldCharType="end"/>
      </w:r>
      <w:r w:rsidRPr="00DD65F8">
        <w:rPr>
          <w:rFonts w:ascii="Cambria" w:hAnsi="Cambria" w:cs="Arial"/>
          <w:i/>
          <w:sz w:val="22"/>
          <w:szCs w:val="22"/>
        </w:rPr>
        <w:t>.</w:t>
      </w:r>
      <w:r w:rsidRPr="00DD65F8">
        <w:rPr>
          <w:rFonts w:ascii="Cambria" w:eastAsia="Batang" w:hAnsi="Cambria" w:cs="Arial"/>
          <w:bCs/>
          <w:i/>
          <w:sz w:val="22"/>
          <w:szCs w:val="22"/>
        </w:rPr>
        <w:t xml:space="preserve"> </w:t>
      </w:r>
      <w:r w:rsidRPr="00DD65F8">
        <w:rPr>
          <w:rFonts w:ascii="Cambria" w:hAnsi="Cambria" w:cstheme="minorHAnsi"/>
          <w:i/>
          <w:sz w:val="22"/>
          <w:szCs w:val="22"/>
        </w:rPr>
        <w:t xml:space="preserve">Opći cilj 2. </w:t>
      </w:r>
      <w:bookmarkEnd w:id="105"/>
      <w:r w:rsidR="007445BB" w:rsidRPr="00DD65F8">
        <w:rPr>
          <w:rFonts w:ascii="Cambria" w:eastAsia="Cambria" w:hAnsi="Cambria"/>
          <w:i/>
          <w:iCs/>
          <w:sz w:val="22"/>
          <w:szCs w:val="22"/>
          <w:lang w:eastAsia="hr-HR"/>
        </w:rPr>
        <w:t>Konkurentno i inovativno gospodarstvo i infrastruktura</w:t>
      </w:r>
      <w:bookmarkEnd w:id="106"/>
    </w:p>
    <w:tbl>
      <w:tblPr>
        <w:tblStyle w:val="Reetkatablice"/>
        <w:tblW w:w="5000" w:type="pct"/>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2607"/>
        <w:gridCol w:w="2192"/>
        <w:gridCol w:w="2789"/>
        <w:gridCol w:w="2267"/>
      </w:tblGrid>
      <w:tr w:rsidR="000D2E12" w:rsidRPr="00DD65F8" w14:paraId="34D615B5" w14:textId="77777777" w:rsidTr="00E83074">
        <w:tc>
          <w:tcPr>
            <w:tcW w:w="5000" w:type="pct"/>
            <w:gridSpan w:val="4"/>
            <w:shd w:val="clear" w:color="auto" w:fill="365F91" w:themeFill="accent1" w:themeFillShade="BF"/>
          </w:tcPr>
          <w:p w14:paraId="6C207930" w14:textId="77777777" w:rsidR="000D2E12" w:rsidRPr="00DD65F8" w:rsidRDefault="000D2E12" w:rsidP="00E83074">
            <w:pPr>
              <w:jc w:val="center"/>
              <w:rPr>
                <w:rFonts w:ascii="Cambria" w:hAnsi="Cambria" w:cstheme="minorHAnsi"/>
                <w:b/>
                <w:bCs/>
                <w:i/>
                <w:iCs/>
                <w:color w:val="FFFFFF" w:themeColor="background1"/>
                <w:sz w:val="20"/>
                <w:szCs w:val="20"/>
              </w:rPr>
            </w:pPr>
            <w:r w:rsidRPr="00DD65F8">
              <w:rPr>
                <w:rFonts w:ascii="Cambria" w:hAnsi="Cambria" w:cstheme="minorHAnsi"/>
                <w:b/>
                <w:bCs/>
                <w:i/>
                <w:iCs/>
                <w:color w:val="FFFFFF" w:themeColor="background1"/>
                <w:sz w:val="20"/>
                <w:szCs w:val="20"/>
              </w:rPr>
              <w:t>Naziv strateškog cilja</w:t>
            </w:r>
          </w:p>
        </w:tc>
      </w:tr>
      <w:tr w:rsidR="000D2E12" w:rsidRPr="00DD65F8" w14:paraId="1AB55C39" w14:textId="77777777" w:rsidTr="00E83074">
        <w:tc>
          <w:tcPr>
            <w:tcW w:w="5000" w:type="pct"/>
            <w:gridSpan w:val="4"/>
            <w:shd w:val="clear" w:color="auto" w:fill="365F91" w:themeFill="accent1" w:themeFillShade="BF"/>
          </w:tcPr>
          <w:p w14:paraId="140B908E" w14:textId="77777777" w:rsidR="000D2E12" w:rsidRPr="00DD65F8" w:rsidRDefault="000D2E12" w:rsidP="00E83074">
            <w:pPr>
              <w:jc w:val="both"/>
              <w:rPr>
                <w:rFonts w:ascii="Cambria" w:hAnsi="Cambria" w:cstheme="minorHAnsi"/>
                <w:b/>
                <w:bCs/>
                <w:i/>
                <w:iCs/>
                <w:color w:val="FFFFFF" w:themeColor="background1"/>
                <w:sz w:val="20"/>
                <w:szCs w:val="20"/>
              </w:rPr>
            </w:pPr>
            <w:r w:rsidRPr="00DD65F8">
              <w:rPr>
                <w:rFonts w:ascii="Cambria" w:hAnsi="Cambria" w:cstheme="minorHAnsi"/>
                <w:b/>
                <w:bCs/>
                <w:color w:val="FFFFFF" w:themeColor="background1"/>
                <w:sz w:val="20"/>
                <w:szCs w:val="20"/>
              </w:rPr>
              <w:t xml:space="preserve">OPĆI CILJ 2. </w:t>
            </w:r>
            <w:r w:rsidR="00DC658E" w:rsidRPr="00DD65F8">
              <w:rPr>
                <w:rFonts w:ascii="Cambria" w:eastAsia="Cambria" w:hAnsi="Cambria"/>
                <w:b/>
                <w:bCs/>
                <w:color w:val="FFFFFF" w:themeColor="background1"/>
                <w:sz w:val="20"/>
                <w:szCs w:val="20"/>
                <w:lang w:eastAsia="hr-HR"/>
              </w:rPr>
              <w:t>KONKURENTNO I INOVATIVNO GOSPODARSTVO I INFRASTRUKTURA</w:t>
            </w:r>
          </w:p>
        </w:tc>
      </w:tr>
      <w:tr w:rsidR="000D2E12" w:rsidRPr="00DD65F8" w14:paraId="1C840567" w14:textId="77777777" w:rsidTr="00E83074">
        <w:tc>
          <w:tcPr>
            <w:tcW w:w="5000" w:type="pct"/>
            <w:gridSpan w:val="4"/>
            <w:shd w:val="clear" w:color="auto" w:fill="365F91" w:themeFill="accent1" w:themeFillShade="BF"/>
          </w:tcPr>
          <w:p w14:paraId="3A9FB8DF" w14:textId="77777777" w:rsidR="000D2E12" w:rsidRPr="00DD65F8" w:rsidRDefault="000D2E12" w:rsidP="00E83074">
            <w:pPr>
              <w:jc w:val="center"/>
              <w:rPr>
                <w:rFonts w:ascii="Cambria" w:hAnsi="Cambria" w:cstheme="minorHAnsi"/>
                <w:b/>
                <w:bCs/>
                <w:i/>
                <w:iCs/>
                <w:color w:val="FFFFFF" w:themeColor="background1"/>
                <w:sz w:val="20"/>
                <w:szCs w:val="20"/>
              </w:rPr>
            </w:pPr>
            <w:r w:rsidRPr="00DD65F8">
              <w:rPr>
                <w:rFonts w:ascii="Cambria" w:hAnsi="Cambria" w:cstheme="minorHAnsi"/>
                <w:b/>
                <w:bCs/>
                <w:i/>
                <w:iCs/>
                <w:color w:val="FFFFFF" w:themeColor="background1"/>
                <w:sz w:val="20"/>
                <w:szCs w:val="20"/>
              </w:rPr>
              <w:t>Opis strateškog cilja</w:t>
            </w:r>
          </w:p>
        </w:tc>
      </w:tr>
      <w:tr w:rsidR="000D2E12" w:rsidRPr="00DD65F8" w14:paraId="376AAE43" w14:textId="77777777" w:rsidTr="00E83074">
        <w:tc>
          <w:tcPr>
            <w:tcW w:w="5000" w:type="pct"/>
            <w:gridSpan w:val="4"/>
          </w:tcPr>
          <w:p w14:paraId="0FCFF159" w14:textId="77777777" w:rsidR="00434748" w:rsidRPr="00DD65F8" w:rsidRDefault="00806140" w:rsidP="00434748">
            <w:pPr>
              <w:jc w:val="both"/>
              <w:rPr>
                <w:rFonts w:ascii="Cambria" w:hAnsi="Cambria" w:cstheme="minorHAnsi"/>
                <w:sz w:val="20"/>
                <w:szCs w:val="20"/>
              </w:rPr>
            </w:pPr>
            <w:r w:rsidRPr="00DD65F8">
              <w:rPr>
                <w:rFonts w:ascii="Cambria" w:hAnsi="Cambria" w:cstheme="minorHAnsi"/>
                <w:sz w:val="20"/>
                <w:szCs w:val="20"/>
              </w:rPr>
              <w:t>Obzirom da temelj</w:t>
            </w:r>
            <w:r w:rsidR="0051487F" w:rsidRPr="00DD65F8">
              <w:rPr>
                <w:rFonts w:ascii="Cambria" w:hAnsi="Cambria" w:cstheme="minorHAnsi"/>
                <w:sz w:val="20"/>
                <w:szCs w:val="20"/>
              </w:rPr>
              <w:t xml:space="preserve"> gospodarstva Općine Veliki Bukovec </w:t>
            </w:r>
            <w:r w:rsidRPr="00DD65F8">
              <w:rPr>
                <w:rFonts w:ascii="Cambria" w:hAnsi="Cambria" w:cstheme="minorHAnsi"/>
                <w:sz w:val="20"/>
                <w:szCs w:val="20"/>
              </w:rPr>
              <w:t>čine</w:t>
            </w:r>
            <w:r w:rsidR="0051487F" w:rsidRPr="00DD65F8">
              <w:rPr>
                <w:rFonts w:ascii="Cambria" w:hAnsi="Cambria" w:cstheme="minorHAnsi"/>
                <w:sz w:val="20"/>
                <w:szCs w:val="20"/>
              </w:rPr>
              <w:t xml:space="preserve"> prerađivačka industrija te poljoprivredna proizvodnja</w:t>
            </w:r>
            <w:r w:rsidRPr="00DD65F8">
              <w:rPr>
                <w:rFonts w:ascii="Cambria" w:hAnsi="Cambria" w:cstheme="minorHAnsi"/>
                <w:sz w:val="20"/>
                <w:szCs w:val="20"/>
              </w:rPr>
              <w:t xml:space="preserve"> izrazito </w:t>
            </w:r>
            <w:r w:rsidR="0051487F" w:rsidRPr="00DD65F8">
              <w:rPr>
                <w:rFonts w:ascii="Cambria" w:hAnsi="Cambria" w:cstheme="minorHAnsi"/>
                <w:sz w:val="20"/>
                <w:szCs w:val="20"/>
              </w:rPr>
              <w:t xml:space="preserve">je </w:t>
            </w:r>
            <w:r w:rsidRPr="00DD65F8">
              <w:rPr>
                <w:rFonts w:ascii="Cambria" w:hAnsi="Cambria" w:cstheme="minorHAnsi"/>
                <w:sz w:val="20"/>
                <w:szCs w:val="20"/>
              </w:rPr>
              <w:t>važno unaprjeđivati</w:t>
            </w:r>
            <w:r w:rsidR="0051487F" w:rsidRPr="00DD65F8">
              <w:rPr>
                <w:rFonts w:ascii="Cambria" w:hAnsi="Cambria" w:cstheme="minorHAnsi"/>
                <w:sz w:val="20"/>
                <w:szCs w:val="20"/>
              </w:rPr>
              <w:t xml:space="preserve"> </w:t>
            </w:r>
            <w:r w:rsidRPr="00DD65F8">
              <w:rPr>
                <w:rFonts w:ascii="Cambria" w:hAnsi="Cambria" w:cstheme="minorHAnsi"/>
                <w:sz w:val="20"/>
                <w:szCs w:val="20"/>
              </w:rPr>
              <w:t xml:space="preserve">i poticati </w:t>
            </w:r>
            <w:r w:rsidR="0051487F" w:rsidRPr="00DD65F8">
              <w:rPr>
                <w:rFonts w:ascii="Cambria" w:hAnsi="Cambria" w:cstheme="minorHAnsi"/>
                <w:sz w:val="20"/>
                <w:szCs w:val="20"/>
              </w:rPr>
              <w:t xml:space="preserve">gospodarski razvoj </w:t>
            </w:r>
            <w:r w:rsidRPr="00DD65F8">
              <w:rPr>
                <w:rFonts w:ascii="Cambria" w:hAnsi="Cambria" w:cstheme="minorHAnsi"/>
                <w:sz w:val="20"/>
                <w:szCs w:val="20"/>
              </w:rPr>
              <w:t>te</w:t>
            </w:r>
            <w:r w:rsidR="0051487F" w:rsidRPr="00DD65F8">
              <w:rPr>
                <w:rFonts w:ascii="Cambria" w:hAnsi="Cambria" w:cstheme="minorHAnsi"/>
                <w:sz w:val="20"/>
                <w:szCs w:val="20"/>
              </w:rPr>
              <w:t xml:space="preserve"> razvoj poslovnog okruženja, poduzetničke infrastruktur</w:t>
            </w:r>
            <w:r w:rsidRPr="00DD65F8">
              <w:rPr>
                <w:rFonts w:ascii="Cambria" w:hAnsi="Cambria" w:cstheme="minorHAnsi"/>
                <w:sz w:val="20"/>
                <w:szCs w:val="20"/>
              </w:rPr>
              <w:t>e</w:t>
            </w:r>
            <w:r w:rsidR="0051487F" w:rsidRPr="00DD65F8">
              <w:rPr>
                <w:rFonts w:ascii="Cambria" w:hAnsi="Cambria" w:cstheme="minorHAnsi"/>
                <w:sz w:val="20"/>
                <w:szCs w:val="20"/>
              </w:rPr>
              <w:t xml:space="preserve"> i poduzetničkih aktivnosti</w:t>
            </w:r>
            <w:r w:rsidRPr="00DD65F8">
              <w:rPr>
                <w:rFonts w:ascii="Cambria" w:hAnsi="Cambria" w:cstheme="minorHAnsi"/>
                <w:sz w:val="20"/>
                <w:szCs w:val="20"/>
              </w:rPr>
              <w:t>.</w:t>
            </w:r>
            <w:r w:rsidR="0051487F" w:rsidRPr="00DD65F8">
              <w:rPr>
                <w:rFonts w:ascii="Cambria" w:hAnsi="Cambria" w:cstheme="minorHAnsi"/>
                <w:sz w:val="20"/>
                <w:szCs w:val="20"/>
              </w:rPr>
              <w:t xml:space="preserve"> </w:t>
            </w:r>
            <w:r w:rsidRPr="00DD65F8">
              <w:rPr>
                <w:rFonts w:ascii="Cambria" w:hAnsi="Cambria" w:cstheme="minorHAnsi"/>
                <w:sz w:val="20"/>
                <w:szCs w:val="20"/>
              </w:rPr>
              <w:t>Pri tome</w:t>
            </w:r>
            <w:r w:rsidR="0051487F" w:rsidRPr="00DD65F8">
              <w:rPr>
                <w:rFonts w:ascii="Cambria" w:hAnsi="Cambria" w:cstheme="minorHAnsi"/>
                <w:sz w:val="20"/>
                <w:szCs w:val="20"/>
              </w:rPr>
              <w:t xml:space="preserve"> </w:t>
            </w:r>
            <w:r w:rsidRPr="00DD65F8">
              <w:rPr>
                <w:rFonts w:ascii="Cambria" w:hAnsi="Cambria" w:cstheme="minorHAnsi"/>
                <w:sz w:val="20"/>
                <w:szCs w:val="20"/>
              </w:rPr>
              <w:t>potrebno je poseban fokus staviti na</w:t>
            </w:r>
            <w:r w:rsidR="0051487F" w:rsidRPr="00DD65F8">
              <w:rPr>
                <w:rFonts w:ascii="Cambria" w:hAnsi="Cambria" w:cstheme="minorHAnsi"/>
                <w:sz w:val="20"/>
                <w:szCs w:val="20"/>
              </w:rPr>
              <w:t xml:space="preserve"> poticajne mjere za poduzetnike, obrtnike i OPG-e, njihovo umrežavanje i edukaciju. </w:t>
            </w:r>
            <w:r w:rsidR="00434748" w:rsidRPr="00DD65F8">
              <w:rPr>
                <w:rFonts w:ascii="Cambria" w:hAnsi="Cambria" w:cstheme="minorHAnsi"/>
                <w:sz w:val="20"/>
                <w:szCs w:val="20"/>
              </w:rPr>
              <w:t xml:space="preserve">Također s ciljem poboljšanja kvalitete života stanovnika na području Općine potrebno je dosljedno ulagati u izgradnju nove ili modernizaciju postojeće prometne, komunalne i elektroenergetske infrastrukture, posebno na područjima u kojima nije u potpunosti realizirana ili je u lošijem stanju s posebnim naglaskom na zaštitu okoliša. </w:t>
            </w:r>
          </w:p>
        </w:tc>
      </w:tr>
      <w:tr w:rsidR="000D2E12" w:rsidRPr="00DD65F8" w14:paraId="050E0945" w14:textId="77777777" w:rsidTr="00E83074">
        <w:tc>
          <w:tcPr>
            <w:tcW w:w="2435" w:type="pct"/>
            <w:gridSpan w:val="2"/>
            <w:shd w:val="clear" w:color="auto" w:fill="95B3D7" w:themeFill="accent1" w:themeFillTint="99"/>
          </w:tcPr>
          <w:p w14:paraId="12AC0C65" w14:textId="77777777" w:rsidR="000D2E12" w:rsidRPr="00DD65F8" w:rsidRDefault="000D2E12" w:rsidP="00E83074">
            <w:pPr>
              <w:jc w:val="both"/>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Pokazatelji učinka/uspješnosti</w:t>
            </w:r>
          </w:p>
        </w:tc>
        <w:tc>
          <w:tcPr>
            <w:tcW w:w="1415" w:type="pct"/>
            <w:shd w:val="clear" w:color="auto" w:fill="95B3D7" w:themeFill="accent1" w:themeFillTint="99"/>
          </w:tcPr>
          <w:p w14:paraId="6D64402D" w14:textId="77777777" w:rsidR="000D2E12" w:rsidRPr="00DD65F8" w:rsidRDefault="000D2E12" w:rsidP="00E83074">
            <w:pPr>
              <w:jc w:val="both"/>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Početna vrijednost</w:t>
            </w:r>
          </w:p>
        </w:tc>
        <w:tc>
          <w:tcPr>
            <w:tcW w:w="1150" w:type="pct"/>
            <w:shd w:val="clear" w:color="auto" w:fill="95B3D7" w:themeFill="accent1" w:themeFillTint="99"/>
          </w:tcPr>
          <w:p w14:paraId="39FEF51C" w14:textId="77777777" w:rsidR="000D2E12" w:rsidRPr="00DD65F8" w:rsidRDefault="000D2E12" w:rsidP="00E83074">
            <w:pPr>
              <w:jc w:val="both"/>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Ciljana vrijednost</w:t>
            </w:r>
          </w:p>
        </w:tc>
      </w:tr>
      <w:tr w:rsidR="000D2E12" w:rsidRPr="00DD65F8" w14:paraId="067F12B3" w14:textId="77777777" w:rsidTr="00E83074">
        <w:trPr>
          <w:trHeight w:val="284"/>
        </w:trPr>
        <w:tc>
          <w:tcPr>
            <w:tcW w:w="2435" w:type="pct"/>
            <w:gridSpan w:val="2"/>
          </w:tcPr>
          <w:p w14:paraId="0686443B" w14:textId="77777777" w:rsidR="000D2E12" w:rsidRPr="00DD65F8" w:rsidRDefault="000D2E12" w:rsidP="00E83074">
            <w:pPr>
              <w:jc w:val="both"/>
              <w:rPr>
                <w:rFonts w:ascii="Cambria" w:hAnsi="Cambria" w:cstheme="minorHAnsi"/>
                <w:i/>
                <w:iCs/>
                <w:sz w:val="20"/>
                <w:szCs w:val="20"/>
              </w:rPr>
            </w:pPr>
            <w:r w:rsidRPr="00DD65F8">
              <w:rPr>
                <w:rFonts w:asciiTheme="majorHAnsi" w:hAnsiTheme="majorHAnsi"/>
                <w:i/>
                <w:iCs/>
                <w:sz w:val="20"/>
                <w:szCs w:val="20"/>
                <w:lang w:eastAsia="hr-HR"/>
              </w:rPr>
              <w:t>Provedba EU projekata JLS kroz Fond za sufinanciranje provedbe EU projekata na lokalnoj razini.</w:t>
            </w:r>
          </w:p>
        </w:tc>
        <w:tc>
          <w:tcPr>
            <w:tcW w:w="1415" w:type="pct"/>
            <w:vAlign w:val="center"/>
          </w:tcPr>
          <w:p w14:paraId="67F44CB2" w14:textId="77777777" w:rsidR="000D2E12" w:rsidRPr="00DD65F8" w:rsidRDefault="000D2E12" w:rsidP="00E83074">
            <w:pPr>
              <w:jc w:val="both"/>
              <w:rPr>
                <w:rFonts w:ascii="Cambria" w:hAnsi="Cambria" w:cstheme="minorHAnsi"/>
                <w:i/>
                <w:iCs/>
                <w:sz w:val="20"/>
                <w:szCs w:val="20"/>
              </w:rPr>
            </w:pPr>
            <w:r w:rsidRPr="00DD65F8">
              <w:rPr>
                <w:rFonts w:asciiTheme="majorHAnsi" w:hAnsiTheme="majorHAnsi"/>
                <w:i/>
                <w:iCs/>
                <w:sz w:val="20"/>
                <w:szCs w:val="20"/>
                <w:lang w:eastAsia="hr-HR"/>
              </w:rPr>
              <w:t xml:space="preserve">Započeti EU projekti i projekti u tijeku (broj?)  </w:t>
            </w:r>
          </w:p>
        </w:tc>
        <w:tc>
          <w:tcPr>
            <w:tcW w:w="1150" w:type="pct"/>
            <w:vAlign w:val="center"/>
          </w:tcPr>
          <w:p w14:paraId="222F2A86" w14:textId="77777777" w:rsidR="000D2E12" w:rsidRPr="00DD65F8" w:rsidRDefault="000D2E12" w:rsidP="00E83074">
            <w:pPr>
              <w:jc w:val="both"/>
              <w:rPr>
                <w:rFonts w:ascii="Cambria" w:hAnsi="Cambria" w:cstheme="minorHAnsi"/>
                <w:i/>
                <w:iCs/>
                <w:sz w:val="20"/>
                <w:szCs w:val="20"/>
              </w:rPr>
            </w:pPr>
            <w:r w:rsidRPr="00DD65F8">
              <w:rPr>
                <w:rFonts w:asciiTheme="majorHAnsi" w:hAnsiTheme="majorHAnsi"/>
                <w:i/>
                <w:iCs/>
                <w:sz w:val="20"/>
                <w:szCs w:val="20"/>
                <w:lang w:eastAsia="hr-HR"/>
              </w:rPr>
              <w:t>Povećanje provedbe projekata iz EU fondova za 20 %</w:t>
            </w:r>
          </w:p>
        </w:tc>
      </w:tr>
      <w:tr w:rsidR="000D2E12" w:rsidRPr="00DD65F8" w14:paraId="314635D1" w14:textId="77777777" w:rsidTr="00E83074">
        <w:trPr>
          <w:trHeight w:val="111"/>
        </w:trPr>
        <w:tc>
          <w:tcPr>
            <w:tcW w:w="5000" w:type="pct"/>
            <w:gridSpan w:val="4"/>
            <w:shd w:val="clear" w:color="auto" w:fill="DBE5F1" w:themeFill="accent1" w:themeFillTint="33"/>
          </w:tcPr>
          <w:p w14:paraId="53FD2376" w14:textId="77777777" w:rsidR="000D2E12" w:rsidRPr="00DD65F8" w:rsidRDefault="000D2E12" w:rsidP="00E83074">
            <w:pPr>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Prioritetno područje javnih politika</w:t>
            </w:r>
          </w:p>
        </w:tc>
      </w:tr>
      <w:tr w:rsidR="000D2E12" w:rsidRPr="00DD65F8" w14:paraId="7C83F7A1" w14:textId="77777777" w:rsidTr="00E83074">
        <w:tc>
          <w:tcPr>
            <w:tcW w:w="1323" w:type="pct"/>
            <w:shd w:val="clear" w:color="auto" w:fill="DBE5F1" w:themeFill="accent1" w:themeFillTint="33"/>
          </w:tcPr>
          <w:p w14:paraId="6D8B657F"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Prioritetno područje </w:t>
            </w:r>
          </w:p>
        </w:tc>
        <w:tc>
          <w:tcPr>
            <w:tcW w:w="3677" w:type="pct"/>
            <w:gridSpan w:val="3"/>
          </w:tcPr>
          <w:p w14:paraId="17C1996C" w14:textId="77777777" w:rsidR="000D2E12" w:rsidRPr="00DD65F8" w:rsidRDefault="000D2E12" w:rsidP="008D35CB">
            <w:pPr>
              <w:pStyle w:val="Odlomakpopisa"/>
              <w:numPr>
                <w:ilvl w:val="0"/>
                <w:numId w:val="103"/>
              </w:numPr>
              <w:ind w:left="0"/>
              <w:rPr>
                <w:rFonts w:ascii="Cambria" w:hAnsi="Cambria"/>
                <w:vanish/>
                <w:sz w:val="20"/>
                <w:szCs w:val="20"/>
              </w:rPr>
            </w:pPr>
          </w:p>
          <w:p w14:paraId="79278771" w14:textId="77777777" w:rsidR="000D2E12" w:rsidRPr="00DD65F8" w:rsidRDefault="000D2E12" w:rsidP="008D35CB">
            <w:pPr>
              <w:pStyle w:val="Odlomakpopisa"/>
              <w:numPr>
                <w:ilvl w:val="0"/>
                <w:numId w:val="103"/>
              </w:numPr>
              <w:ind w:left="0"/>
              <w:rPr>
                <w:rFonts w:ascii="Cambria" w:hAnsi="Cambria" w:cstheme="minorHAnsi"/>
                <w:i/>
                <w:iCs/>
                <w:sz w:val="20"/>
                <w:szCs w:val="20"/>
              </w:rPr>
            </w:pPr>
            <w:r w:rsidRPr="00DD65F8">
              <w:rPr>
                <w:rFonts w:ascii="Cambria" w:eastAsia="Cambria" w:hAnsi="Cambria"/>
                <w:sz w:val="20"/>
                <w:szCs w:val="20"/>
                <w:lang w:eastAsia="hr-HR"/>
              </w:rPr>
              <w:t xml:space="preserve">2.1. </w:t>
            </w:r>
            <w:r w:rsidR="007F2448" w:rsidRPr="00DD65F8">
              <w:rPr>
                <w:rFonts w:ascii="Cambria" w:eastAsia="Cambria" w:hAnsi="Cambria"/>
                <w:sz w:val="20"/>
                <w:szCs w:val="20"/>
                <w:lang w:eastAsia="hr-HR"/>
              </w:rPr>
              <w:t>Razvoj poduzetničkog aspekta</w:t>
            </w:r>
          </w:p>
        </w:tc>
      </w:tr>
      <w:tr w:rsidR="000D2E12" w:rsidRPr="00DD65F8" w14:paraId="3C6ACFB8" w14:textId="77777777" w:rsidTr="00E83074">
        <w:tc>
          <w:tcPr>
            <w:tcW w:w="1323" w:type="pct"/>
            <w:shd w:val="clear" w:color="auto" w:fill="DBE5F1" w:themeFill="accent1" w:themeFillTint="33"/>
          </w:tcPr>
          <w:p w14:paraId="6DBFC5CF"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w:t>
            </w:r>
          </w:p>
        </w:tc>
        <w:tc>
          <w:tcPr>
            <w:tcW w:w="3677" w:type="pct"/>
            <w:gridSpan w:val="3"/>
          </w:tcPr>
          <w:p w14:paraId="71148CCF" w14:textId="77777777" w:rsidR="000D2E12" w:rsidRPr="00DD65F8" w:rsidRDefault="003A6D2C" w:rsidP="00E83074">
            <w:pPr>
              <w:jc w:val="both"/>
              <w:rPr>
                <w:rFonts w:ascii="Cambria" w:hAnsi="Cambria" w:cstheme="minorHAnsi"/>
                <w:sz w:val="20"/>
                <w:szCs w:val="20"/>
              </w:rPr>
            </w:pPr>
            <w:r w:rsidRPr="00DD65F8">
              <w:rPr>
                <w:rFonts w:ascii="Cambria" w:hAnsi="Cambria" w:cstheme="minorHAnsi"/>
                <w:sz w:val="20"/>
                <w:szCs w:val="20"/>
              </w:rPr>
              <w:t xml:space="preserve">Općina prepoznaje važnost podržavanja poduzetništva te stalnu potrebu za stvaranjem poduzetničkog ozračja i poticanja poduzetničkog obrazovanja u sustavu cjeloživotnog učenja, stoga u proračunu izdvaja sredstva za financiranje projekata i aktivnosti koji vode prema unaprjeđenju poduzetničkog okruženja. </w:t>
            </w:r>
          </w:p>
        </w:tc>
      </w:tr>
      <w:tr w:rsidR="000D2E12" w:rsidRPr="00DD65F8" w14:paraId="042D94A7" w14:textId="77777777" w:rsidTr="00E83074">
        <w:tc>
          <w:tcPr>
            <w:tcW w:w="1323" w:type="pct"/>
            <w:shd w:val="clear" w:color="auto" w:fill="DBE5F1" w:themeFill="accent1" w:themeFillTint="33"/>
          </w:tcPr>
          <w:p w14:paraId="68AF9CAF"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Mjera</w:t>
            </w:r>
          </w:p>
        </w:tc>
        <w:tc>
          <w:tcPr>
            <w:tcW w:w="3677" w:type="pct"/>
            <w:gridSpan w:val="3"/>
          </w:tcPr>
          <w:p w14:paraId="341AD36C" w14:textId="77777777" w:rsidR="000D2E12" w:rsidRPr="00DD65F8" w:rsidRDefault="000D2E12" w:rsidP="008D35CB">
            <w:pPr>
              <w:pStyle w:val="Odlomakpopisa"/>
              <w:numPr>
                <w:ilvl w:val="2"/>
                <w:numId w:val="103"/>
              </w:numPr>
              <w:ind w:left="0"/>
              <w:rPr>
                <w:rFonts w:ascii="Cambria" w:hAnsi="Cambria" w:cstheme="minorHAnsi"/>
                <w:i/>
                <w:iCs/>
                <w:sz w:val="20"/>
                <w:szCs w:val="20"/>
              </w:rPr>
            </w:pPr>
            <w:r w:rsidRPr="00DD65F8">
              <w:rPr>
                <w:rFonts w:ascii="Cambria" w:hAnsi="Cambria" w:cs="Arial"/>
                <w:sz w:val="20"/>
                <w:szCs w:val="20"/>
              </w:rPr>
              <w:t xml:space="preserve">2.1.1. </w:t>
            </w:r>
            <w:r w:rsidR="00AC1633" w:rsidRPr="00DD65F8">
              <w:rPr>
                <w:rFonts w:ascii="Cambria" w:hAnsi="Cambria" w:cs="Arial"/>
                <w:sz w:val="20"/>
                <w:szCs w:val="20"/>
              </w:rPr>
              <w:t>Jačanje gospodarstva</w:t>
            </w:r>
          </w:p>
        </w:tc>
      </w:tr>
      <w:tr w:rsidR="000D2E12" w:rsidRPr="00DD65F8" w14:paraId="6D336ECF" w14:textId="77777777" w:rsidTr="00E83074">
        <w:tc>
          <w:tcPr>
            <w:tcW w:w="5000" w:type="pct"/>
            <w:gridSpan w:val="4"/>
            <w:shd w:val="clear" w:color="auto" w:fill="95B3D7" w:themeFill="accent1" w:themeFillTint="99"/>
          </w:tcPr>
          <w:p w14:paraId="63AC89E8" w14:textId="77777777" w:rsidR="000D2E12" w:rsidRPr="00DD65F8" w:rsidRDefault="000D2E12" w:rsidP="00E83074">
            <w:pPr>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Projekt</w:t>
            </w:r>
          </w:p>
        </w:tc>
      </w:tr>
      <w:tr w:rsidR="000D2E12" w:rsidRPr="00DD65F8" w14:paraId="46B20294" w14:textId="77777777" w:rsidTr="00E83074">
        <w:tc>
          <w:tcPr>
            <w:tcW w:w="1323" w:type="pct"/>
            <w:shd w:val="clear" w:color="auto" w:fill="95B3D7" w:themeFill="accent1" w:themeFillTint="99"/>
          </w:tcPr>
          <w:p w14:paraId="692ED9C2"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677" w:type="pct"/>
            <w:gridSpan w:val="3"/>
          </w:tcPr>
          <w:p w14:paraId="4564CA4F" w14:textId="77777777" w:rsidR="000D2E12" w:rsidRPr="00DD65F8" w:rsidRDefault="000D2E12" w:rsidP="00DA41FD">
            <w:pPr>
              <w:jc w:val="both"/>
              <w:rPr>
                <w:rFonts w:ascii="Cambria" w:hAnsi="Cambria" w:cs="Arial"/>
                <w:sz w:val="20"/>
                <w:szCs w:val="20"/>
              </w:rPr>
            </w:pPr>
            <w:r w:rsidRPr="00DD65F8">
              <w:rPr>
                <w:rFonts w:ascii="Cambria" w:hAnsi="Cambria" w:cs="Arial"/>
                <w:sz w:val="20"/>
                <w:szCs w:val="20"/>
              </w:rPr>
              <w:t xml:space="preserve">2.1.1.1. </w:t>
            </w:r>
            <w:r w:rsidR="00DA41FD" w:rsidRPr="00DD65F8">
              <w:rPr>
                <w:rFonts w:ascii="Cambria" w:hAnsi="Cambria" w:cs="Arial"/>
                <w:sz w:val="20"/>
                <w:szCs w:val="20"/>
              </w:rPr>
              <w:t>Potpore u obrtničkom i poduzetničkom sektoru</w:t>
            </w:r>
          </w:p>
        </w:tc>
      </w:tr>
      <w:tr w:rsidR="000D2E12" w:rsidRPr="00DD65F8" w14:paraId="5762AD1B" w14:textId="77777777" w:rsidTr="00E83074">
        <w:tc>
          <w:tcPr>
            <w:tcW w:w="1323" w:type="pct"/>
            <w:shd w:val="clear" w:color="auto" w:fill="95B3D7" w:themeFill="accent1" w:themeFillTint="99"/>
          </w:tcPr>
          <w:p w14:paraId="3619C55A"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677" w:type="pct"/>
            <w:gridSpan w:val="3"/>
          </w:tcPr>
          <w:p w14:paraId="15B4E284" w14:textId="77777777" w:rsidR="000D2E12" w:rsidRPr="00DD65F8" w:rsidRDefault="00E35625" w:rsidP="00E83074">
            <w:pPr>
              <w:jc w:val="both"/>
              <w:rPr>
                <w:rFonts w:ascii="Cambria" w:hAnsi="Cambria" w:cstheme="minorHAnsi"/>
                <w:sz w:val="20"/>
                <w:szCs w:val="20"/>
              </w:rPr>
            </w:pPr>
            <w:r w:rsidRPr="00DD65F8">
              <w:rPr>
                <w:rFonts w:ascii="Cambria" w:hAnsi="Cambria" w:cstheme="minorHAnsi"/>
                <w:sz w:val="20"/>
                <w:szCs w:val="20"/>
              </w:rPr>
              <w:t xml:space="preserve">Za potporu poduzetničkih aktivnosti i projekata u obrtničkom i poduzetničkom sektoru planirano je 5.000,00 eura. </w:t>
            </w:r>
          </w:p>
        </w:tc>
      </w:tr>
      <w:tr w:rsidR="000D2E12" w:rsidRPr="00DD65F8" w14:paraId="73B516E5" w14:textId="77777777" w:rsidTr="00E83074">
        <w:tc>
          <w:tcPr>
            <w:tcW w:w="1323" w:type="pct"/>
            <w:shd w:val="clear" w:color="auto" w:fill="95B3D7" w:themeFill="accent1" w:themeFillTint="99"/>
          </w:tcPr>
          <w:p w14:paraId="7F97C5C3"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7C8ACBB0"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Projekt</w:t>
            </w:r>
            <w:r w:rsidRPr="00DD65F8">
              <w:rPr>
                <w:rFonts w:ascii="Cambria" w:hAnsi="Cambria" w:cstheme="minorHAnsi"/>
                <w:sz w:val="20"/>
                <w:szCs w:val="20"/>
              </w:rPr>
              <w:t xml:space="preserve"> / projektna ideja /aktivnost</w:t>
            </w:r>
          </w:p>
        </w:tc>
      </w:tr>
      <w:tr w:rsidR="000D2E12" w:rsidRPr="00DD65F8" w14:paraId="7735CAC2" w14:textId="77777777" w:rsidTr="00E83074">
        <w:tc>
          <w:tcPr>
            <w:tcW w:w="1323" w:type="pct"/>
            <w:shd w:val="clear" w:color="auto" w:fill="95B3D7" w:themeFill="accent1" w:themeFillTint="99"/>
          </w:tcPr>
          <w:p w14:paraId="053C480E"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677" w:type="pct"/>
            <w:gridSpan w:val="3"/>
          </w:tcPr>
          <w:p w14:paraId="74A4F41C"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nacionalnog / regionalnog / europskog i međunarodnog značaja </w:t>
            </w:r>
          </w:p>
        </w:tc>
      </w:tr>
      <w:tr w:rsidR="000D2E12" w:rsidRPr="00DD65F8" w14:paraId="6BA3BBEA" w14:textId="77777777" w:rsidTr="00E83074">
        <w:tc>
          <w:tcPr>
            <w:tcW w:w="1323" w:type="pct"/>
            <w:shd w:val="clear" w:color="auto" w:fill="95B3D7" w:themeFill="accent1" w:themeFillTint="99"/>
          </w:tcPr>
          <w:p w14:paraId="65B06697"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3B5CA146"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6F3656EB" w14:textId="77777777" w:rsidTr="00E83074">
        <w:tc>
          <w:tcPr>
            <w:tcW w:w="1323" w:type="pct"/>
            <w:shd w:val="clear" w:color="auto" w:fill="95B3D7" w:themeFill="accent1" w:themeFillTint="99"/>
          </w:tcPr>
          <w:p w14:paraId="036CF6C6"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0643B9AA"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 xml:space="preserve">Broj provedenih projekata </w:t>
            </w:r>
          </w:p>
        </w:tc>
      </w:tr>
      <w:tr w:rsidR="000D2E12" w:rsidRPr="00DD65F8" w14:paraId="39498492" w14:textId="77777777" w:rsidTr="00E83074">
        <w:trPr>
          <w:trHeight w:val="111"/>
        </w:trPr>
        <w:tc>
          <w:tcPr>
            <w:tcW w:w="5000" w:type="pct"/>
            <w:gridSpan w:val="4"/>
            <w:shd w:val="clear" w:color="auto" w:fill="DBE5F1" w:themeFill="accent1" w:themeFillTint="33"/>
          </w:tcPr>
          <w:p w14:paraId="12B15D00" w14:textId="77777777" w:rsidR="000D2E12" w:rsidRPr="00DD65F8" w:rsidRDefault="000D2E12" w:rsidP="00E83074">
            <w:pPr>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ab/>
              <w:t>Prioritetno područje javnih politika</w:t>
            </w:r>
          </w:p>
        </w:tc>
      </w:tr>
      <w:tr w:rsidR="000D2E12" w:rsidRPr="00DD65F8" w14:paraId="129BCFE3" w14:textId="77777777" w:rsidTr="00E83074">
        <w:tc>
          <w:tcPr>
            <w:tcW w:w="1323" w:type="pct"/>
            <w:shd w:val="clear" w:color="auto" w:fill="DBE5F1" w:themeFill="accent1" w:themeFillTint="33"/>
          </w:tcPr>
          <w:p w14:paraId="546F9806"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Prioritetno područje </w:t>
            </w:r>
          </w:p>
        </w:tc>
        <w:tc>
          <w:tcPr>
            <w:tcW w:w="3677" w:type="pct"/>
            <w:gridSpan w:val="3"/>
          </w:tcPr>
          <w:p w14:paraId="582806DA" w14:textId="77777777" w:rsidR="000D2E12" w:rsidRPr="00DD65F8" w:rsidRDefault="000D2E12" w:rsidP="00E83074">
            <w:pPr>
              <w:pStyle w:val="Odlomakpopisa"/>
              <w:ind w:left="0"/>
              <w:rPr>
                <w:rFonts w:ascii="Cambria" w:hAnsi="Cambria" w:cstheme="minorHAnsi"/>
                <w:i/>
                <w:iCs/>
                <w:sz w:val="20"/>
                <w:szCs w:val="20"/>
              </w:rPr>
            </w:pPr>
            <w:r w:rsidRPr="00DD65F8">
              <w:rPr>
                <w:rFonts w:ascii="Cambria" w:eastAsia="Cambria" w:hAnsi="Cambria"/>
                <w:sz w:val="20"/>
                <w:szCs w:val="20"/>
                <w:lang w:eastAsia="hr-HR"/>
              </w:rPr>
              <w:t>2.2. Revitalizacija poljoprivr</w:t>
            </w:r>
            <w:r w:rsidR="001333B6" w:rsidRPr="00DD65F8">
              <w:rPr>
                <w:rFonts w:ascii="Cambria" w:eastAsia="Cambria" w:hAnsi="Cambria"/>
                <w:sz w:val="20"/>
                <w:szCs w:val="20"/>
                <w:lang w:eastAsia="hr-HR"/>
              </w:rPr>
              <w:t>ede</w:t>
            </w:r>
          </w:p>
        </w:tc>
      </w:tr>
      <w:tr w:rsidR="000D2E12" w:rsidRPr="00DD65F8" w14:paraId="494660FE" w14:textId="77777777" w:rsidTr="00E83074">
        <w:tc>
          <w:tcPr>
            <w:tcW w:w="1323" w:type="pct"/>
            <w:shd w:val="clear" w:color="auto" w:fill="DBE5F1" w:themeFill="accent1" w:themeFillTint="33"/>
          </w:tcPr>
          <w:p w14:paraId="7E82E026"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w:t>
            </w:r>
          </w:p>
        </w:tc>
        <w:tc>
          <w:tcPr>
            <w:tcW w:w="3677" w:type="pct"/>
            <w:gridSpan w:val="3"/>
          </w:tcPr>
          <w:p w14:paraId="7DDE03D8" w14:textId="77777777" w:rsidR="007523EA" w:rsidRPr="00DD65F8" w:rsidRDefault="000D2E12" w:rsidP="007523EA">
            <w:pPr>
              <w:jc w:val="both"/>
              <w:rPr>
                <w:rFonts w:ascii="Cambria" w:hAnsi="Cambria" w:cstheme="minorHAnsi"/>
                <w:sz w:val="20"/>
                <w:szCs w:val="20"/>
              </w:rPr>
            </w:pPr>
            <w:r w:rsidRPr="00DD65F8">
              <w:rPr>
                <w:rFonts w:ascii="Cambria" w:hAnsi="Cambria" w:cstheme="minorHAnsi"/>
                <w:sz w:val="20"/>
                <w:szCs w:val="20"/>
              </w:rPr>
              <w:t>Stvaranje uvjeta za razvoj konkurentnog i održivog gospodarstva kroz revitalizaciju poljoprivrede.</w:t>
            </w:r>
            <w:r w:rsidR="007523EA" w:rsidRPr="00DD65F8">
              <w:rPr>
                <w:rFonts w:ascii="Cambria" w:hAnsi="Cambria" w:cstheme="minorHAnsi"/>
                <w:sz w:val="20"/>
                <w:szCs w:val="20"/>
              </w:rPr>
              <w:t xml:space="preserve"> Odnosi se na usmjerenost na ruralni razvoj kroz održavanje poljoprivrednih zemljišta te pružanje potpore poljoprivrednicima. </w:t>
            </w:r>
          </w:p>
        </w:tc>
      </w:tr>
      <w:tr w:rsidR="000D2E12" w:rsidRPr="00DD65F8" w14:paraId="3D3FD9E3" w14:textId="77777777" w:rsidTr="00E83074">
        <w:tc>
          <w:tcPr>
            <w:tcW w:w="1323" w:type="pct"/>
            <w:shd w:val="clear" w:color="auto" w:fill="DBE5F1" w:themeFill="accent1" w:themeFillTint="33"/>
          </w:tcPr>
          <w:p w14:paraId="2C03BCED"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Mjera</w:t>
            </w:r>
          </w:p>
        </w:tc>
        <w:tc>
          <w:tcPr>
            <w:tcW w:w="3677" w:type="pct"/>
            <w:gridSpan w:val="3"/>
          </w:tcPr>
          <w:p w14:paraId="2673A2F8" w14:textId="77777777" w:rsidR="000D2E12" w:rsidRPr="00DD65F8" w:rsidRDefault="000D2E12" w:rsidP="008D35CB">
            <w:pPr>
              <w:pStyle w:val="Odlomakpopisa"/>
              <w:numPr>
                <w:ilvl w:val="2"/>
                <w:numId w:val="103"/>
              </w:numPr>
              <w:ind w:left="0"/>
              <w:rPr>
                <w:rFonts w:ascii="Cambria" w:hAnsi="Cambria" w:cstheme="minorHAnsi"/>
                <w:i/>
                <w:iCs/>
                <w:sz w:val="20"/>
                <w:szCs w:val="20"/>
              </w:rPr>
            </w:pPr>
            <w:r w:rsidRPr="00DD65F8">
              <w:rPr>
                <w:rFonts w:ascii="Cambria" w:eastAsia="Batang" w:hAnsi="Cambria"/>
                <w:sz w:val="20"/>
                <w:szCs w:val="20"/>
              </w:rPr>
              <w:t xml:space="preserve">2.2.1. </w:t>
            </w:r>
            <w:r w:rsidR="00B831B4" w:rsidRPr="00DD65F8">
              <w:rPr>
                <w:rFonts w:ascii="Cambria" w:eastAsia="Batang" w:hAnsi="Cambria"/>
                <w:sz w:val="20"/>
                <w:szCs w:val="20"/>
              </w:rPr>
              <w:t>Potpora poljoprivredi</w:t>
            </w:r>
          </w:p>
        </w:tc>
      </w:tr>
      <w:tr w:rsidR="000D2E12" w:rsidRPr="00DD65F8" w14:paraId="1149EA6F" w14:textId="77777777" w:rsidTr="00E83074">
        <w:tc>
          <w:tcPr>
            <w:tcW w:w="5000" w:type="pct"/>
            <w:gridSpan w:val="4"/>
            <w:shd w:val="clear" w:color="auto" w:fill="95B3D7" w:themeFill="accent1" w:themeFillTint="99"/>
          </w:tcPr>
          <w:p w14:paraId="5596B27B" w14:textId="77777777" w:rsidR="000D2E12" w:rsidRPr="00DD65F8" w:rsidRDefault="000D2E12" w:rsidP="00E83074">
            <w:pPr>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Projekt  </w:t>
            </w:r>
          </w:p>
        </w:tc>
      </w:tr>
      <w:tr w:rsidR="000D2E12" w:rsidRPr="00DD65F8" w14:paraId="3A57D252" w14:textId="77777777" w:rsidTr="00E83074">
        <w:tc>
          <w:tcPr>
            <w:tcW w:w="1323" w:type="pct"/>
            <w:shd w:val="clear" w:color="auto" w:fill="95B3D7" w:themeFill="accent1" w:themeFillTint="99"/>
          </w:tcPr>
          <w:p w14:paraId="5BB35E51"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677" w:type="pct"/>
            <w:gridSpan w:val="3"/>
          </w:tcPr>
          <w:p w14:paraId="0B3639E6" w14:textId="77777777" w:rsidR="000D2E12" w:rsidRPr="00DD65F8" w:rsidRDefault="000D2E12" w:rsidP="00E83074">
            <w:pPr>
              <w:pStyle w:val="Odlomakpopisa"/>
              <w:ind w:left="0"/>
              <w:jc w:val="both"/>
              <w:rPr>
                <w:rFonts w:ascii="Cambria" w:hAnsi="Cambria" w:cstheme="minorHAnsi"/>
                <w:sz w:val="20"/>
                <w:szCs w:val="20"/>
              </w:rPr>
            </w:pPr>
            <w:r w:rsidRPr="00DD65F8">
              <w:rPr>
                <w:rFonts w:ascii="Cambria" w:hAnsi="Cambria" w:cstheme="minorHAnsi"/>
                <w:sz w:val="20"/>
                <w:szCs w:val="20"/>
              </w:rPr>
              <w:t xml:space="preserve">2.2.1.1. </w:t>
            </w:r>
            <w:r w:rsidR="00326418" w:rsidRPr="00DD65F8">
              <w:rPr>
                <w:rFonts w:ascii="Cambria" w:hAnsi="Cambria" w:cstheme="minorHAnsi"/>
                <w:sz w:val="20"/>
                <w:szCs w:val="20"/>
              </w:rPr>
              <w:t>Subvencije poljoprivrednicima</w:t>
            </w:r>
          </w:p>
        </w:tc>
      </w:tr>
      <w:tr w:rsidR="000D2E12" w:rsidRPr="00DD65F8" w14:paraId="4BF586A6" w14:textId="77777777" w:rsidTr="00E83074">
        <w:tc>
          <w:tcPr>
            <w:tcW w:w="1323" w:type="pct"/>
            <w:shd w:val="clear" w:color="auto" w:fill="95B3D7" w:themeFill="accent1" w:themeFillTint="99"/>
          </w:tcPr>
          <w:p w14:paraId="562C5C3E"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677" w:type="pct"/>
            <w:gridSpan w:val="3"/>
          </w:tcPr>
          <w:p w14:paraId="7EDBA929" w14:textId="77777777" w:rsidR="000D2E12" w:rsidRPr="00DD65F8" w:rsidRDefault="006044BF" w:rsidP="00E83074">
            <w:pPr>
              <w:tabs>
                <w:tab w:val="left" w:pos="1008"/>
              </w:tabs>
              <w:jc w:val="both"/>
              <w:rPr>
                <w:rFonts w:ascii="Cambria" w:hAnsi="Cambria" w:cstheme="minorHAnsi"/>
                <w:sz w:val="20"/>
                <w:szCs w:val="20"/>
              </w:rPr>
            </w:pPr>
            <w:r w:rsidRPr="00DD65F8">
              <w:rPr>
                <w:rFonts w:ascii="Cambria" w:hAnsi="Cambria" w:cstheme="minorHAnsi"/>
                <w:sz w:val="20"/>
                <w:szCs w:val="20"/>
              </w:rPr>
              <w:t>Svrha subvencija je</w:t>
            </w:r>
            <w:r w:rsidR="000D2E12" w:rsidRPr="00DD65F8">
              <w:rPr>
                <w:rFonts w:ascii="Cambria" w:hAnsi="Cambria" w:cstheme="minorHAnsi"/>
                <w:sz w:val="20"/>
                <w:szCs w:val="20"/>
              </w:rPr>
              <w:t xml:space="preserve"> </w:t>
            </w:r>
            <w:r w:rsidRPr="00DD65F8">
              <w:rPr>
                <w:rFonts w:ascii="Cambria" w:hAnsi="Cambria" w:cstheme="minorHAnsi"/>
                <w:sz w:val="20"/>
                <w:szCs w:val="20"/>
              </w:rPr>
              <w:t>osigurati dugotrajnu održivost aktivnih poljoprivrednika koji obavljaju poljoprivrednu djelatnost. Dodjeljuju se za proizvodnju, uzgoj ili sadnju poljoprivrednih proizvoda, za uzgoj ili držanje stoke, kao i za održavanje poljoprivredne površine u stanju pogodnom za pašu ili uzgoj.</w:t>
            </w:r>
          </w:p>
        </w:tc>
      </w:tr>
      <w:tr w:rsidR="000D2E12" w:rsidRPr="00DD65F8" w14:paraId="7B0776A6" w14:textId="77777777" w:rsidTr="00E83074">
        <w:tc>
          <w:tcPr>
            <w:tcW w:w="1323" w:type="pct"/>
            <w:shd w:val="clear" w:color="auto" w:fill="95B3D7" w:themeFill="accent1" w:themeFillTint="99"/>
          </w:tcPr>
          <w:p w14:paraId="253B78C8"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75954866"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0D2E12" w:rsidRPr="00DD65F8" w14:paraId="5AF3DA40" w14:textId="77777777" w:rsidTr="00E83074">
        <w:tc>
          <w:tcPr>
            <w:tcW w:w="1323" w:type="pct"/>
            <w:shd w:val="clear" w:color="auto" w:fill="95B3D7" w:themeFill="accent1" w:themeFillTint="99"/>
          </w:tcPr>
          <w:p w14:paraId="685FB969"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677" w:type="pct"/>
            <w:gridSpan w:val="3"/>
          </w:tcPr>
          <w:p w14:paraId="3B58DBC5"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nacionalnog / regionalnog / europskog i međunarodnog značaja </w:t>
            </w:r>
          </w:p>
        </w:tc>
      </w:tr>
      <w:tr w:rsidR="000D2E12" w:rsidRPr="00DD65F8" w14:paraId="17B9DD17" w14:textId="77777777" w:rsidTr="00E83074">
        <w:tc>
          <w:tcPr>
            <w:tcW w:w="1323" w:type="pct"/>
            <w:shd w:val="clear" w:color="auto" w:fill="95B3D7" w:themeFill="accent1" w:themeFillTint="99"/>
          </w:tcPr>
          <w:p w14:paraId="5808A03E"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5DF83FF1"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130C1FA0" w14:textId="77777777" w:rsidTr="00E83074">
        <w:tc>
          <w:tcPr>
            <w:tcW w:w="1323" w:type="pct"/>
            <w:shd w:val="clear" w:color="auto" w:fill="95B3D7" w:themeFill="accent1" w:themeFillTint="99"/>
          </w:tcPr>
          <w:p w14:paraId="50637B58"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137FBD75" w14:textId="77777777" w:rsidR="000D2E12" w:rsidRPr="00DD65F8" w:rsidRDefault="000D2E12" w:rsidP="000D2E12">
            <w:pPr>
              <w:pStyle w:val="Odlomakpopisa"/>
              <w:numPr>
                <w:ilvl w:val="0"/>
                <w:numId w:val="99"/>
              </w:numPr>
              <w:jc w:val="both"/>
              <w:rPr>
                <w:rFonts w:ascii="Cambria" w:hAnsi="Cambria" w:cstheme="minorHAnsi"/>
                <w:i/>
                <w:iCs/>
                <w:sz w:val="20"/>
                <w:szCs w:val="20"/>
              </w:rPr>
            </w:pPr>
            <w:r w:rsidRPr="00DD65F8">
              <w:rPr>
                <w:rFonts w:ascii="Cambria" w:hAnsi="Cambria" w:cstheme="minorHAnsi"/>
                <w:i/>
                <w:iCs/>
                <w:sz w:val="20"/>
                <w:szCs w:val="20"/>
              </w:rPr>
              <w:t xml:space="preserve">Broj </w:t>
            </w:r>
            <w:r w:rsidR="00FF1693" w:rsidRPr="00DD65F8">
              <w:rPr>
                <w:rFonts w:ascii="Cambria" w:hAnsi="Cambria" w:cstheme="minorHAnsi"/>
                <w:i/>
                <w:iCs/>
                <w:sz w:val="20"/>
                <w:szCs w:val="20"/>
              </w:rPr>
              <w:t>danih subvencija</w:t>
            </w:r>
          </w:p>
          <w:p w14:paraId="2693E6DB" w14:textId="77777777" w:rsidR="000D2E12" w:rsidRPr="00DD65F8" w:rsidRDefault="000D2E12" w:rsidP="00FF1693">
            <w:pPr>
              <w:pStyle w:val="Odlomakpopisa"/>
              <w:numPr>
                <w:ilvl w:val="0"/>
                <w:numId w:val="99"/>
              </w:numPr>
              <w:jc w:val="both"/>
              <w:rPr>
                <w:rFonts w:ascii="Cambria" w:hAnsi="Cambria" w:cstheme="minorHAnsi"/>
                <w:i/>
                <w:iCs/>
                <w:sz w:val="20"/>
                <w:szCs w:val="20"/>
              </w:rPr>
            </w:pPr>
            <w:r w:rsidRPr="00DD65F8">
              <w:rPr>
                <w:rFonts w:ascii="Cambria" w:hAnsi="Cambria" w:cstheme="minorHAnsi"/>
                <w:i/>
                <w:iCs/>
                <w:sz w:val="20"/>
                <w:szCs w:val="20"/>
              </w:rPr>
              <w:t>Broj poljoprivrednika sudionika ove potpore</w:t>
            </w:r>
          </w:p>
        </w:tc>
      </w:tr>
      <w:tr w:rsidR="00C35237" w:rsidRPr="00DD65F8" w14:paraId="7349A192" w14:textId="77777777" w:rsidTr="006E5AA1">
        <w:tc>
          <w:tcPr>
            <w:tcW w:w="5000" w:type="pct"/>
            <w:gridSpan w:val="4"/>
            <w:shd w:val="clear" w:color="auto" w:fill="95B3D7" w:themeFill="accent1" w:themeFillTint="99"/>
          </w:tcPr>
          <w:p w14:paraId="5325FC37" w14:textId="77777777" w:rsidR="00C35237" w:rsidRPr="00DD65F8" w:rsidRDefault="00C35237" w:rsidP="006E5AA1">
            <w:pPr>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Projekt  </w:t>
            </w:r>
          </w:p>
        </w:tc>
      </w:tr>
      <w:tr w:rsidR="00C35237" w:rsidRPr="00DD65F8" w14:paraId="19BE18B2" w14:textId="77777777" w:rsidTr="006E5AA1">
        <w:tc>
          <w:tcPr>
            <w:tcW w:w="1323" w:type="pct"/>
            <w:shd w:val="clear" w:color="auto" w:fill="95B3D7" w:themeFill="accent1" w:themeFillTint="99"/>
          </w:tcPr>
          <w:p w14:paraId="6AC844D7" w14:textId="77777777" w:rsidR="00C35237" w:rsidRPr="00DD65F8" w:rsidRDefault="00C35237"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677" w:type="pct"/>
            <w:gridSpan w:val="3"/>
          </w:tcPr>
          <w:p w14:paraId="2005CE0A" w14:textId="77777777" w:rsidR="00C35237" w:rsidRPr="00DD65F8" w:rsidRDefault="00C35237" w:rsidP="006E5AA1">
            <w:pPr>
              <w:pStyle w:val="Odlomakpopisa"/>
              <w:ind w:left="0"/>
              <w:jc w:val="both"/>
              <w:rPr>
                <w:rFonts w:ascii="Cambria" w:hAnsi="Cambria" w:cstheme="minorHAnsi"/>
                <w:sz w:val="20"/>
                <w:szCs w:val="20"/>
              </w:rPr>
            </w:pPr>
            <w:r w:rsidRPr="00DD65F8">
              <w:rPr>
                <w:rFonts w:ascii="Cambria" w:hAnsi="Cambria" w:cstheme="minorHAnsi"/>
                <w:sz w:val="20"/>
                <w:szCs w:val="20"/>
              </w:rPr>
              <w:t>2.2.1.</w:t>
            </w:r>
            <w:r w:rsidR="00326418" w:rsidRPr="00DD65F8">
              <w:rPr>
                <w:rFonts w:ascii="Cambria" w:hAnsi="Cambria" w:cstheme="minorHAnsi"/>
                <w:sz w:val="20"/>
                <w:szCs w:val="20"/>
              </w:rPr>
              <w:t>2</w:t>
            </w:r>
            <w:r w:rsidRPr="00DD65F8">
              <w:rPr>
                <w:rFonts w:ascii="Cambria" w:hAnsi="Cambria" w:cstheme="minorHAnsi"/>
                <w:sz w:val="20"/>
                <w:szCs w:val="20"/>
              </w:rPr>
              <w:t>. Ulaganja u edukaciju OPG-a</w:t>
            </w:r>
          </w:p>
        </w:tc>
      </w:tr>
      <w:tr w:rsidR="00C35237" w:rsidRPr="00DD65F8" w14:paraId="61195077" w14:textId="77777777" w:rsidTr="006E5AA1">
        <w:tc>
          <w:tcPr>
            <w:tcW w:w="1323" w:type="pct"/>
            <w:shd w:val="clear" w:color="auto" w:fill="95B3D7" w:themeFill="accent1" w:themeFillTint="99"/>
          </w:tcPr>
          <w:p w14:paraId="2CC62DF2" w14:textId="77777777" w:rsidR="00C35237" w:rsidRPr="00DD65F8" w:rsidRDefault="00C35237"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677" w:type="pct"/>
            <w:gridSpan w:val="3"/>
          </w:tcPr>
          <w:p w14:paraId="49DD691E" w14:textId="77777777" w:rsidR="00C35237" w:rsidRPr="00DD65F8" w:rsidRDefault="00C35237" w:rsidP="006E5AA1">
            <w:pPr>
              <w:tabs>
                <w:tab w:val="left" w:pos="1008"/>
              </w:tabs>
              <w:jc w:val="both"/>
              <w:rPr>
                <w:rFonts w:ascii="Cambria" w:hAnsi="Cambria" w:cstheme="minorHAnsi"/>
                <w:sz w:val="20"/>
                <w:szCs w:val="20"/>
              </w:rPr>
            </w:pPr>
            <w:r w:rsidRPr="00DD65F8">
              <w:rPr>
                <w:rFonts w:ascii="Cambria" w:hAnsi="Cambria" w:cstheme="minorHAnsi"/>
                <w:sz w:val="20"/>
                <w:szCs w:val="20"/>
              </w:rPr>
              <w:t>Ponudu poljoprivrednih proizvoda potrebno je nadopuniti novim kulturama, čime bi se ona učinila atraktivnijom i proširila na ciljano tržište. Međutim, nove kulture i novi načini uzgoja zahtijevaju edukaciju poljoprivrednika te poticanje na međusobnu suradnju i partnerstvo.</w:t>
            </w:r>
          </w:p>
          <w:p w14:paraId="4E167352" w14:textId="77777777" w:rsidR="00C35237" w:rsidRPr="00DD65F8" w:rsidRDefault="00C35237" w:rsidP="006E5AA1">
            <w:pPr>
              <w:tabs>
                <w:tab w:val="left" w:pos="1008"/>
              </w:tabs>
              <w:jc w:val="both"/>
              <w:rPr>
                <w:rFonts w:ascii="Cambria" w:hAnsi="Cambria" w:cstheme="minorHAnsi"/>
                <w:sz w:val="20"/>
                <w:szCs w:val="20"/>
              </w:rPr>
            </w:pPr>
          </w:p>
          <w:p w14:paraId="4E52FF4F" w14:textId="77777777" w:rsidR="00C35237" w:rsidRPr="00DD65F8" w:rsidRDefault="00C35237" w:rsidP="006E5AA1">
            <w:pPr>
              <w:tabs>
                <w:tab w:val="left" w:pos="1008"/>
              </w:tabs>
              <w:jc w:val="both"/>
              <w:rPr>
                <w:rFonts w:ascii="Cambria" w:hAnsi="Cambria" w:cstheme="minorHAnsi"/>
                <w:sz w:val="20"/>
                <w:szCs w:val="20"/>
              </w:rPr>
            </w:pPr>
            <w:r w:rsidRPr="00DD65F8">
              <w:rPr>
                <w:rFonts w:ascii="Cambria" w:hAnsi="Cambria" w:cstheme="minorHAnsi"/>
                <w:sz w:val="20"/>
                <w:szCs w:val="20"/>
              </w:rPr>
              <w:t xml:space="preserve">Stoga je Općina izdvojila sredstva u Proračunu kako bi omogućila poljoprivrednicima potrebnu edukaciju. </w:t>
            </w:r>
          </w:p>
        </w:tc>
      </w:tr>
      <w:tr w:rsidR="00C35237" w:rsidRPr="00DD65F8" w14:paraId="5074D4FB" w14:textId="77777777" w:rsidTr="006E5AA1">
        <w:tc>
          <w:tcPr>
            <w:tcW w:w="1323" w:type="pct"/>
            <w:shd w:val="clear" w:color="auto" w:fill="95B3D7" w:themeFill="accent1" w:themeFillTint="99"/>
          </w:tcPr>
          <w:p w14:paraId="2330CC1C" w14:textId="77777777" w:rsidR="00C35237" w:rsidRPr="00DD65F8" w:rsidRDefault="00C35237"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221310B6" w14:textId="77777777" w:rsidR="00C35237" w:rsidRPr="00DD65F8" w:rsidRDefault="00C35237" w:rsidP="006E5AA1">
            <w:pPr>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C35237" w:rsidRPr="00DD65F8" w14:paraId="638B8A63" w14:textId="77777777" w:rsidTr="006E5AA1">
        <w:tc>
          <w:tcPr>
            <w:tcW w:w="1323" w:type="pct"/>
            <w:shd w:val="clear" w:color="auto" w:fill="95B3D7" w:themeFill="accent1" w:themeFillTint="99"/>
          </w:tcPr>
          <w:p w14:paraId="2D1B8A3C" w14:textId="77777777" w:rsidR="00C35237" w:rsidRPr="00DD65F8" w:rsidRDefault="00C35237"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lastRenderedPageBreak/>
              <w:t>Vrsta razvojnog projekta</w:t>
            </w:r>
          </w:p>
        </w:tc>
        <w:tc>
          <w:tcPr>
            <w:tcW w:w="3677" w:type="pct"/>
            <w:gridSpan w:val="3"/>
          </w:tcPr>
          <w:p w14:paraId="1492EC9A" w14:textId="77777777" w:rsidR="00C35237" w:rsidRPr="00DD65F8" w:rsidRDefault="00C35237" w:rsidP="006E5AA1">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nacionalnog / regionalnog / europskog i međunarodnog značaja </w:t>
            </w:r>
          </w:p>
        </w:tc>
      </w:tr>
      <w:tr w:rsidR="00C35237" w:rsidRPr="00DD65F8" w14:paraId="5B504FB7" w14:textId="77777777" w:rsidTr="006E5AA1">
        <w:tc>
          <w:tcPr>
            <w:tcW w:w="1323" w:type="pct"/>
            <w:shd w:val="clear" w:color="auto" w:fill="95B3D7" w:themeFill="accent1" w:themeFillTint="99"/>
          </w:tcPr>
          <w:p w14:paraId="7B48EBE0" w14:textId="77777777" w:rsidR="00C35237" w:rsidRPr="00DD65F8" w:rsidRDefault="00C35237"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378DF081" w14:textId="77777777" w:rsidR="00C35237" w:rsidRPr="00DD65F8" w:rsidRDefault="00C35237" w:rsidP="006E5AA1">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C35237" w:rsidRPr="00DD65F8" w14:paraId="6EC38C5B" w14:textId="77777777" w:rsidTr="006E5AA1">
        <w:tc>
          <w:tcPr>
            <w:tcW w:w="1323" w:type="pct"/>
            <w:shd w:val="clear" w:color="auto" w:fill="95B3D7" w:themeFill="accent1" w:themeFillTint="99"/>
          </w:tcPr>
          <w:p w14:paraId="330F0AEE" w14:textId="77777777" w:rsidR="00C35237" w:rsidRPr="00DD65F8" w:rsidRDefault="00C35237"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63231211" w14:textId="77777777" w:rsidR="00C35237" w:rsidRPr="00DD65F8" w:rsidRDefault="00C35237" w:rsidP="006E5AA1">
            <w:pPr>
              <w:pStyle w:val="Odlomakpopisa"/>
              <w:numPr>
                <w:ilvl w:val="0"/>
                <w:numId w:val="99"/>
              </w:numPr>
              <w:jc w:val="both"/>
              <w:rPr>
                <w:rFonts w:ascii="Cambria" w:hAnsi="Cambria" w:cstheme="minorHAnsi"/>
                <w:i/>
                <w:iCs/>
                <w:sz w:val="20"/>
                <w:szCs w:val="20"/>
              </w:rPr>
            </w:pPr>
            <w:r w:rsidRPr="00DD65F8">
              <w:rPr>
                <w:rFonts w:ascii="Cambria" w:hAnsi="Cambria" w:cstheme="minorHAnsi"/>
                <w:i/>
                <w:iCs/>
                <w:sz w:val="20"/>
                <w:szCs w:val="20"/>
              </w:rPr>
              <w:t>Broj održanih edukacija</w:t>
            </w:r>
          </w:p>
          <w:p w14:paraId="53790C90" w14:textId="77777777" w:rsidR="00C35237" w:rsidRPr="00DD65F8" w:rsidRDefault="00C35237" w:rsidP="006E5AA1">
            <w:pPr>
              <w:pStyle w:val="Odlomakpopisa"/>
              <w:numPr>
                <w:ilvl w:val="0"/>
                <w:numId w:val="99"/>
              </w:numPr>
              <w:jc w:val="both"/>
              <w:rPr>
                <w:rFonts w:ascii="Cambria" w:hAnsi="Cambria" w:cstheme="minorHAnsi"/>
                <w:i/>
                <w:iCs/>
                <w:sz w:val="20"/>
                <w:szCs w:val="20"/>
              </w:rPr>
            </w:pPr>
            <w:r w:rsidRPr="00DD65F8">
              <w:rPr>
                <w:rFonts w:ascii="Cambria" w:hAnsi="Cambria" w:cstheme="minorHAnsi"/>
                <w:i/>
                <w:iCs/>
                <w:sz w:val="20"/>
                <w:szCs w:val="20"/>
              </w:rPr>
              <w:t>Broj poljoprivrednika sudionika ove potpore</w:t>
            </w:r>
          </w:p>
          <w:p w14:paraId="65E3C9DA" w14:textId="77777777" w:rsidR="00C35237" w:rsidRPr="00DD65F8" w:rsidRDefault="00C35237" w:rsidP="006E5AA1">
            <w:pPr>
              <w:pStyle w:val="Odlomakpopisa"/>
              <w:numPr>
                <w:ilvl w:val="0"/>
                <w:numId w:val="99"/>
              </w:numPr>
              <w:jc w:val="both"/>
              <w:rPr>
                <w:rFonts w:ascii="Cambria" w:hAnsi="Cambria" w:cstheme="minorHAnsi"/>
                <w:i/>
                <w:iCs/>
                <w:sz w:val="20"/>
                <w:szCs w:val="20"/>
              </w:rPr>
            </w:pPr>
            <w:r w:rsidRPr="00DD65F8">
              <w:rPr>
                <w:rFonts w:ascii="Cambria" w:hAnsi="Cambria" w:cstheme="minorHAnsi"/>
                <w:i/>
                <w:iCs/>
                <w:sz w:val="20"/>
                <w:szCs w:val="20"/>
              </w:rPr>
              <w:t>Broj novih kultura u ponudi</w:t>
            </w:r>
          </w:p>
        </w:tc>
      </w:tr>
      <w:tr w:rsidR="000D2E12" w:rsidRPr="00DD65F8" w14:paraId="2E8265A1" w14:textId="77777777" w:rsidTr="00E83074">
        <w:tc>
          <w:tcPr>
            <w:tcW w:w="5000" w:type="pct"/>
            <w:gridSpan w:val="4"/>
            <w:shd w:val="clear" w:color="auto" w:fill="95B3D7" w:themeFill="accent1" w:themeFillTint="99"/>
          </w:tcPr>
          <w:p w14:paraId="5EEC68EE" w14:textId="77777777" w:rsidR="000D2E12" w:rsidRPr="00DD65F8" w:rsidRDefault="000D2E12" w:rsidP="00E83074">
            <w:pPr>
              <w:jc w:val="center"/>
              <w:rPr>
                <w:rFonts w:ascii="Cambria" w:hAnsi="Cambria" w:cstheme="minorHAnsi"/>
                <w:b/>
                <w:bCs/>
                <w:color w:val="1F497D" w:themeColor="text2"/>
                <w:sz w:val="20"/>
                <w:szCs w:val="20"/>
              </w:rPr>
            </w:pPr>
            <w:r w:rsidRPr="00DD65F8">
              <w:rPr>
                <w:rFonts w:ascii="Cambria" w:hAnsi="Cambria" w:cstheme="minorHAnsi"/>
                <w:b/>
                <w:bCs/>
                <w:color w:val="1F497D" w:themeColor="text2"/>
                <w:sz w:val="20"/>
                <w:szCs w:val="20"/>
              </w:rPr>
              <w:t xml:space="preserve">Projekt  </w:t>
            </w:r>
          </w:p>
        </w:tc>
      </w:tr>
      <w:tr w:rsidR="000D2E12" w:rsidRPr="00DD65F8" w14:paraId="648DC5A3" w14:textId="77777777" w:rsidTr="00E83074">
        <w:tc>
          <w:tcPr>
            <w:tcW w:w="1323" w:type="pct"/>
            <w:shd w:val="clear" w:color="auto" w:fill="95B3D7" w:themeFill="accent1" w:themeFillTint="99"/>
          </w:tcPr>
          <w:p w14:paraId="5B818BEE" w14:textId="77777777" w:rsidR="000D2E12" w:rsidRPr="00DD65F8" w:rsidRDefault="000D2E12" w:rsidP="00E83074">
            <w:pPr>
              <w:jc w:val="right"/>
              <w:rPr>
                <w:rFonts w:ascii="Cambria" w:hAnsi="Cambria" w:cstheme="minorHAnsi"/>
                <w:b/>
                <w:bCs/>
                <w:color w:val="1F497D" w:themeColor="text2"/>
                <w:sz w:val="20"/>
                <w:szCs w:val="20"/>
              </w:rPr>
            </w:pPr>
            <w:r w:rsidRPr="00DD65F8">
              <w:rPr>
                <w:rFonts w:ascii="Cambria" w:hAnsi="Cambria" w:cstheme="minorHAnsi"/>
                <w:b/>
                <w:bCs/>
                <w:color w:val="1F497D" w:themeColor="text2"/>
                <w:sz w:val="20"/>
                <w:szCs w:val="20"/>
              </w:rPr>
              <w:t>Naziv projekta</w:t>
            </w:r>
          </w:p>
        </w:tc>
        <w:tc>
          <w:tcPr>
            <w:tcW w:w="3677" w:type="pct"/>
            <w:gridSpan w:val="3"/>
          </w:tcPr>
          <w:p w14:paraId="13E21D61" w14:textId="77777777" w:rsidR="000D2E12" w:rsidRPr="00DD65F8" w:rsidRDefault="000D2E12" w:rsidP="00E83074">
            <w:pPr>
              <w:pStyle w:val="Odlomakpopisa"/>
              <w:ind w:left="0"/>
              <w:jc w:val="both"/>
              <w:rPr>
                <w:rFonts w:ascii="Cambria" w:hAnsi="Cambria" w:cstheme="minorHAnsi"/>
                <w:sz w:val="20"/>
                <w:szCs w:val="20"/>
              </w:rPr>
            </w:pPr>
            <w:r w:rsidRPr="00DD65F8">
              <w:rPr>
                <w:rFonts w:ascii="Cambria" w:hAnsi="Cambria" w:cstheme="minorHAnsi"/>
                <w:sz w:val="20"/>
                <w:szCs w:val="20"/>
              </w:rPr>
              <w:t>2.2.1.</w:t>
            </w:r>
            <w:r w:rsidR="00326418" w:rsidRPr="00DD65F8">
              <w:rPr>
                <w:rFonts w:ascii="Cambria" w:hAnsi="Cambria" w:cstheme="minorHAnsi"/>
                <w:sz w:val="20"/>
                <w:szCs w:val="20"/>
              </w:rPr>
              <w:t>3</w:t>
            </w:r>
            <w:r w:rsidRPr="00DD65F8">
              <w:rPr>
                <w:rFonts w:ascii="Cambria" w:hAnsi="Cambria" w:cstheme="minorHAnsi"/>
                <w:sz w:val="20"/>
                <w:szCs w:val="20"/>
              </w:rPr>
              <w:t xml:space="preserve">. </w:t>
            </w:r>
            <w:r w:rsidR="00C35237" w:rsidRPr="00DD65F8">
              <w:rPr>
                <w:rFonts w:ascii="Cambria" w:hAnsi="Cambria" w:cstheme="minorHAnsi"/>
                <w:sz w:val="20"/>
                <w:szCs w:val="20"/>
              </w:rPr>
              <w:t>Održavanje poljoprivrednih površina</w:t>
            </w:r>
          </w:p>
        </w:tc>
      </w:tr>
      <w:tr w:rsidR="000D2E12" w:rsidRPr="00DD65F8" w14:paraId="22CA2085" w14:textId="77777777" w:rsidTr="00E83074">
        <w:tc>
          <w:tcPr>
            <w:tcW w:w="1323" w:type="pct"/>
            <w:shd w:val="clear" w:color="auto" w:fill="95B3D7" w:themeFill="accent1" w:themeFillTint="99"/>
          </w:tcPr>
          <w:p w14:paraId="2DE3EF48" w14:textId="77777777" w:rsidR="000D2E12" w:rsidRPr="00DD65F8" w:rsidRDefault="000D2E12" w:rsidP="00E83074">
            <w:pPr>
              <w:jc w:val="right"/>
              <w:rPr>
                <w:rFonts w:ascii="Cambria" w:hAnsi="Cambria" w:cstheme="minorHAnsi"/>
                <w:b/>
                <w:bCs/>
                <w:color w:val="1F497D" w:themeColor="text2"/>
                <w:sz w:val="20"/>
                <w:szCs w:val="20"/>
              </w:rPr>
            </w:pPr>
            <w:r w:rsidRPr="00DD65F8">
              <w:rPr>
                <w:rFonts w:ascii="Cambria" w:hAnsi="Cambria" w:cstheme="minorHAnsi"/>
                <w:b/>
                <w:bCs/>
                <w:color w:val="1F497D" w:themeColor="text2"/>
                <w:sz w:val="20"/>
                <w:szCs w:val="20"/>
              </w:rPr>
              <w:t>Opis projekta</w:t>
            </w:r>
          </w:p>
        </w:tc>
        <w:tc>
          <w:tcPr>
            <w:tcW w:w="3677" w:type="pct"/>
            <w:gridSpan w:val="3"/>
          </w:tcPr>
          <w:p w14:paraId="1C5F7AAB" w14:textId="77777777" w:rsidR="00D44AEA" w:rsidRPr="00DD65F8" w:rsidRDefault="00D44AEA" w:rsidP="00D44AEA">
            <w:pPr>
              <w:jc w:val="both"/>
              <w:rPr>
                <w:rFonts w:ascii="Cambria" w:hAnsi="Cambria" w:cstheme="minorHAnsi"/>
                <w:sz w:val="20"/>
                <w:szCs w:val="20"/>
              </w:rPr>
            </w:pPr>
            <w:r w:rsidRPr="00DD65F8">
              <w:rPr>
                <w:rFonts w:ascii="Cambria" w:hAnsi="Cambria" w:cstheme="minorHAnsi"/>
                <w:sz w:val="20"/>
                <w:szCs w:val="20"/>
              </w:rPr>
              <w:t xml:space="preserve">Održavanje poljoprivrednih površina podrazumijeva održavanje živica i međa, održavanje poljskih putova, uređivanje i održavanje kanala oborinske odvodnje, sprječavanje zasjenjivanja susjednih čestica i dr. </w:t>
            </w:r>
          </w:p>
          <w:p w14:paraId="15F1BFF9" w14:textId="77777777" w:rsidR="00D44AEA" w:rsidRPr="00DD65F8" w:rsidRDefault="00D44AEA" w:rsidP="00D44AEA">
            <w:pPr>
              <w:jc w:val="both"/>
              <w:rPr>
                <w:rFonts w:ascii="Cambria" w:hAnsi="Cambria" w:cstheme="minorHAnsi"/>
                <w:sz w:val="20"/>
                <w:szCs w:val="20"/>
              </w:rPr>
            </w:pPr>
          </w:p>
          <w:p w14:paraId="765E82BA" w14:textId="77777777" w:rsidR="000D2E12" w:rsidRPr="00DD65F8" w:rsidRDefault="00D44AEA" w:rsidP="00D44AEA">
            <w:pPr>
              <w:jc w:val="both"/>
              <w:rPr>
                <w:rFonts w:ascii="Cambria" w:hAnsi="Cambria" w:cstheme="minorHAnsi"/>
                <w:sz w:val="20"/>
                <w:szCs w:val="20"/>
              </w:rPr>
            </w:pPr>
            <w:r w:rsidRPr="00DD65F8">
              <w:rPr>
                <w:rFonts w:ascii="Cambria" w:hAnsi="Cambria" w:cstheme="minorHAnsi"/>
                <w:sz w:val="20"/>
                <w:szCs w:val="20"/>
              </w:rPr>
              <w:t>Na ovaj način se želi skrenuti pozornost svima koji gospodare poljoprivrednim zemljištem da je u interesu dobre poljoprivredne prakse važno primjenjivati propisane agrotehničke mjere, jer na taj način ne samo da štite vlastitu proizvodnju, nego time pokazuju i odgovornost prema drugim proizvođačima.</w:t>
            </w:r>
          </w:p>
        </w:tc>
      </w:tr>
      <w:tr w:rsidR="000D2E12" w:rsidRPr="00DD65F8" w14:paraId="058F089C" w14:textId="77777777" w:rsidTr="00E83074">
        <w:tc>
          <w:tcPr>
            <w:tcW w:w="1323" w:type="pct"/>
            <w:shd w:val="clear" w:color="auto" w:fill="95B3D7" w:themeFill="accent1" w:themeFillTint="99"/>
          </w:tcPr>
          <w:p w14:paraId="3F4E470A"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3908115E"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0D2E12" w:rsidRPr="00DD65F8" w14:paraId="00103D65" w14:textId="77777777" w:rsidTr="00E83074">
        <w:tc>
          <w:tcPr>
            <w:tcW w:w="1323" w:type="pct"/>
            <w:shd w:val="clear" w:color="auto" w:fill="95B3D7" w:themeFill="accent1" w:themeFillTint="99"/>
          </w:tcPr>
          <w:p w14:paraId="5B4A0AC2"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677" w:type="pct"/>
            <w:gridSpan w:val="3"/>
          </w:tcPr>
          <w:p w14:paraId="428B9642"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0D2E12" w:rsidRPr="00DD65F8" w14:paraId="63BF5098" w14:textId="77777777" w:rsidTr="00E83074">
        <w:tc>
          <w:tcPr>
            <w:tcW w:w="1323" w:type="pct"/>
            <w:shd w:val="clear" w:color="auto" w:fill="95B3D7" w:themeFill="accent1" w:themeFillTint="99"/>
          </w:tcPr>
          <w:p w14:paraId="0A0FEFE3"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207280AE"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3EB202E2" w14:textId="77777777" w:rsidTr="00E83074">
        <w:tc>
          <w:tcPr>
            <w:tcW w:w="1323" w:type="pct"/>
            <w:shd w:val="clear" w:color="auto" w:fill="95B3D7" w:themeFill="accent1" w:themeFillTint="99"/>
          </w:tcPr>
          <w:p w14:paraId="3D83C67D"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03627923" w14:textId="77777777" w:rsidR="000D2E12" w:rsidRPr="00DD65F8" w:rsidRDefault="009C1EB4" w:rsidP="000D2E12">
            <w:pPr>
              <w:pStyle w:val="Odlomakpopisa"/>
              <w:numPr>
                <w:ilvl w:val="0"/>
                <w:numId w:val="102"/>
              </w:numPr>
              <w:jc w:val="both"/>
              <w:rPr>
                <w:rFonts w:ascii="Cambria" w:hAnsi="Cambria" w:cstheme="minorHAnsi"/>
                <w:i/>
                <w:iCs/>
                <w:sz w:val="20"/>
                <w:szCs w:val="20"/>
              </w:rPr>
            </w:pPr>
            <w:r w:rsidRPr="00DD65F8">
              <w:rPr>
                <w:rFonts w:ascii="Cambria" w:hAnsi="Cambria" w:cstheme="minorHAnsi"/>
                <w:i/>
                <w:iCs/>
                <w:sz w:val="20"/>
                <w:szCs w:val="20"/>
              </w:rPr>
              <w:t>Broj održavanih površina</w:t>
            </w:r>
          </w:p>
          <w:p w14:paraId="73CDF161" w14:textId="77777777" w:rsidR="009C1EB4" w:rsidRPr="00DD65F8" w:rsidRDefault="009C1EB4" w:rsidP="000D2E12">
            <w:pPr>
              <w:pStyle w:val="Odlomakpopisa"/>
              <w:numPr>
                <w:ilvl w:val="0"/>
                <w:numId w:val="102"/>
              </w:numPr>
              <w:jc w:val="both"/>
              <w:rPr>
                <w:rFonts w:ascii="Cambria" w:hAnsi="Cambria" w:cstheme="minorHAnsi"/>
                <w:i/>
                <w:iCs/>
                <w:sz w:val="20"/>
                <w:szCs w:val="20"/>
              </w:rPr>
            </w:pPr>
            <w:r w:rsidRPr="00DD65F8">
              <w:rPr>
                <w:rFonts w:ascii="Cambria" w:hAnsi="Cambria" w:cstheme="minorHAnsi"/>
                <w:i/>
                <w:iCs/>
                <w:sz w:val="20"/>
                <w:szCs w:val="20"/>
              </w:rPr>
              <w:t>Broj nabavljenih alata i strojeva</w:t>
            </w:r>
          </w:p>
        </w:tc>
      </w:tr>
      <w:bookmarkEnd w:id="107"/>
      <w:tr w:rsidR="000D2E12" w:rsidRPr="00DD65F8" w14:paraId="0FC462E1" w14:textId="77777777" w:rsidTr="00E83074">
        <w:trPr>
          <w:trHeight w:val="111"/>
        </w:trPr>
        <w:tc>
          <w:tcPr>
            <w:tcW w:w="5000" w:type="pct"/>
            <w:gridSpan w:val="4"/>
            <w:shd w:val="clear" w:color="auto" w:fill="DBE5F1" w:themeFill="accent1" w:themeFillTint="33"/>
          </w:tcPr>
          <w:p w14:paraId="4E2580A0" w14:textId="77777777" w:rsidR="000D2E12" w:rsidRPr="00DD65F8" w:rsidRDefault="000D2E12" w:rsidP="00E83074">
            <w:pPr>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Prioritetno područje javnih politika</w:t>
            </w:r>
          </w:p>
        </w:tc>
      </w:tr>
      <w:tr w:rsidR="000D2E12" w:rsidRPr="00DD65F8" w14:paraId="5F832FC6" w14:textId="77777777" w:rsidTr="00E83074">
        <w:tc>
          <w:tcPr>
            <w:tcW w:w="1323" w:type="pct"/>
            <w:shd w:val="clear" w:color="auto" w:fill="DBE5F1" w:themeFill="accent1" w:themeFillTint="33"/>
          </w:tcPr>
          <w:p w14:paraId="7C1202AA"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Prioritetno područje </w:t>
            </w:r>
          </w:p>
        </w:tc>
        <w:tc>
          <w:tcPr>
            <w:tcW w:w="3677" w:type="pct"/>
            <w:gridSpan w:val="3"/>
          </w:tcPr>
          <w:p w14:paraId="59FD250C" w14:textId="77777777" w:rsidR="000D2E12" w:rsidRPr="00DD65F8" w:rsidRDefault="000D2E12" w:rsidP="00E83074">
            <w:pPr>
              <w:pStyle w:val="Odlomakpopisa"/>
              <w:ind w:left="0"/>
              <w:rPr>
                <w:rFonts w:ascii="Cambria" w:hAnsi="Cambria" w:cstheme="minorHAnsi"/>
                <w:sz w:val="20"/>
                <w:szCs w:val="20"/>
              </w:rPr>
            </w:pPr>
            <w:r w:rsidRPr="00DD65F8">
              <w:rPr>
                <w:rFonts w:ascii="Cambria" w:hAnsi="Cambria" w:cstheme="minorHAnsi"/>
                <w:sz w:val="20"/>
                <w:szCs w:val="20"/>
              </w:rPr>
              <w:t>2.</w:t>
            </w:r>
            <w:r w:rsidR="001B15FE" w:rsidRPr="00DD65F8">
              <w:rPr>
                <w:rFonts w:ascii="Cambria" w:hAnsi="Cambria" w:cstheme="minorHAnsi"/>
                <w:sz w:val="20"/>
                <w:szCs w:val="20"/>
              </w:rPr>
              <w:t>3</w:t>
            </w:r>
            <w:r w:rsidRPr="00DD65F8">
              <w:rPr>
                <w:rFonts w:ascii="Cambria" w:hAnsi="Cambria" w:cstheme="minorHAnsi"/>
                <w:sz w:val="20"/>
                <w:szCs w:val="20"/>
              </w:rPr>
              <w:t xml:space="preserve">. </w:t>
            </w:r>
            <w:r w:rsidR="001B15FE" w:rsidRPr="00DD65F8">
              <w:rPr>
                <w:rFonts w:ascii="Cambria" w:hAnsi="Cambria" w:cstheme="minorHAnsi"/>
                <w:sz w:val="20"/>
                <w:szCs w:val="20"/>
              </w:rPr>
              <w:t>Unaprjeđenje</w:t>
            </w:r>
            <w:r w:rsidRPr="00DD65F8">
              <w:rPr>
                <w:rFonts w:ascii="Cambria" w:hAnsi="Cambria" w:cstheme="minorHAnsi"/>
                <w:sz w:val="20"/>
                <w:szCs w:val="20"/>
              </w:rPr>
              <w:t xml:space="preserve"> komunalne infrastrukture</w:t>
            </w:r>
          </w:p>
        </w:tc>
      </w:tr>
      <w:tr w:rsidR="000D2E12" w:rsidRPr="00DD65F8" w14:paraId="5AAC4A1A" w14:textId="77777777" w:rsidTr="00E83074">
        <w:tc>
          <w:tcPr>
            <w:tcW w:w="1323" w:type="pct"/>
            <w:shd w:val="clear" w:color="auto" w:fill="DBE5F1" w:themeFill="accent1" w:themeFillTint="33"/>
          </w:tcPr>
          <w:p w14:paraId="46CCA6C8"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w:t>
            </w:r>
          </w:p>
        </w:tc>
        <w:tc>
          <w:tcPr>
            <w:tcW w:w="3677" w:type="pct"/>
            <w:gridSpan w:val="3"/>
          </w:tcPr>
          <w:p w14:paraId="3427170E" w14:textId="77777777" w:rsidR="000D2E12" w:rsidRPr="00DD65F8" w:rsidRDefault="005D137E" w:rsidP="00E83074">
            <w:pPr>
              <w:jc w:val="both"/>
              <w:rPr>
                <w:rFonts w:ascii="Cambria" w:hAnsi="Cambria" w:cstheme="minorHAnsi"/>
                <w:i/>
                <w:iCs/>
                <w:sz w:val="20"/>
                <w:szCs w:val="20"/>
              </w:rPr>
            </w:pPr>
            <w:r w:rsidRPr="00DD65F8">
              <w:rPr>
                <w:rFonts w:ascii="Cambria" w:hAnsi="Cambria" w:cstheme="minorHAnsi"/>
                <w:sz w:val="20"/>
                <w:szCs w:val="20"/>
              </w:rPr>
              <w:t xml:space="preserve">Svrha provedbe mjere je poboljšati komunalnu infrastrukturu na području Općine kroz tekuće aktivnosti poput nabave materijala i potrebne opreme te poboljšanja pružanja usluga iz domene vodoopskrbe i odvodnje, javne rasvjete, javnih površina i cestovne infrastrukture.  </w:t>
            </w:r>
          </w:p>
        </w:tc>
      </w:tr>
      <w:tr w:rsidR="000D2E12" w:rsidRPr="00DD65F8" w14:paraId="668EEEE3" w14:textId="77777777" w:rsidTr="00E83074">
        <w:tc>
          <w:tcPr>
            <w:tcW w:w="1323" w:type="pct"/>
            <w:shd w:val="clear" w:color="auto" w:fill="DBE5F1" w:themeFill="accent1" w:themeFillTint="33"/>
          </w:tcPr>
          <w:p w14:paraId="1EA3B55E"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Mjera</w:t>
            </w:r>
          </w:p>
        </w:tc>
        <w:tc>
          <w:tcPr>
            <w:tcW w:w="3677" w:type="pct"/>
            <w:gridSpan w:val="3"/>
          </w:tcPr>
          <w:p w14:paraId="09719C89" w14:textId="77777777" w:rsidR="000D2E12" w:rsidRPr="00DD65F8" w:rsidRDefault="000D2E12" w:rsidP="008D35CB">
            <w:pPr>
              <w:pStyle w:val="Odlomakpopisa"/>
              <w:numPr>
                <w:ilvl w:val="2"/>
                <w:numId w:val="103"/>
              </w:numPr>
              <w:ind w:left="0"/>
              <w:rPr>
                <w:rFonts w:ascii="Cambria" w:hAnsi="Cambria" w:cstheme="minorHAnsi"/>
                <w:sz w:val="20"/>
                <w:szCs w:val="20"/>
              </w:rPr>
            </w:pPr>
            <w:r w:rsidRPr="00DD65F8">
              <w:rPr>
                <w:rFonts w:ascii="Cambria" w:hAnsi="Cambria" w:cstheme="minorHAnsi"/>
                <w:sz w:val="20"/>
                <w:szCs w:val="20"/>
              </w:rPr>
              <w:t>2.</w:t>
            </w:r>
            <w:r w:rsidR="00A859A8" w:rsidRPr="00DD65F8">
              <w:rPr>
                <w:rFonts w:ascii="Cambria" w:hAnsi="Cambria" w:cstheme="minorHAnsi"/>
                <w:sz w:val="20"/>
                <w:szCs w:val="20"/>
              </w:rPr>
              <w:t>3</w:t>
            </w:r>
            <w:r w:rsidRPr="00DD65F8">
              <w:rPr>
                <w:rFonts w:ascii="Cambria" w:hAnsi="Cambria" w:cstheme="minorHAnsi"/>
                <w:sz w:val="20"/>
                <w:szCs w:val="20"/>
              </w:rPr>
              <w:t>.1. Građenje i održavanje komunalne infrastrukture</w:t>
            </w:r>
          </w:p>
        </w:tc>
      </w:tr>
      <w:tr w:rsidR="000D2E12" w:rsidRPr="00DD65F8" w14:paraId="0FD0D131" w14:textId="77777777" w:rsidTr="00E83074">
        <w:tc>
          <w:tcPr>
            <w:tcW w:w="5000" w:type="pct"/>
            <w:gridSpan w:val="4"/>
            <w:shd w:val="clear" w:color="auto" w:fill="95B3D7" w:themeFill="accent1" w:themeFillTint="99"/>
          </w:tcPr>
          <w:p w14:paraId="146F605F" w14:textId="77777777" w:rsidR="000D2E12" w:rsidRPr="00DD65F8" w:rsidRDefault="000D2E12" w:rsidP="00E83074">
            <w:pPr>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Projekt  </w:t>
            </w:r>
          </w:p>
        </w:tc>
      </w:tr>
      <w:tr w:rsidR="000D2E12" w:rsidRPr="00DD65F8" w14:paraId="460AF6C9" w14:textId="77777777" w:rsidTr="00E83074">
        <w:trPr>
          <w:trHeight w:val="160"/>
        </w:trPr>
        <w:tc>
          <w:tcPr>
            <w:tcW w:w="1323" w:type="pct"/>
            <w:shd w:val="clear" w:color="auto" w:fill="95B3D7" w:themeFill="accent1" w:themeFillTint="99"/>
          </w:tcPr>
          <w:p w14:paraId="58F5EC83"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677" w:type="pct"/>
            <w:gridSpan w:val="3"/>
          </w:tcPr>
          <w:p w14:paraId="6D7F41C4" w14:textId="77777777" w:rsidR="000D2E12" w:rsidRPr="00DD65F8" w:rsidRDefault="000D2E12" w:rsidP="00376BDF">
            <w:pPr>
              <w:rPr>
                <w:rFonts w:ascii="Cambria" w:hAnsi="Cambria" w:cstheme="minorHAnsi"/>
                <w:sz w:val="20"/>
                <w:szCs w:val="20"/>
              </w:rPr>
            </w:pPr>
            <w:r w:rsidRPr="00DD65F8">
              <w:rPr>
                <w:rFonts w:ascii="Cambria" w:hAnsi="Cambria" w:cstheme="minorHAnsi"/>
                <w:sz w:val="20"/>
                <w:szCs w:val="20"/>
              </w:rPr>
              <w:t>2.</w:t>
            </w:r>
            <w:r w:rsidR="00376BDF" w:rsidRPr="00DD65F8">
              <w:rPr>
                <w:rFonts w:ascii="Cambria" w:hAnsi="Cambria" w:cstheme="minorHAnsi"/>
                <w:sz w:val="20"/>
                <w:szCs w:val="20"/>
              </w:rPr>
              <w:t>3</w:t>
            </w:r>
            <w:r w:rsidRPr="00DD65F8">
              <w:rPr>
                <w:rFonts w:ascii="Cambria" w:hAnsi="Cambria" w:cstheme="minorHAnsi"/>
                <w:sz w:val="20"/>
                <w:szCs w:val="20"/>
              </w:rPr>
              <w:t xml:space="preserve">.1.1. </w:t>
            </w:r>
            <w:r w:rsidR="00376BDF" w:rsidRPr="00DD65F8">
              <w:rPr>
                <w:rFonts w:ascii="Cambria" w:hAnsi="Cambria" w:cstheme="minorHAnsi"/>
                <w:sz w:val="20"/>
                <w:szCs w:val="20"/>
              </w:rPr>
              <w:t>Rekonstrukcija mosta preko rijeke Plitvice u Dubovici</w:t>
            </w:r>
          </w:p>
        </w:tc>
      </w:tr>
      <w:tr w:rsidR="000D2E12" w:rsidRPr="00DD65F8" w14:paraId="3BF1EA6D" w14:textId="77777777" w:rsidTr="00E83074">
        <w:tc>
          <w:tcPr>
            <w:tcW w:w="1323" w:type="pct"/>
            <w:shd w:val="clear" w:color="auto" w:fill="95B3D7" w:themeFill="accent1" w:themeFillTint="99"/>
          </w:tcPr>
          <w:p w14:paraId="2DAA5D27"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677" w:type="pct"/>
            <w:gridSpan w:val="3"/>
          </w:tcPr>
          <w:p w14:paraId="7BC47CBA" w14:textId="77777777" w:rsidR="000D2E12" w:rsidRPr="00DD65F8" w:rsidRDefault="00C113DA" w:rsidP="00E83074">
            <w:pPr>
              <w:jc w:val="both"/>
              <w:rPr>
                <w:rFonts w:ascii="Cambria" w:hAnsi="Cambria" w:cstheme="minorHAnsi"/>
                <w:sz w:val="20"/>
                <w:szCs w:val="20"/>
              </w:rPr>
            </w:pPr>
            <w:r w:rsidRPr="00DD65F8">
              <w:rPr>
                <w:rFonts w:ascii="Cambria" w:hAnsi="Cambria" w:cstheme="minorHAnsi"/>
                <w:sz w:val="20"/>
                <w:szCs w:val="20"/>
              </w:rPr>
              <w:t xml:space="preserve">Svrha projekta je imati pravi most s prolazom od 6 metara kako bi svi vlasnici bez ikakvih zapreka mogli doći do svojih njiva i ostalih nekretnina na području koje je preko tog dijela Plitvice. Sadašnji most je neadekvatne širine te se sa strojevima i kamionima nije mogao ostvariti pristup. </w:t>
            </w:r>
          </w:p>
        </w:tc>
      </w:tr>
      <w:tr w:rsidR="000D2E12" w:rsidRPr="00DD65F8" w14:paraId="51344CB5" w14:textId="77777777" w:rsidTr="00E83074">
        <w:tc>
          <w:tcPr>
            <w:tcW w:w="1323" w:type="pct"/>
            <w:shd w:val="clear" w:color="auto" w:fill="95B3D7" w:themeFill="accent1" w:themeFillTint="99"/>
          </w:tcPr>
          <w:p w14:paraId="4ABB1F01"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07A1472D"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Projekt</w:t>
            </w:r>
            <w:r w:rsidRPr="00DD65F8">
              <w:rPr>
                <w:rFonts w:ascii="Cambria" w:hAnsi="Cambria" w:cstheme="minorHAnsi"/>
                <w:sz w:val="20"/>
                <w:szCs w:val="20"/>
              </w:rPr>
              <w:t xml:space="preserve"> / projektna ideja /aktivnost</w:t>
            </w:r>
          </w:p>
        </w:tc>
      </w:tr>
      <w:tr w:rsidR="000D2E12" w:rsidRPr="00DD65F8" w14:paraId="7CD2AEB4" w14:textId="77777777" w:rsidTr="00E83074">
        <w:tc>
          <w:tcPr>
            <w:tcW w:w="1323" w:type="pct"/>
            <w:shd w:val="clear" w:color="auto" w:fill="95B3D7" w:themeFill="accent1" w:themeFillTint="99"/>
          </w:tcPr>
          <w:p w14:paraId="5E6FA0E8"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677" w:type="pct"/>
            <w:gridSpan w:val="3"/>
          </w:tcPr>
          <w:p w14:paraId="7B7CC65C"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nacionalnog / regionalnog / europskog i međunarodnog značaja </w:t>
            </w:r>
          </w:p>
        </w:tc>
      </w:tr>
      <w:tr w:rsidR="000D2E12" w:rsidRPr="00DD65F8" w14:paraId="36296978" w14:textId="77777777" w:rsidTr="00E83074">
        <w:tc>
          <w:tcPr>
            <w:tcW w:w="1323" w:type="pct"/>
            <w:shd w:val="clear" w:color="auto" w:fill="95B3D7" w:themeFill="accent1" w:themeFillTint="99"/>
          </w:tcPr>
          <w:p w14:paraId="39853630"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467CA096"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47B47BDC" w14:textId="77777777" w:rsidTr="00E83074">
        <w:tc>
          <w:tcPr>
            <w:tcW w:w="1323" w:type="pct"/>
            <w:shd w:val="clear" w:color="auto" w:fill="95B3D7" w:themeFill="accent1" w:themeFillTint="99"/>
          </w:tcPr>
          <w:p w14:paraId="6DBFE54D"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75CCAA77" w14:textId="77777777" w:rsidR="000D2E12" w:rsidRPr="00DD65F8" w:rsidRDefault="000D2E12" w:rsidP="000D2E12">
            <w:pPr>
              <w:pStyle w:val="Odlomakpopisa"/>
              <w:numPr>
                <w:ilvl w:val="0"/>
                <w:numId w:val="101"/>
              </w:numPr>
              <w:jc w:val="both"/>
              <w:rPr>
                <w:rFonts w:ascii="Cambria" w:hAnsi="Cambria" w:cstheme="minorHAnsi"/>
                <w:i/>
                <w:iCs/>
                <w:sz w:val="20"/>
                <w:szCs w:val="20"/>
              </w:rPr>
            </w:pPr>
            <w:r w:rsidRPr="00DD65F8">
              <w:rPr>
                <w:rFonts w:ascii="Cambria" w:hAnsi="Cambria" w:cstheme="minorHAnsi"/>
                <w:i/>
                <w:iCs/>
                <w:sz w:val="20"/>
                <w:szCs w:val="20"/>
              </w:rPr>
              <w:t>Metri</w:t>
            </w:r>
            <w:r w:rsidR="00771CE2" w:rsidRPr="00DD65F8">
              <w:rPr>
                <w:rFonts w:ascii="Cambria" w:hAnsi="Cambria" w:cstheme="minorHAnsi"/>
                <w:i/>
                <w:iCs/>
                <w:sz w:val="20"/>
                <w:szCs w:val="20"/>
              </w:rPr>
              <w:t xml:space="preserve"> rekonstruiranog mosta</w:t>
            </w:r>
          </w:p>
        </w:tc>
      </w:tr>
      <w:tr w:rsidR="000D2E12" w:rsidRPr="00DD65F8" w14:paraId="706D541C" w14:textId="77777777" w:rsidTr="00E83074">
        <w:tc>
          <w:tcPr>
            <w:tcW w:w="5000" w:type="pct"/>
            <w:gridSpan w:val="4"/>
            <w:shd w:val="clear" w:color="auto" w:fill="95B3D7" w:themeFill="accent1" w:themeFillTint="99"/>
          </w:tcPr>
          <w:p w14:paraId="3289ED9C" w14:textId="77777777" w:rsidR="000D2E12" w:rsidRPr="00DD65F8" w:rsidRDefault="000D2E12" w:rsidP="00E83074">
            <w:pPr>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Projekt  </w:t>
            </w:r>
          </w:p>
        </w:tc>
      </w:tr>
      <w:tr w:rsidR="000D2E12" w:rsidRPr="00DD65F8" w14:paraId="04EF7687" w14:textId="77777777" w:rsidTr="00E83074">
        <w:trPr>
          <w:trHeight w:val="160"/>
        </w:trPr>
        <w:tc>
          <w:tcPr>
            <w:tcW w:w="1323" w:type="pct"/>
            <w:shd w:val="clear" w:color="auto" w:fill="95B3D7" w:themeFill="accent1" w:themeFillTint="99"/>
          </w:tcPr>
          <w:p w14:paraId="2D40993B"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677" w:type="pct"/>
            <w:gridSpan w:val="3"/>
          </w:tcPr>
          <w:p w14:paraId="22432502" w14:textId="38687DDC" w:rsidR="000D2E12" w:rsidRPr="00DD65F8" w:rsidRDefault="000D2E12" w:rsidP="00D4070A">
            <w:pPr>
              <w:rPr>
                <w:rFonts w:ascii="Cambria" w:hAnsi="Cambria" w:cstheme="minorHAnsi"/>
                <w:sz w:val="20"/>
                <w:szCs w:val="20"/>
              </w:rPr>
            </w:pPr>
            <w:r w:rsidRPr="00DD65F8">
              <w:rPr>
                <w:rFonts w:ascii="Cambria" w:hAnsi="Cambria" w:cstheme="minorHAnsi"/>
                <w:sz w:val="20"/>
                <w:szCs w:val="20"/>
              </w:rPr>
              <w:t>2.</w:t>
            </w:r>
            <w:r w:rsidR="0063480F" w:rsidRPr="00DD65F8">
              <w:rPr>
                <w:rFonts w:ascii="Cambria" w:hAnsi="Cambria" w:cstheme="minorHAnsi"/>
                <w:sz w:val="20"/>
                <w:szCs w:val="20"/>
              </w:rPr>
              <w:t>3</w:t>
            </w:r>
            <w:r w:rsidRPr="00DD65F8">
              <w:rPr>
                <w:rFonts w:ascii="Cambria" w:hAnsi="Cambria" w:cstheme="minorHAnsi"/>
                <w:sz w:val="20"/>
                <w:szCs w:val="20"/>
              </w:rPr>
              <w:t>.1.</w:t>
            </w:r>
            <w:r w:rsidR="00D30FB0">
              <w:rPr>
                <w:rFonts w:ascii="Cambria" w:hAnsi="Cambria" w:cstheme="minorHAnsi"/>
                <w:sz w:val="20"/>
                <w:szCs w:val="20"/>
              </w:rPr>
              <w:t>2</w:t>
            </w:r>
            <w:r w:rsidRPr="00DD65F8">
              <w:rPr>
                <w:rFonts w:ascii="Cambria" w:hAnsi="Cambria" w:cstheme="minorHAnsi"/>
                <w:sz w:val="20"/>
                <w:szCs w:val="20"/>
              </w:rPr>
              <w:t xml:space="preserve">. </w:t>
            </w:r>
            <w:r w:rsidR="00D4070A" w:rsidRPr="00DD65F8">
              <w:rPr>
                <w:rFonts w:ascii="Cambria" w:hAnsi="Cambria" w:cstheme="minorHAnsi"/>
                <w:sz w:val="20"/>
                <w:szCs w:val="20"/>
              </w:rPr>
              <w:t>Izgradnja spoja ceste - Dravska ulica i Prvomajska ulica u Velikom Bukovcu</w:t>
            </w:r>
          </w:p>
        </w:tc>
      </w:tr>
      <w:tr w:rsidR="000D2E12" w:rsidRPr="00DD65F8" w14:paraId="27515004" w14:textId="77777777" w:rsidTr="00E83074">
        <w:tc>
          <w:tcPr>
            <w:tcW w:w="1323" w:type="pct"/>
            <w:shd w:val="clear" w:color="auto" w:fill="95B3D7" w:themeFill="accent1" w:themeFillTint="99"/>
          </w:tcPr>
          <w:p w14:paraId="71A2C061"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677" w:type="pct"/>
            <w:gridSpan w:val="3"/>
          </w:tcPr>
          <w:p w14:paraId="0BBB30F1" w14:textId="77777777" w:rsidR="000D2E12" w:rsidRPr="00DD65F8" w:rsidRDefault="00D75215" w:rsidP="00E83074">
            <w:pPr>
              <w:jc w:val="both"/>
              <w:rPr>
                <w:rFonts w:ascii="Cambria" w:hAnsi="Cambria" w:cstheme="minorHAnsi"/>
                <w:sz w:val="20"/>
                <w:szCs w:val="20"/>
              </w:rPr>
            </w:pPr>
            <w:r w:rsidRPr="00DD65F8">
              <w:rPr>
                <w:rFonts w:ascii="Cambria" w:hAnsi="Cambria" w:cstheme="minorHAnsi"/>
                <w:sz w:val="20"/>
                <w:szCs w:val="20"/>
              </w:rPr>
              <w:t xml:space="preserve">Unaprjeđenje prometne infrastrukture kroz izgradnju spoja ceste između dvije ulice Dravska ulica i Prvomajska ulica u Velikom Bukovcu. </w:t>
            </w:r>
          </w:p>
        </w:tc>
      </w:tr>
      <w:tr w:rsidR="000D2E12" w:rsidRPr="00DD65F8" w14:paraId="15F4A15E" w14:textId="77777777" w:rsidTr="00E83074">
        <w:tc>
          <w:tcPr>
            <w:tcW w:w="1323" w:type="pct"/>
            <w:shd w:val="clear" w:color="auto" w:fill="95B3D7" w:themeFill="accent1" w:themeFillTint="99"/>
          </w:tcPr>
          <w:p w14:paraId="75776159"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7FDE8080"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 xml:space="preserve">Projekt </w:t>
            </w:r>
            <w:r w:rsidRPr="00DD65F8">
              <w:rPr>
                <w:rFonts w:ascii="Cambria" w:hAnsi="Cambria" w:cstheme="minorHAnsi"/>
                <w:sz w:val="20"/>
                <w:szCs w:val="20"/>
              </w:rPr>
              <w:t>/ projektna ideja /aktivnost</w:t>
            </w:r>
          </w:p>
        </w:tc>
      </w:tr>
      <w:tr w:rsidR="000D2E12" w:rsidRPr="00DD65F8" w14:paraId="7E03EAE9" w14:textId="77777777" w:rsidTr="00E83074">
        <w:tc>
          <w:tcPr>
            <w:tcW w:w="1323" w:type="pct"/>
            <w:shd w:val="clear" w:color="auto" w:fill="95B3D7" w:themeFill="accent1" w:themeFillTint="99"/>
          </w:tcPr>
          <w:p w14:paraId="64DF5828"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677" w:type="pct"/>
            <w:gridSpan w:val="3"/>
          </w:tcPr>
          <w:p w14:paraId="6745DB88"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w:t>
            </w:r>
            <w:r w:rsidRPr="00DD65F8">
              <w:rPr>
                <w:rFonts w:ascii="Cambria" w:hAnsi="Cambria" w:cstheme="minorHAnsi"/>
                <w:b/>
                <w:bCs/>
                <w:color w:val="1F497D" w:themeColor="text2"/>
                <w:sz w:val="20"/>
                <w:szCs w:val="20"/>
              </w:rPr>
              <w:t>nacionalnog</w:t>
            </w:r>
            <w:r w:rsidRPr="00DD65F8">
              <w:rPr>
                <w:rFonts w:ascii="Cambria" w:hAnsi="Cambria" w:cstheme="minorHAnsi"/>
                <w:sz w:val="20"/>
                <w:szCs w:val="20"/>
              </w:rPr>
              <w:t xml:space="preserve"> / regionalnog / europskog i međunarodnog značaja </w:t>
            </w:r>
          </w:p>
        </w:tc>
      </w:tr>
      <w:tr w:rsidR="000D2E12" w:rsidRPr="00DD65F8" w14:paraId="062CBF0F" w14:textId="77777777" w:rsidTr="00E83074">
        <w:tc>
          <w:tcPr>
            <w:tcW w:w="1323" w:type="pct"/>
            <w:shd w:val="clear" w:color="auto" w:fill="95B3D7" w:themeFill="accent1" w:themeFillTint="99"/>
          </w:tcPr>
          <w:p w14:paraId="7757EC2B"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030C33D2"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0897571F" w14:textId="77777777" w:rsidTr="00E83074">
        <w:tc>
          <w:tcPr>
            <w:tcW w:w="1323" w:type="pct"/>
            <w:shd w:val="clear" w:color="auto" w:fill="95B3D7" w:themeFill="accent1" w:themeFillTint="99"/>
          </w:tcPr>
          <w:p w14:paraId="7DAA45AA"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083F89D5" w14:textId="77777777" w:rsidR="000D2E12" w:rsidRPr="00DD65F8" w:rsidRDefault="00D75215" w:rsidP="000D2E12">
            <w:pPr>
              <w:pStyle w:val="Odlomakpopisa"/>
              <w:numPr>
                <w:ilvl w:val="0"/>
                <w:numId w:val="97"/>
              </w:numPr>
              <w:jc w:val="both"/>
              <w:rPr>
                <w:rFonts w:ascii="Cambria" w:hAnsi="Cambria" w:cstheme="minorHAnsi"/>
                <w:i/>
                <w:iCs/>
                <w:sz w:val="20"/>
                <w:szCs w:val="20"/>
              </w:rPr>
            </w:pPr>
            <w:r w:rsidRPr="00DD65F8">
              <w:rPr>
                <w:rFonts w:ascii="Cambria" w:hAnsi="Cambria" w:cstheme="minorHAnsi"/>
                <w:i/>
                <w:iCs/>
                <w:sz w:val="20"/>
                <w:szCs w:val="20"/>
              </w:rPr>
              <w:t>Metri</w:t>
            </w:r>
            <w:r w:rsidR="000D2E12" w:rsidRPr="00DD65F8">
              <w:rPr>
                <w:rFonts w:ascii="Cambria" w:hAnsi="Cambria" w:cstheme="minorHAnsi"/>
                <w:i/>
                <w:iCs/>
                <w:sz w:val="20"/>
                <w:szCs w:val="20"/>
              </w:rPr>
              <w:t xml:space="preserve"> izgrađene </w:t>
            </w:r>
            <w:r w:rsidRPr="00DD65F8">
              <w:rPr>
                <w:rFonts w:ascii="Cambria" w:hAnsi="Cambria" w:cstheme="minorHAnsi"/>
                <w:i/>
                <w:iCs/>
                <w:sz w:val="20"/>
                <w:szCs w:val="20"/>
              </w:rPr>
              <w:t>ceste</w:t>
            </w:r>
          </w:p>
        </w:tc>
      </w:tr>
      <w:tr w:rsidR="000D2E12" w:rsidRPr="00DD65F8" w14:paraId="660D5169" w14:textId="77777777" w:rsidTr="00E83074">
        <w:tc>
          <w:tcPr>
            <w:tcW w:w="5000" w:type="pct"/>
            <w:gridSpan w:val="4"/>
            <w:shd w:val="clear" w:color="auto" w:fill="95B3D7" w:themeFill="accent1" w:themeFillTint="99"/>
          </w:tcPr>
          <w:p w14:paraId="30F5F038" w14:textId="77777777" w:rsidR="000D2E12" w:rsidRPr="00DD65F8" w:rsidRDefault="000D2E12" w:rsidP="00E83074">
            <w:pPr>
              <w:jc w:val="center"/>
              <w:rPr>
                <w:rFonts w:ascii="Cambria" w:hAnsi="Cambria" w:cstheme="minorHAnsi"/>
                <w:b/>
                <w:bCs/>
                <w:i/>
                <w:iCs/>
                <w:color w:val="1F497D" w:themeColor="text2"/>
                <w:sz w:val="20"/>
                <w:szCs w:val="20"/>
              </w:rPr>
            </w:pPr>
            <w:r w:rsidRPr="00DD65F8">
              <w:rPr>
                <w:rFonts w:ascii="Cambria" w:hAnsi="Cambria" w:cstheme="minorHAnsi"/>
                <w:sz w:val="20"/>
                <w:szCs w:val="20"/>
              </w:rPr>
              <w:tab/>
            </w:r>
            <w:r w:rsidRPr="00DD65F8">
              <w:rPr>
                <w:rFonts w:ascii="Cambria" w:hAnsi="Cambria" w:cstheme="minorHAnsi"/>
                <w:b/>
                <w:bCs/>
                <w:i/>
                <w:iCs/>
                <w:color w:val="1F497D" w:themeColor="text2"/>
                <w:sz w:val="20"/>
                <w:szCs w:val="20"/>
              </w:rPr>
              <w:t xml:space="preserve">Projekt  </w:t>
            </w:r>
          </w:p>
        </w:tc>
      </w:tr>
      <w:tr w:rsidR="000D2E12" w:rsidRPr="00DD65F8" w14:paraId="64C9CCA7" w14:textId="77777777" w:rsidTr="00E83074">
        <w:trPr>
          <w:trHeight w:val="160"/>
        </w:trPr>
        <w:tc>
          <w:tcPr>
            <w:tcW w:w="1323" w:type="pct"/>
            <w:shd w:val="clear" w:color="auto" w:fill="95B3D7" w:themeFill="accent1" w:themeFillTint="99"/>
          </w:tcPr>
          <w:p w14:paraId="27F90469"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677" w:type="pct"/>
            <w:gridSpan w:val="3"/>
          </w:tcPr>
          <w:p w14:paraId="172AECC4" w14:textId="5AA30669" w:rsidR="000D2E12" w:rsidRPr="00DD65F8" w:rsidRDefault="000D2E12" w:rsidP="0063480F">
            <w:pPr>
              <w:rPr>
                <w:rFonts w:ascii="Cambria" w:hAnsi="Cambria" w:cstheme="minorHAnsi"/>
                <w:sz w:val="20"/>
                <w:szCs w:val="20"/>
              </w:rPr>
            </w:pPr>
            <w:r w:rsidRPr="00DD65F8">
              <w:rPr>
                <w:rFonts w:ascii="Cambria" w:hAnsi="Cambria" w:cstheme="minorHAnsi"/>
                <w:sz w:val="20"/>
                <w:szCs w:val="20"/>
              </w:rPr>
              <w:t>2.</w:t>
            </w:r>
            <w:r w:rsidR="0063480F" w:rsidRPr="00DD65F8">
              <w:rPr>
                <w:rFonts w:ascii="Cambria" w:hAnsi="Cambria" w:cstheme="minorHAnsi"/>
                <w:sz w:val="20"/>
                <w:szCs w:val="20"/>
              </w:rPr>
              <w:t>3</w:t>
            </w:r>
            <w:r w:rsidRPr="00DD65F8">
              <w:rPr>
                <w:rFonts w:ascii="Cambria" w:hAnsi="Cambria" w:cstheme="minorHAnsi"/>
                <w:sz w:val="20"/>
                <w:szCs w:val="20"/>
              </w:rPr>
              <w:t>.1.</w:t>
            </w:r>
            <w:r w:rsidR="00D30FB0">
              <w:rPr>
                <w:rFonts w:ascii="Cambria" w:hAnsi="Cambria" w:cstheme="minorHAnsi"/>
                <w:sz w:val="20"/>
                <w:szCs w:val="20"/>
              </w:rPr>
              <w:t>3</w:t>
            </w:r>
            <w:r w:rsidRPr="00DD65F8">
              <w:rPr>
                <w:rFonts w:ascii="Cambria" w:hAnsi="Cambria" w:cstheme="minorHAnsi"/>
                <w:sz w:val="20"/>
                <w:szCs w:val="20"/>
              </w:rPr>
              <w:t xml:space="preserve">. </w:t>
            </w:r>
            <w:r w:rsidR="0063480F" w:rsidRPr="00DD65F8">
              <w:rPr>
                <w:rFonts w:ascii="Cambria" w:hAnsi="Cambria" w:cstheme="minorHAnsi"/>
                <w:sz w:val="20"/>
                <w:szCs w:val="20"/>
              </w:rPr>
              <w:t>Javna rasvjeta</w:t>
            </w:r>
          </w:p>
        </w:tc>
      </w:tr>
      <w:tr w:rsidR="000D2E12" w:rsidRPr="00DD65F8" w14:paraId="1FF3BF87" w14:textId="77777777" w:rsidTr="00E83074">
        <w:tc>
          <w:tcPr>
            <w:tcW w:w="1323" w:type="pct"/>
            <w:shd w:val="clear" w:color="auto" w:fill="95B3D7" w:themeFill="accent1" w:themeFillTint="99"/>
          </w:tcPr>
          <w:p w14:paraId="2CBD1E60"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677" w:type="pct"/>
            <w:gridSpan w:val="3"/>
          </w:tcPr>
          <w:p w14:paraId="6E431E71"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Svrha projekta je poboljšati </w:t>
            </w:r>
            <w:r w:rsidR="005B230E" w:rsidRPr="00DD65F8">
              <w:rPr>
                <w:rFonts w:ascii="Cambria" w:hAnsi="Cambria" w:cstheme="minorHAnsi"/>
                <w:sz w:val="20"/>
                <w:szCs w:val="20"/>
              </w:rPr>
              <w:t xml:space="preserve">uporabu javnog dobra (javna rasvjeta) kroz postavljanje novih rasvjetnih tijela i zamjenom postojećih. </w:t>
            </w:r>
            <w:r w:rsidRPr="00DD65F8">
              <w:rPr>
                <w:rFonts w:ascii="Cambria" w:hAnsi="Cambria" w:cstheme="minorHAnsi"/>
                <w:sz w:val="20"/>
                <w:szCs w:val="20"/>
              </w:rPr>
              <w:t xml:space="preserve"> </w:t>
            </w:r>
          </w:p>
        </w:tc>
      </w:tr>
      <w:tr w:rsidR="000D2E12" w:rsidRPr="00DD65F8" w14:paraId="76F1BCF4" w14:textId="77777777" w:rsidTr="00E83074">
        <w:tc>
          <w:tcPr>
            <w:tcW w:w="1323" w:type="pct"/>
            <w:shd w:val="clear" w:color="auto" w:fill="95B3D7" w:themeFill="accent1" w:themeFillTint="99"/>
          </w:tcPr>
          <w:p w14:paraId="650755DD"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6575E57C"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Projekt</w:t>
            </w:r>
            <w:r w:rsidRPr="00DD65F8">
              <w:rPr>
                <w:rFonts w:ascii="Cambria" w:hAnsi="Cambria" w:cstheme="minorHAnsi"/>
                <w:sz w:val="20"/>
                <w:szCs w:val="20"/>
              </w:rPr>
              <w:t xml:space="preserve"> / projektna ideja /aktivnost</w:t>
            </w:r>
          </w:p>
        </w:tc>
      </w:tr>
      <w:tr w:rsidR="000D2E12" w:rsidRPr="00DD65F8" w14:paraId="59970172" w14:textId="77777777" w:rsidTr="00E83074">
        <w:tc>
          <w:tcPr>
            <w:tcW w:w="1323" w:type="pct"/>
            <w:shd w:val="clear" w:color="auto" w:fill="95B3D7" w:themeFill="accent1" w:themeFillTint="99"/>
          </w:tcPr>
          <w:p w14:paraId="32EAE6F6"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677" w:type="pct"/>
            <w:gridSpan w:val="3"/>
          </w:tcPr>
          <w:p w14:paraId="78AB2AD4"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nacionalnog / regionalnog / europskog i međunarodnog značaja </w:t>
            </w:r>
          </w:p>
        </w:tc>
      </w:tr>
      <w:tr w:rsidR="000D2E12" w:rsidRPr="00DD65F8" w14:paraId="0584D3DE" w14:textId="77777777" w:rsidTr="00E83074">
        <w:tc>
          <w:tcPr>
            <w:tcW w:w="1323" w:type="pct"/>
            <w:shd w:val="clear" w:color="auto" w:fill="95B3D7" w:themeFill="accent1" w:themeFillTint="99"/>
          </w:tcPr>
          <w:p w14:paraId="111F6B20"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7D5D7600"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7B5D6085" w14:textId="77777777" w:rsidTr="00E83074">
        <w:tc>
          <w:tcPr>
            <w:tcW w:w="1323" w:type="pct"/>
            <w:shd w:val="clear" w:color="auto" w:fill="95B3D7" w:themeFill="accent1" w:themeFillTint="99"/>
          </w:tcPr>
          <w:p w14:paraId="53C0947C"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1E0D32AA" w14:textId="77777777" w:rsidR="000D2E12" w:rsidRPr="00DD65F8" w:rsidRDefault="000D2E12" w:rsidP="005B230E">
            <w:pPr>
              <w:pStyle w:val="Odlomakpopisa"/>
              <w:numPr>
                <w:ilvl w:val="0"/>
                <w:numId w:val="96"/>
              </w:numPr>
              <w:jc w:val="both"/>
              <w:rPr>
                <w:rFonts w:ascii="Cambria" w:hAnsi="Cambria" w:cstheme="minorHAnsi"/>
                <w:i/>
                <w:iCs/>
                <w:sz w:val="20"/>
                <w:szCs w:val="20"/>
              </w:rPr>
            </w:pPr>
            <w:r w:rsidRPr="00DD65F8">
              <w:rPr>
                <w:rFonts w:ascii="Cambria" w:hAnsi="Cambria" w:cstheme="minorHAnsi"/>
                <w:i/>
                <w:iCs/>
                <w:sz w:val="20"/>
                <w:szCs w:val="20"/>
              </w:rPr>
              <w:t xml:space="preserve">Broj </w:t>
            </w:r>
            <w:r w:rsidR="005B230E" w:rsidRPr="00DD65F8">
              <w:rPr>
                <w:rFonts w:ascii="Cambria" w:hAnsi="Cambria" w:cstheme="minorHAnsi"/>
                <w:i/>
                <w:iCs/>
                <w:sz w:val="20"/>
                <w:szCs w:val="20"/>
              </w:rPr>
              <w:t>postavljenih rasvjetnih tijela</w:t>
            </w:r>
          </w:p>
        </w:tc>
      </w:tr>
      <w:tr w:rsidR="0063480F" w:rsidRPr="00DD65F8" w14:paraId="4764A193" w14:textId="77777777" w:rsidTr="006E5AA1">
        <w:tc>
          <w:tcPr>
            <w:tcW w:w="5000" w:type="pct"/>
            <w:gridSpan w:val="4"/>
            <w:shd w:val="clear" w:color="auto" w:fill="95B3D7" w:themeFill="accent1" w:themeFillTint="99"/>
          </w:tcPr>
          <w:p w14:paraId="484CDA6F" w14:textId="77777777" w:rsidR="0063480F" w:rsidRPr="00DD65F8" w:rsidRDefault="0063480F" w:rsidP="006E5AA1">
            <w:pPr>
              <w:jc w:val="center"/>
              <w:rPr>
                <w:rFonts w:ascii="Cambria" w:hAnsi="Cambria" w:cstheme="minorHAnsi"/>
                <w:b/>
                <w:bCs/>
                <w:i/>
                <w:iCs/>
                <w:color w:val="1F497D" w:themeColor="text2"/>
                <w:sz w:val="20"/>
                <w:szCs w:val="20"/>
              </w:rPr>
            </w:pPr>
            <w:r w:rsidRPr="00DD65F8">
              <w:rPr>
                <w:rFonts w:ascii="Wingdings" w:hAnsi="Wingdings" w:cstheme="minorHAnsi"/>
                <w:iCs/>
                <w:sz w:val="20"/>
                <w:szCs w:val="20"/>
              </w:rPr>
              <w:tab/>
            </w:r>
            <w:r w:rsidRPr="00DD65F8">
              <w:rPr>
                <w:rFonts w:ascii="Cambria" w:hAnsi="Cambria" w:cstheme="minorHAnsi"/>
                <w:sz w:val="20"/>
                <w:szCs w:val="20"/>
              </w:rPr>
              <w:tab/>
            </w:r>
            <w:r w:rsidRPr="00DD65F8">
              <w:rPr>
                <w:rFonts w:ascii="Cambria" w:hAnsi="Cambria" w:cstheme="minorHAnsi"/>
                <w:b/>
                <w:bCs/>
                <w:i/>
                <w:iCs/>
                <w:color w:val="1F497D" w:themeColor="text2"/>
                <w:sz w:val="20"/>
                <w:szCs w:val="20"/>
              </w:rPr>
              <w:t xml:space="preserve">Projekt  </w:t>
            </w:r>
          </w:p>
        </w:tc>
      </w:tr>
      <w:tr w:rsidR="0063480F" w:rsidRPr="00DD65F8" w14:paraId="3DBED06E" w14:textId="77777777" w:rsidTr="006E5AA1">
        <w:trPr>
          <w:trHeight w:val="160"/>
        </w:trPr>
        <w:tc>
          <w:tcPr>
            <w:tcW w:w="1323" w:type="pct"/>
            <w:shd w:val="clear" w:color="auto" w:fill="95B3D7" w:themeFill="accent1" w:themeFillTint="99"/>
          </w:tcPr>
          <w:p w14:paraId="7A9768A7" w14:textId="77777777" w:rsidR="0063480F" w:rsidRPr="00DD65F8" w:rsidRDefault="0063480F"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lastRenderedPageBreak/>
              <w:t>Naziv projekta</w:t>
            </w:r>
          </w:p>
        </w:tc>
        <w:tc>
          <w:tcPr>
            <w:tcW w:w="3677" w:type="pct"/>
            <w:gridSpan w:val="3"/>
          </w:tcPr>
          <w:p w14:paraId="1D96D039" w14:textId="3581A54B" w:rsidR="0063480F" w:rsidRPr="00DD65F8" w:rsidRDefault="0063480F" w:rsidP="006E5AA1">
            <w:pPr>
              <w:rPr>
                <w:rFonts w:ascii="Cambria" w:hAnsi="Cambria" w:cstheme="minorHAnsi"/>
                <w:sz w:val="20"/>
                <w:szCs w:val="20"/>
              </w:rPr>
            </w:pPr>
            <w:r w:rsidRPr="00DD65F8">
              <w:rPr>
                <w:rFonts w:ascii="Cambria" w:hAnsi="Cambria" w:cstheme="minorHAnsi"/>
                <w:sz w:val="20"/>
                <w:szCs w:val="20"/>
              </w:rPr>
              <w:t>2.3.1.</w:t>
            </w:r>
            <w:r w:rsidR="00D30FB0">
              <w:rPr>
                <w:rFonts w:ascii="Cambria" w:hAnsi="Cambria" w:cstheme="minorHAnsi"/>
                <w:sz w:val="20"/>
                <w:szCs w:val="20"/>
              </w:rPr>
              <w:t>4</w:t>
            </w:r>
            <w:r w:rsidRPr="00DD65F8">
              <w:rPr>
                <w:rFonts w:ascii="Cambria" w:hAnsi="Cambria" w:cstheme="minorHAnsi"/>
                <w:sz w:val="20"/>
                <w:szCs w:val="20"/>
              </w:rPr>
              <w:t>. Uređenje kružnog toka</w:t>
            </w:r>
          </w:p>
        </w:tc>
      </w:tr>
      <w:tr w:rsidR="0063480F" w:rsidRPr="00DD65F8" w14:paraId="23AA609A" w14:textId="77777777" w:rsidTr="006E5AA1">
        <w:tc>
          <w:tcPr>
            <w:tcW w:w="1323" w:type="pct"/>
            <w:shd w:val="clear" w:color="auto" w:fill="95B3D7" w:themeFill="accent1" w:themeFillTint="99"/>
          </w:tcPr>
          <w:p w14:paraId="5C4EEEDD" w14:textId="77777777" w:rsidR="0063480F" w:rsidRPr="00DD65F8" w:rsidRDefault="0063480F"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677" w:type="pct"/>
            <w:gridSpan w:val="3"/>
          </w:tcPr>
          <w:p w14:paraId="5B2E8B7F" w14:textId="77777777" w:rsidR="0063480F" w:rsidRPr="00DD65F8" w:rsidRDefault="0063480F" w:rsidP="006E5AA1">
            <w:pPr>
              <w:jc w:val="both"/>
              <w:rPr>
                <w:rFonts w:ascii="Cambria" w:hAnsi="Cambria" w:cstheme="minorHAnsi"/>
                <w:sz w:val="20"/>
                <w:szCs w:val="20"/>
              </w:rPr>
            </w:pPr>
            <w:r w:rsidRPr="00DD65F8">
              <w:rPr>
                <w:rFonts w:ascii="Cambria" w:hAnsi="Cambria" w:cstheme="minorHAnsi"/>
                <w:sz w:val="20"/>
                <w:szCs w:val="20"/>
              </w:rPr>
              <w:t xml:space="preserve">Svrha projekta je poboljšati komunalnu infrastrukturu te cjelokupan životni standard na području Općine kroz aktivnosti </w:t>
            </w:r>
            <w:r w:rsidR="00A86144" w:rsidRPr="00DD65F8">
              <w:rPr>
                <w:rFonts w:ascii="Cambria" w:hAnsi="Cambria" w:cstheme="minorHAnsi"/>
                <w:sz w:val="20"/>
                <w:szCs w:val="20"/>
              </w:rPr>
              <w:t>uređenje</w:t>
            </w:r>
            <w:r w:rsidRPr="00DD65F8">
              <w:rPr>
                <w:rFonts w:ascii="Cambria" w:hAnsi="Cambria" w:cstheme="minorHAnsi"/>
                <w:sz w:val="20"/>
                <w:szCs w:val="20"/>
              </w:rPr>
              <w:t xml:space="preserve"> </w:t>
            </w:r>
            <w:r w:rsidR="00A86144" w:rsidRPr="00DD65F8">
              <w:rPr>
                <w:rFonts w:ascii="Cambria" w:hAnsi="Cambria" w:cstheme="minorHAnsi"/>
                <w:sz w:val="20"/>
                <w:szCs w:val="20"/>
              </w:rPr>
              <w:t>javnog cestovnog dobra koje će unaprijediti prometnu povezanost i olakšati prometni tok</w:t>
            </w:r>
            <w:r w:rsidRPr="00DD65F8">
              <w:rPr>
                <w:rFonts w:ascii="Cambria" w:hAnsi="Cambria" w:cstheme="minorHAnsi"/>
                <w:sz w:val="20"/>
                <w:szCs w:val="20"/>
              </w:rPr>
              <w:t xml:space="preserve">. </w:t>
            </w:r>
          </w:p>
        </w:tc>
      </w:tr>
      <w:tr w:rsidR="0063480F" w:rsidRPr="00DD65F8" w14:paraId="39D4DF78" w14:textId="77777777" w:rsidTr="006E5AA1">
        <w:tc>
          <w:tcPr>
            <w:tcW w:w="1323" w:type="pct"/>
            <w:shd w:val="clear" w:color="auto" w:fill="95B3D7" w:themeFill="accent1" w:themeFillTint="99"/>
          </w:tcPr>
          <w:p w14:paraId="5A48C923" w14:textId="77777777" w:rsidR="0063480F" w:rsidRPr="00DD65F8" w:rsidRDefault="0063480F"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355931B6" w14:textId="77777777" w:rsidR="0063480F" w:rsidRPr="00DD65F8" w:rsidRDefault="0063480F" w:rsidP="006E5AA1">
            <w:pPr>
              <w:jc w:val="both"/>
              <w:rPr>
                <w:rFonts w:ascii="Cambria" w:hAnsi="Cambria" w:cstheme="minorHAnsi"/>
                <w:sz w:val="20"/>
                <w:szCs w:val="20"/>
              </w:rPr>
            </w:pPr>
            <w:r w:rsidRPr="00DD65F8">
              <w:rPr>
                <w:rFonts w:ascii="Cambria" w:hAnsi="Cambria" w:cstheme="minorHAnsi"/>
                <w:b/>
                <w:bCs/>
                <w:color w:val="1F497D" w:themeColor="text2"/>
                <w:sz w:val="20"/>
                <w:szCs w:val="20"/>
              </w:rPr>
              <w:t>Projekt</w:t>
            </w:r>
            <w:r w:rsidRPr="00DD65F8">
              <w:rPr>
                <w:rFonts w:ascii="Cambria" w:hAnsi="Cambria" w:cstheme="minorHAnsi"/>
                <w:sz w:val="20"/>
                <w:szCs w:val="20"/>
              </w:rPr>
              <w:t xml:space="preserve"> / projektna ideja /aktivnost</w:t>
            </w:r>
          </w:p>
        </w:tc>
      </w:tr>
      <w:tr w:rsidR="0063480F" w:rsidRPr="00DD65F8" w14:paraId="48BBDFE3" w14:textId="77777777" w:rsidTr="006E5AA1">
        <w:tc>
          <w:tcPr>
            <w:tcW w:w="1323" w:type="pct"/>
            <w:shd w:val="clear" w:color="auto" w:fill="95B3D7" w:themeFill="accent1" w:themeFillTint="99"/>
          </w:tcPr>
          <w:p w14:paraId="368DDBF5" w14:textId="77777777" w:rsidR="0063480F" w:rsidRPr="00DD65F8" w:rsidRDefault="0063480F"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677" w:type="pct"/>
            <w:gridSpan w:val="3"/>
          </w:tcPr>
          <w:p w14:paraId="7B3C05EA" w14:textId="77777777" w:rsidR="0063480F" w:rsidRPr="00DD65F8" w:rsidRDefault="0063480F" w:rsidP="006E5AA1">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nacionalnog / regionalnog / europskog i međunarodnog značaja </w:t>
            </w:r>
          </w:p>
        </w:tc>
      </w:tr>
      <w:tr w:rsidR="0063480F" w:rsidRPr="00DD65F8" w14:paraId="1ED7205F" w14:textId="77777777" w:rsidTr="006E5AA1">
        <w:tc>
          <w:tcPr>
            <w:tcW w:w="1323" w:type="pct"/>
            <w:shd w:val="clear" w:color="auto" w:fill="95B3D7" w:themeFill="accent1" w:themeFillTint="99"/>
          </w:tcPr>
          <w:p w14:paraId="6A88E74C" w14:textId="77777777" w:rsidR="0063480F" w:rsidRPr="00DD65F8" w:rsidRDefault="0063480F"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211E34AA" w14:textId="77777777" w:rsidR="0063480F" w:rsidRPr="00DD65F8" w:rsidRDefault="0063480F" w:rsidP="006E5AA1">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63480F" w:rsidRPr="00DD65F8" w14:paraId="1482BABC" w14:textId="77777777" w:rsidTr="006E5AA1">
        <w:tc>
          <w:tcPr>
            <w:tcW w:w="1323" w:type="pct"/>
            <w:shd w:val="clear" w:color="auto" w:fill="95B3D7" w:themeFill="accent1" w:themeFillTint="99"/>
          </w:tcPr>
          <w:p w14:paraId="3E01A258" w14:textId="77777777" w:rsidR="0063480F" w:rsidRPr="00DD65F8" w:rsidRDefault="0063480F"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5FBDEEE5" w14:textId="77777777" w:rsidR="0063480F" w:rsidRPr="00DD65F8" w:rsidRDefault="0063480F" w:rsidP="006E5AA1">
            <w:pPr>
              <w:pStyle w:val="Odlomakpopisa"/>
              <w:numPr>
                <w:ilvl w:val="0"/>
                <w:numId w:val="96"/>
              </w:numPr>
              <w:jc w:val="both"/>
              <w:rPr>
                <w:rFonts w:ascii="Cambria" w:hAnsi="Cambria" w:cstheme="minorHAnsi"/>
                <w:i/>
                <w:iCs/>
                <w:sz w:val="20"/>
                <w:szCs w:val="20"/>
              </w:rPr>
            </w:pPr>
            <w:r w:rsidRPr="00DD65F8">
              <w:rPr>
                <w:rFonts w:ascii="Cambria" w:hAnsi="Cambria" w:cstheme="minorHAnsi"/>
                <w:i/>
                <w:iCs/>
                <w:sz w:val="20"/>
                <w:szCs w:val="20"/>
              </w:rPr>
              <w:t>Broj nabavljene opreme</w:t>
            </w:r>
          </w:p>
        </w:tc>
      </w:tr>
      <w:tr w:rsidR="008214EE" w:rsidRPr="00DD65F8" w14:paraId="6E97C4A6" w14:textId="77777777" w:rsidTr="006E5AA1">
        <w:tc>
          <w:tcPr>
            <w:tcW w:w="5000" w:type="pct"/>
            <w:gridSpan w:val="4"/>
            <w:shd w:val="clear" w:color="auto" w:fill="95B3D7" w:themeFill="accent1" w:themeFillTint="99"/>
          </w:tcPr>
          <w:p w14:paraId="76427537" w14:textId="77777777" w:rsidR="008214EE" w:rsidRPr="00DD65F8" w:rsidRDefault="008214EE" w:rsidP="006E5AA1">
            <w:pPr>
              <w:jc w:val="center"/>
              <w:rPr>
                <w:rFonts w:ascii="Cambria" w:hAnsi="Cambria" w:cstheme="minorHAnsi"/>
                <w:b/>
                <w:bCs/>
                <w:i/>
                <w:iCs/>
                <w:color w:val="1F497D" w:themeColor="text2"/>
                <w:sz w:val="20"/>
                <w:szCs w:val="20"/>
              </w:rPr>
            </w:pPr>
            <w:r w:rsidRPr="00DD65F8">
              <w:rPr>
                <w:rFonts w:ascii="Wingdings" w:hAnsi="Wingdings" w:cstheme="minorHAnsi"/>
                <w:iCs/>
                <w:sz w:val="20"/>
                <w:szCs w:val="20"/>
              </w:rPr>
              <w:tab/>
            </w:r>
            <w:r w:rsidRPr="00DD65F8">
              <w:rPr>
                <w:rFonts w:ascii="Cambria" w:hAnsi="Cambria" w:cstheme="minorHAnsi"/>
                <w:sz w:val="20"/>
                <w:szCs w:val="20"/>
              </w:rPr>
              <w:tab/>
            </w:r>
            <w:r w:rsidRPr="00DD65F8">
              <w:rPr>
                <w:rFonts w:ascii="Cambria" w:hAnsi="Cambria" w:cstheme="minorHAnsi"/>
                <w:b/>
                <w:bCs/>
                <w:i/>
                <w:iCs/>
                <w:color w:val="1F497D" w:themeColor="text2"/>
                <w:sz w:val="20"/>
                <w:szCs w:val="20"/>
              </w:rPr>
              <w:t xml:space="preserve">Projekt  </w:t>
            </w:r>
          </w:p>
        </w:tc>
      </w:tr>
      <w:tr w:rsidR="008214EE" w:rsidRPr="00DD65F8" w14:paraId="45036E31" w14:textId="77777777" w:rsidTr="006E5AA1">
        <w:trPr>
          <w:trHeight w:val="160"/>
        </w:trPr>
        <w:tc>
          <w:tcPr>
            <w:tcW w:w="1323" w:type="pct"/>
            <w:shd w:val="clear" w:color="auto" w:fill="95B3D7" w:themeFill="accent1" w:themeFillTint="99"/>
          </w:tcPr>
          <w:p w14:paraId="4F60164E" w14:textId="77777777" w:rsidR="008214EE" w:rsidRPr="00DD65F8" w:rsidRDefault="008214EE"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677" w:type="pct"/>
            <w:gridSpan w:val="3"/>
          </w:tcPr>
          <w:p w14:paraId="34448DDF" w14:textId="58D93C8E" w:rsidR="008214EE" w:rsidRPr="00DD65F8" w:rsidRDefault="008214EE" w:rsidP="0083647C">
            <w:pPr>
              <w:rPr>
                <w:rFonts w:ascii="Cambria" w:hAnsi="Cambria" w:cstheme="minorHAnsi"/>
                <w:sz w:val="20"/>
                <w:szCs w:val="20"/>
              </w:rPr>
            </w:pPr>
            <w:r w:rsidRPr="00DD65F8">
              <w:rPr>
                <w:rFonts w:ascii="Cambria" w:hAnsi="Cambria" w:cstheme="minorHAnsi"/>
                <w:sz w:val="20"/>
                <w:szCs w:val="20"/>
              </w:rPr>
              <w:t>2.3.1.</w:t>
            </w:r>
            <w:r w:rsidR="00D30FB0">
              <w:rPr>
                <w:rFonts w:ascii="Cambria" w:hAnsi="Cambria" w:cstheme="minorHAnsi"/>
                <w:sz w:val="20"/>
                <w:szCs w:val="20"/>
              </w:rPr>
              <w:t>5</w:t>
            </w:r>
            <w:r w:rsidRPr="00DD65F8">
              <w:rPr>
                <w:rFonts w:ascii="Cambria" w:hAnsi="Cambria" w:cstheme="minorHAnsi"/>
                <w:sz w:val="20"/>
                <w:szCs w:val="20"/>
              </w:rPr>
              <w:t xml:space="preserve">. </w:t>
            </w:r>
            <w:r w:rsidR="0083647C" w:rsidRPr="00DD65F8">
              <w:rPr>
                <w:rFonts w:ascii="Cambria" w:hAnsi="Cambria" w:cstheme="minorHAnsi"/>
                <w:sz w:val="20"/>
                <w:szCs w:val="20"/>
              </w:rPr>
              <w:t>Izgradnja malonogometnog igrališta u Kapeli Podravskoj</w:t>
            </w:r>
          </w:p>
        </w:tc>
      </w:tr>
      <w:tr w:rsidR="008214EE" w:rsidRPr="00DD65F8" w14:paraId="2AF1867B" w14:textId="77777777" w:rsidTr="006E5AA1">
        <w:tc>
          <w:tcPr>
            <w:tcW w:w="1323" w:type="pct"/>
            <w:shd w:val="clear" w:color="auto" w:fill="95B3D7" w:themeFill="accent1" w:themeFillTint="99"/>
          </w:tcPr>
          <w:p w14:paraId="2FA720E6" w14:textId="77777777" w:rsidR="008214EE" w:rsidRPr="00DD65F8" w:rsidRDefault="008214EE"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677" w:type="pct"/>
            <w:gridSpan w:val="3"/>
          </w:tcPr>
          <w:p w14:paraId="39A5DBE4" w14:textId="77777777" w:rsidR="008214EE" w:rsidRPr="00DD65F8" w:rsidRDefault="008214EE" w:rsidP="006E5AA1">
            <w:pPr>
              <w:jc w:val="both"/>
              <w:rPr>
                <w:rFonts w:ascii="Cambria" w:hAnsi="Cambria" w:cstheme="minorHAnsi"/>
                <w:sz w:val="20"/>
                <w:szCs w:val="20"/>
              </w:rPr>
            </w:pPr>
            <w:r w:rsidRPr="00DD65F8">
              <w:rPr>
                <w:rFonts w:ascii="Cambria" w:hAnsi="Cambria" w:cstheme="minorHAnsi"/>
                <w:sz w:val="20"/>
                <w:szCs w:val="20"/>
              </w:rPr>
              <w:t xml:space="preserve">Svrha projekta je poboljšati komunalnu infrastrukturu te cjelokupan životni standard na području Općine kroz aktivnosti izgradnje </w:t>
            </w:r>
            <w:r w:rsidR="009B3744" w:rsidRPr="00DD65F8">
              <w:rPr>
                <w:rFonts w:ascii="Cambria" w:hAnsi="Cambria" w:cstheme="minorHAnsi"/>
                <w:sz w:val="20"/>
                <w:szCs w:val="20"/>
              </w:rPr>
              <w:t>sportskog igrališta</w:t>
            </w:r>
            <w:r w:rsidRPr="00DD65F8">
              <w:rPr>
                <w:rFonts w:ascii="Cambria" w:hAnsi="Cambria" w:cstheme="minorHAnsi"/>
                <w:sz w:val="20"/>
                <w:szCs w:val="20"/>
              </w:rPr>
              <w:t xml:space="preserve">. </w:t>
            </w:r>
          </w:p>
        </w:tc>
      </w:tr>
      <w:tr w:rsidR="008214EE" w:rsidRPr="00DD65F8" w14:paraId="5DBC9240" w14:textId="77777777" w:rsidTr="006E5AA1">
        <w:tc>
          <w:tcPr>
            <w:tcW w:w="1323" w:type="pct"/>
            <w:shd w:val="clear" w:color="auto" w:fill="95B3D7" w:themeFill="accent1" w:themeFillTint="99"/>
          </w:tcPr>
          <w:p w14:paraId="0EC0EF8F" w14:textId="77777777" w:rsidR="008214EE" w:rsidRPr="00DD65F8" w:rsidRDefault="008214EE"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1AB2F062" w14:textId="77777777" w:rsidR="008214EE" w:rsidRPr="00DD65F8" w:rsidRDefault="008214EE" w:rsidP="006E5AA1">
            <w:pPr>
              <w:jc w:val="both"/>
              <w:rPr>
                <w:rFonts w:ascii="Cambria" w:hAnsi="Cambria" w:cstheme="minorHAnsi"/>
                <w:sz w:val="20"/>
                <w:szCs w:val="20"/>
              </w:rPr>
            </w:pPr>
            <w:r w:rsidRPr="00DD65F8">
              <w:rPr>
                <w:rFonts w:ascii="Cambria" w:hAnsi="Cambria" w:cstheme="minorHAnsi"/>
                <w:b/>
                <w:bCs/>
                <w:color w:val="1F497D" w:themeColor="text2"/>
                <w:sz w:val="20"/>
                <w:szCs w:val="20"/>
              </w:rPr>
              <w:t>Projekt</w:t>
            </w:r>
            <w:r w:rsidRPr="00DD65F8">
              <w:rPr>
                <w:rFonts w:ascii="Cambria" w:hAnsi="Cambria" w:cstheme="minorHAnsi"/>
                <w:sz w:val="20"/>
                <w:szCs w:val="20"/>
              </w:rPr>
              <w:t xml:space="preserve"> / projektna ideja /aktivnost</w:t>
            </w:r>
          </w:p>
        </w:tc>
      </w:tr>
      <w:tr w:rsidR="008214EE" w:rsidRPr="00DD65F8" w14:paraId="02F848C4" w14:textId="77777777" w:rsidTr="006E5AA1">
        <w:tc>
          <w:tcPr>
            <w:tcW w:w="1323" w:type="pct"/>
            <w:shd w:val="clear" w:color="auto" w:fill="95B3D7" w:themeFill="accent1" w:themeFillTint="99"/>
          </w:tcPr>
          <w:p w14:paraId="2643995D" w14:textId="77777777" w:rsidR="008214EE" w:rsidRPr="00DD65F8" w:rsidRDefault="008214EE"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677" w:type="pct"/>
            <w:gridSpan w:val="3"/>
          </w:tcPr>
          <w:p w14:paraId="0A5F3EC9" w14:textId="77777777" w:rsidR="008214EE" w:rsidRPr="00DD65F8" w:rsidRDefault="008214EE" w:rsidP="006E5AA1">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nacionalnog / regionalnog / europskog i međunarodnog značaja </w:t>
            </w:r>
          </w:p>
        </w:tc>
      </w:tr>
      <w:tr w:rsidR="008214EE" w:rsidRPr="00DD65F8" w14:paraId="1A3D7A7F" w14:textId="77777777" w:rsidTr="006E5AA1">
        <w:tc>
          <w:tcPr>
            <w:tcW w:w="1323" w:type="pct"/>
            <w:shd w:val="clear" w:color="auto" w:fill="95B3D7" w:themeFill="accent1" w:themeFillTint="99"/>
          </w:tcPr>
          <w:p w14:paraId="0A0C2CF8" w14:textId="77777777" w:rsidR="008214EE" w:rsidRPr="00DD65F8" w:rsidRDefault="008214EE"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1025EE8E" w14:textId="77777777" w:rsidR="008214EE" w:rsidRPr="00DD65F8" w:rsidRDefault="008214EE" w:rsidP="006E5AA1">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8214EE" w:rsidRPr="00DD65F8" w14:paraId="21B90C6D" w14:textId="77777777" w:rsidTr="006E5AA1">
        <w:tc>
          <w:tcPr>
            <w:tcW w:w="1323" w:type="pct"/>
            <w:shd w:val="clear" w:color="auto" w:fill="95B3D7" w:themeFill="accent1" w:themeFillTint="99"/>
          </w:tcPr>
          <w:p w14:paraId="43911837" w14:textId="77777777" w:rsidR="008214EE" w:rsidRPr="00DD65F8" w:rsidRDefault="008214EE"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305ACF69" w14:textId="77777777" w:rsidR="008214EE" w:rsidRPr="00DD65F8" w:rsidRDefault="009B3744" w:rsidP="006E5AA1">
            <w:pPr>
              <w:pStyle w:val="Odlomakpopisa"/>
              <w:numPr>
                <w:ilvl w:val="0"/>
                <w:numId w:val="96"/>
              </w:numPr>
              <w:jc w:val="both"/>
              <w:rPr>
                <w:rFonts w:ascii="Cambria" w:hAnsi="Cambria" w:cstheme="minorHAnsi"/>
                <w:i/>
                <w:iCs/>
                <w:sz w:val="20"/>
                <w:szCs w:val="20"/>
              </w:rPr>
            </w:pPr>
            <w:r w:rsidRPr="00DD65F8">
              <w:rPr>
                <w:rFonts w:ascii="Cambria" w:hAnsi="Cambria" w:cstheme="minorHAnsi"/>
                <w:i/>
                <w:iCs/>
                <w:sz w:val="20"/>
                <w:szCs w:val="20"/>
              </w:rPr>
              <w:t>M</w:t>
            </w:r>
            <w:r w:rsidRPr="00DD65F8">
              <w:rPr>
                <w:rFonts w:ascii="Cambria" w:hAnsi="Cambria" w:cstheme="minorHAnsi"/>
                <w:i/>
                <w:iCs/>
                <w:sz w:val="20"/>
                <w:szCs w:val="20"/>
                <w:vertAlign w:val="superscript"/>
              </w:rPr>
              <w:t xml:space="preserve">2 </w:t>
            </w:r>
            <w:r w:rsidRPr="00DD65F8">
              <w:rPr>
                <w:rFonts w:ascii="Cambria" w:hAnsi="Cambria" w:cstheme="minorHAnsi"/>
                <w:i/>
                <w:iCs/>
                <w:sz w:val="20"/>
                <w:szCs w:val="20"/>
              </w:rPr>
              <w:t>izgrađenog igrališta</w:t>
            </w:r>
          </w:p>
          <w:p w14:paraId="26D3ADA3" w14:textId="77777777" w:rsidR="008214EE" w:rsidRPr="00DD65F8" w:rsidRDefault="008214EE" w:rsidP="006E5AA1">
            <w:pPr>
              <w:pStyle w:val="Odlomakpopisa"/>
              <w:numPr>
                <w:ilvl w:val="0"/>
                <w:numId w:val="96"/>
              </w:numPr>
              <w:jc w:val="both"/>
              <w:rPr>
                <w:rFonts w:ascii="Cambria" w:hAnsi="Cambria" w:cstheme="minorHAnsi"/>
                <w:i/>
                <w:iCs/>
                <w:sz w:val="20"/>
                <w:szCs w:val="20"/>
              </w:rPr>
            </w:pPr>
            <w:r w:rsidRPr="00DD65F8">
              <w:rPr>
                <w:rFonts w:ascii="Cambria" w:hAnsi="Cambria" w:cstheme="minorHAnsi"/>
                <w:i/>
                <w:iCs/>
                <w:sz w:val="20"/>
                <w:szCs w:val="20"/>
              </w:rPr>
              <w:t>Broj nabavljene opreme</w:t>
            </w:r>
          </w:p>
        </w:tc>
      </w:tr>
      <w:tr w:rsidR="004045BC" w:rsidRPr="00DD65F8" w14:paraId="513AAE83" w14:textId="77777777" w:rsidTr="006E5AA1">
        <w:tc>
          <w:tcPr>
            <w:tcW w:w="5000" w:type="pct"/>
            <w:gridSpan w:val="4"/>
            <w:shd w:val="clear" w:color="auto" w:fill="95B3D7" w:themeFill="accent1" w:themeFillTint="99"/>
          </w:tcPr>
          <w:p w14:paraId="531E6CA4" w14:textId="77777777" w:rsidR="004045BC" w:rsidRPr="00DD65F8" w:rsidRDefault="004045BC" w:rsidP="006E5AA1">
            <w:pPr>
              <w:jc w:val="center"/>
              <w:rPr>
                <w:rFonts w:ascii="Cambria" w:hAnsi="Cambria" w:cstheme="minorHAnsi"/>
                <w:b/>
                <w:bCs/>
                <w:i/>
                <w:iCs/>
                <w:color w:val="1F497D" w:themeColor="text2"/>
                <w:sz w:val="20"/>
                <w:szCs w:val="20"/>
              </w:rPr>
            </w:pPr>
            <w:r w:rsidRPr="00DD65F8">
              <w:rPr>
                <w:rFonts w:ascii="Wingdings" w:hAnsi="Wingdings" w:cstheme="minorHAnsi"/>
                <w:iCs/>
                <w:sz w:val="20"/>
                <w:szCs w:val="20"/>
              </w:rPr>
              <w:tab/>
            </w:r>
            <w:r w:rsidRPr="00DD65F8">
              <w:rPr>
                <w:rFonts w:ascii="Cambria" w:hAnsi="Cambria" w:cstheme="minorHAnsi"/>
                <w:sz w:val="20"/>
                <w:szCs w:val="20"/>
              </w:rPr>
              <w:tab/>
            </w:r>
            <w:r w:rsidRPr="00DD65F8">
              <w:rPr>
                <w:rFonts w:ascii="Cambria" w:hAnsi="Cambria" w:cstheme="minorHAnsi"/>
                <w:b/>
                <w:bCs/>
                <w:i/>
                <w:iCs/>
                <w:color w:val="1F497D" w:themeColor="text2"/>
                <w:sz w:val="20"/>
                <w:szCs w:val="20"/>
              </w:rPr>
              <w:t xml:space="preserve">Projekt  </w:t>
            </w:r>
          </w:p>
        </w:tc>
      </w:tr>
      <w:tr w:rsidR="004045BC" w:rsidRPr="00DD65F8" w14:paraId="4824707A" w14:textId="77777777" w:rsidTr="006E5AA1">
        <w:trPr>
          <w:trHeight w:val="160"/>
        </w:trPr>
        <w:tc>
          <w:tcPr>
            <w:tcW w:w="1323" w:type="pct"/>
            <w:shd w:val="clear" w:color="auto" w:fill="95B3D7" w:themeFill="accent1" w:themeFillTint="99"/>
          </w:tcPr>
          <w:p w14:paraId="5345B6BF" w14:textId="77777777" w:rsidR="004045BC" w:rsidRPr="00DD65F8" w:rsidRDefault="004045BC"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677" w:type="pct"/>
            <w:gridSpan w:val="3"/>
          </w:tcPr>
          <w:p w14:paraId="3480B174" w14:textId="6F482023" w:rsidR="004045BC" w:rsidRPr="00DD65F8" w:rsidRDefault="004045BC" w:rsidP="004045BC">
            <w:pPr>
              <w:rPr>
                <w:rFonts w:ascii="Cambria" w:hAnsi="Cambria" w:cstheme="minorHAnsi"/>
                <w:sz w:val="20"/>
                <w:szCs w:val="20"/>
              </w:rPr>
            </w:pPr>
            <w:r w:rsidRPr="00DD65F8">
              <w:rPr>
                <w:rFonts w:ascii="Cambria" w:hAnsi="Cambria" w:cstheme="minorHAnsi"/>
                <w:sz w:val="20"/>
                <w:szCs w:val="20"/>
              </w:rPr>
              <w:t>2.3.1.</w:t>
            </w:r>
            <w:r w:rsidR="00D30FB0">
              <w:rPr>
                <w:rFonts w:ascii="Cambria" w:hAnsi="Cambria" w:cstheme="minorHAnsi"/>
                <w:sz w:val="20"/>
                <w:szCs w:val="20"/>
              </w:rPr>
              <w:t>6</w:t>
            </w:r>
            <w:r w:rsidRPr="00DD65F8">
              <w:rPr>
                <w:rFonts w:ascii="Cambria" w:hAnsi="Cambria" w:cstheme="minorHAnsi"/>
                <w:sz w:val="20"/>
                <w:szCs w:val="20"/>
              </w:rPr>
              <w:t>. Ograda - dječji vrtić Veliki Bukovec</w:t>
            </w:r>
          </w:p>
        </w:tc>
      </w:tr>
      <w:tr w:rsidR="004045BC" w:rsidRPr="00DD65F8" w14:paraId="3E4E8E33" w14:textId="77777777" w:rsidTr="006E5AA1">
        <w:tc>
          <w:tcPr>
            <w:tcW w:w="1323" w:type="pct"/>
            <w:shd w:val="clear" w:color="auto" w:fill="95B3D7" w:themeFill="accent1" w:themeFillTint="99"/>
          </w:tcPr>
          <w:p w14:paraId="38FBE125" w14:textId="77777777" w:rsidR="004045BC" w:rsidRPr="00DD65F8" w:rsidRDefault="004045BC"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677" w:type="pct"/>
            <w:gridSpan w:val="3"/>
          </w:tcPr>
          <w:p w14:paraId="31F926B4" w14:textId="77777777" w:rsidR="004045BC" w:rsidRPr="00DD65F8" w:rsidRDefault="004045BC" w:rsidP="006E5AA1">
            <w:pPr>
              <w:jc w:val="both"/>
              <w:rPr>
                <w:rFonts w:ascii="Cambria" w:hAnsi="Cambria" w:cstheme="minorHAnsi"/>
                <w:sz w:val="20"/>
                <w:szCs w:val="20"/>
              </w:rPr>
            </w:pPr>
            <w:r w:rsidRPr="00DD65F8">
              <w:rPr>
                <w:rFonts w:ascii="Cambria" w:hAnsi="Cambria" w:cstheme="minorHAnsi"/>
                <w:sz w:val="20"/>
                <w:szCs w:val="20"/>
              </w:rPr>
              <w:t xml:space="preserve">Svrha projekta je poboljšati komunalnu infrastrukturu te cjelokupan životni standard na području Općine kroz aktivnosti izgradnje </w:t>
            </w:r>
            <w:r w:rsidR="00BC69BB" w:rsidRPr="00DD65F8">
              <w:rPr>
                <w:rFonts w:ascii="Cambria" w:hAnsi="Cambria" w:cstheme="minorHAnsi"/>
                <w:sz w:val="20"/>
                <w:szCs w:val="20"/>
              </w:rPr>
              <w:t xml:space="preserve">vanjske infrastrukture </w:t>
            </w:r>
            <w:r w:rsidRPr="00DD65F8">
              <w:rPr>
                <w:rFonts w:ascii="Cambria" w:hAnsi="Cambria" w:cstheme="minorHAnsi"/>
                <w:sz w:val="20"/>
                <w:szCs w:val="20"/>
              </w:rPr>
              <w:t>dječj</w:t>
            </w:r>
            <w:r w:rsidR="00BC69BB" w:rsidRPr="00DD65F8">
              <w:rPr>
                <w:rFonts w:ascii="Cambria" w:hAnsi="Cambria" w:cstheme="minorHAnsi"/>
                <w:sz w:val="20"/>
                <w:szCs w:val="20"/>
              </w:rPr>
              <w:t>eg vrtića</w:t>
            </w:r>
            <w:r w:rsidRPr="00DD65F8">
              <w:rPr>
                <w:rFonts w:ascii="Cambria" w:hAnsi="Cambria" w:cstheme="minorHAnsi"/>
                <w:sz w:val="20"/>
                <w:szCs w:val="20"/>
              </w:rPr>
              <w:t xml:space="preserve">. </w:t>
            </w:r>
          </w:p>
        </w:tc>
      </w:tr>
      <w:tr w:rsidR="004045BC" w:rsidRPr="00DD65F8" w14:paraId="5D95E640" w14:textId="77777777" w:rsidTr="006E5AA1">
        <w:tc>
          <w:tcPr>
            <w:tcW w:w="1323" w:type="pct"/>
            <w:shd w:val="clear" w:color="auto" w:fill="95B3D7" w:themeFill="accent1" w:themeFillTint="99"/>
          </w:tcPr>
          <w:p w14:paraId="66B206F4" w14:textId="77777777" w:rsidR="004045BC" w:rsidRPr="00DD65F8" w:rsidRDefault="004045BC"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56C1A2F8" w14:textId="77777777" w:rsidR="004045BC" w:rsidRPr="00DD65F8" w:rsidRDefault="004045BC" w:rsidP="006E5AA1">
            <w:pPr>
              <w:jc w:val="both"/>
              <w:rPr>
                <w:rFonts w:ascii="Cambria" w:hAnsi="Cambria" w:cstheme="minorHAnsi"/>
                <w:sz w:val="20"/>
                <w:szCs w:val="20"/>
              </w:rPr>
            </w:pPr>
            <w:r w:rsidRPr="00DD65F8">
              <w:rPr>
                <w:rFonts w:ascii="Cambria" w:hAnsi="Cambria" w:cstheme="minorHAnsi"/>
                <w:b/>
                <w:bCs/>
                <w:color w:val="1F497D" w:themeColor="text2"/>
                <w:sz w:val="20"/>
                <w:szCs w:val="20"/>
              </w:rPr>
              <w:t>Projekt</w:t>
            </w:r>
            <w:r w:rsidRPr="00DD65F8">
              <w:rPr>
                <w:rFonts w:ascii="Cambria" w:hAnsi="Cambria" w:cstheme="minorHAnsi"/>
                <w:sz w:val="20"/>
                <w:szCs w:val="20"/>
              </w:rPr>
              <w:t xml:space="preserve"> / projektna ideja /aktivnost</w:t>
            </w:r>
          </w:p>
        </w:tc>
      </w:tr>
      <w:tr w:rsidR="004045BC" w:rsidRPr="00DD65F8" w14:paraId="4D910FC6" w14:textId="77777777" w:rsidTr="006E5AA1">
        <w:tc>
          <w:tcPr>
            <w:tcW w:w="1323" w:type="pct"/>
            <w:shd w:val="clear" w:color="auto" w:fill="95B3D7" w:themeFill="accent1" w:themeFillTint="99"/>
          </w:tcPr>
          <w:p w14:paraId="5AAEFD24" w14:textId="77777777" w:rsidR="004045BC" w:rsidRPr="00DD65F8" w:rsidRDefault="004045BC"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677" w:type="pct"/>
            <w:gridSpan w:val="3"/>
          </w:tcPr>
          <w:p w14:paraId="06322A65" w14:textId="77777777" w:rsidR="004045BC" w:rsidRPr="00DD65F8" w:rsidRDefault="004045BC" w:rsidP="006E5AA1">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nacionalnog / regionalnog / europskog i međunarodnog značaja </w:t>
            </w:r>
          </w:p>
        </w:tc>
      </w:tr>
      <w:tr w:rsidR="004045BC" w:rsidRPr="00DD65F8" w14:paraId="32F235BB" w14:textId="77777777" w:rsidTr="006E5AA1">
        <w:tc>
          <w:tcPr>
            <w:tcW w:w="1323" w:type="pct"/>
            <w:shd w:val="clear" w:color="auto" w:fill="95B3D7" w:themeFill="accent1" w:themeFillTint="99"/>
          </w:tcPr>
          <w:p w14:paraId="511709C7" w14:textId="77777777" w:rsidR="004045BC" w:rsidRPr="00DD65F8" w:rsidRDefault="004045BC"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7BDEF1E1" w14:textId="77777777" w:rsidR="004045BC" w:rsidRPr="00DD65F8" w:rsidRDefault="004045BC" w:rsidP="006E5AA1">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4045BC" w:rsidRPr="00DD65F8" w14:paraId="1BE44326" w14:textId="77777777" w:rsidTr="006E5AA1">
        <w:tc>
          <w:tcPr>
            <w:tcW w:w="1323" w:type="pct"/>
            <w:shd w:val="clear" w:color="auto" w:fill="95B3D7" w:themeFill="accent1" w:themeFillTint="99"/>
          </w:tcPr>
          <w:p w14:paraId="11041D7B" w14:textId="77777777" w:rsidR="004045BC" w:rsidRPr="00DD65F8" w:rsidRDefault="004045BC" w:rsidP="006E5AA1">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65EBA34A" w14:textId="77777777" w:rsidR="004045BC" w:rsidRPr="00DD65F8" w:rsidRDefault="00BC69BB" w:rsidP="006E5AA1">
            <w:pPr>
              <w:pStyle w:val="Odlomakpopisa"/>
              <w:numPr>
                <w:ilvl w:val="0"/>
                <w:numId w:val="96"/>
              </w:numPr>
              <w:jc w:val="both"/>
              <w:rPr>
                <w:rFonts w:ascii="Cambria" w:hAnsi="Cambria" w:cstheme="minorHAnsi"/>
                <w:i/>
                <w:iCs/>
                <w:sz w:val="20"/>
                <w:szCs w:val="20"/>
              </w:rPr>
            </w:pPr>
            <w:r w:rsidRPr="00DD65F8">
              <w:rPr>
                <w:rFonts w:ascii="Cambria" w:hAnsi="Cambria" w:cstheme="minorHAnsi"/>
                <w:i/>
                <w:iCs/>
                <w:sz w:val="20"/>
                <w:szCs w:val="20"/>
              </w:rPr>
              <w:t>Metri izgrađene ograde</w:t>
            </w:r>
          </w:p>
        </w:tc>
      </w:tr>
      <w:tr w:rsidR="000D2E12" w:rsidRPr="00DD65F8" w14:paraId="4140346D" w14:textId="77777777" w:rsidTr="00E83074">
        <w:tc>
          <w:tcPr>
            <w:tcW w:w="1323" w:type="pct"/>
            <w:shd w:val="clear" w:color="auto" w:fill="DBE5F1" w:themeFill="accent1" w:themeFillTint="33"/>
          </w:tcPr>
          <w:p w14:paraId="1EF0C68C"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sz w:val="20"/>
                <w:szCs w:val="20"/>
              </w:rPr>
              <w:tab/>
            </w:r>
            <w:r w:rsidRPr="00DD65F8">
              <w:rPr>
                <w:rFonts w:ascii="Cambria" w:hAnsi="Cambria" w:cstheme="minorHAnsi"/>
                <w:b/>
                <w:bCs/>
                <w:i/>
                <w:iCs/>
                <w:color w:val="1F497D" w:themeColor="text2"/>
                <w:sz w:val="20"/>
                <w:szCs w:val="20"/>
              </w:rPr>
              <w:t>Mjera</w:t>
            </w:r>
          </w:p>
        </w:tc>
        <w:tc>
          <w:tcPr>
            <w:tcW w:w="3677" w:type="pct"/>
            <w:gridSpan w:val="3"/>
          </w:tcPr>
          <w:p w14:paraId="15FDB61D" w14:textId="77777777" w:rsidR="000D2E12" w:rsidRPr="00DD65F8" w:rsidRDefault="000D2E12" w:rsidP="008D35CB">
            <w:pPr>
              <w:pStyle w:val="Odlomakpopisa"/>
              <w:numPr>
                <w:ilvl w:val="2"/>
                <w:numId w:val="103"/>
              </w:numPr>
              <w:ind w:left="0"/>
              <w:rPr>
                <w:rFonts w:ascii="Cambria" w:hAnsi="Cambria" w:cstheme="minorHAnsi"/>
                <w:sz w:val="20"/>
                <w:szCs w:val="20"/>
              </w:rPr>
            </w:pPr>
            <w:r w:rsidRPr="00DD65F8">
              <w:rPr>
                <w:rFonts w:ascii="Cambria" w:hAnsi="Cambria" w:cstheme="minorHAnsi"/>
                <w:sz w:val="20"/>
                <w:szCs w:val="20"/>
              </w:rPr>
              <w:t>2.4.2. Obavljanje komunalne djelatnosti</w:t>
            </w:r>
          </w:p>
        </w:tc>
      </w:tr>
      <w:tr w:rsidR="000D2E12" w:rsidRPr="00DD65F8" w14:paraId="37B23F08" w14:textId="77777777" w:rsidTr="00E83074">
        <w:tc>
          <w:tcPr>
            <w:tcW w:w="5000" w:type="pct"/>
            <w:gridSpan w:val="4"/>
            <w:shd w:val="clear" w:color="auto" w:fill="95B3D7" w:themeFill="accent1" w:themeFillTint="99"/>
          </w:tcPr>
          <w:p w14:paraId="572814C9" w14:textId="77777777" w:rsidR="000D2E12" w:rsidRPr="00DD65F8" w:rsidRDefault="000D2E12" w:rsidP="00E83074">
            <w:pPr>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Projekt  </w:t>
            </w:r>
          </w:p>
        </w:tc>
      </w:tr>
      <w:tr w:rsidR="000D2E12" w:rsidRPr="00DD65F8" w14:paraId="052D61C8" w14:textId="77777777" w:rsidTr="00E83074">
        <w:trPr>
          <w:trHeight w:val="160"/>
        </w:trPr>
        <w:tc>
          <w:tcPr>
            <w:tcW w:w="1323" w:type="pct"/>
            <w:shd w:val="clear" w:color="auto" w:fill="95B3D7" w:themeFill="accent1" w:themeFillTint="99"/>
          </w:tcPr>
          <w:p w14:paraId="4C28F1D8"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677" w:type="pct"/>
            <w:gridSpan w:val="3"/>
          </w:tcPr>
          <w:p w14:paraId="59D2C070" w14:textId="77777777" w:rsidR="000D2E12" w:rsidRPr="00DD65F8" w:rsidRDefault="000D2E12" w:rsidP="00E83074">
            <w:pPr>
              <w:rPr>
                <w:rFonts w:ascii="Cambria" w:hAnsi="Cambria" w:cstheme="minorHAnsi"/>
                <w:i/>
                <w:iCs/>
                <w:sz w:val="20"/>
                <w:szCs w:val="20"/>
              </w:rPr>
            </w:pPr>
            <w:r w:rsidRPr="00DD65F8">
              <w:rPr>
                <w:rFonts w:ascii="Cambria" w:hAnsi="Cambria" w:cstheme="minorHAnsi"/>
                <w:sz w:val="20"/>
                <w:szCs w:val="20"/>
              </w:rPr>
              <w:t>2.4.2.</w:t>
            </w:r>
            <w:r w:rsidR="00C96F16" w:rsidRPr="00DD65F8">
              <w:rPr>
                <w:rFonts w:ascii="Cambria" w:hAnsi="Cambria" w:cstheme="minorHAnsi"/>
                <w:sz w:val="20"/>
                <w:szCs w:val="20"/>
              </w:rPr>
              <w:t>1</w:t>
            </w:r>
            <w:r w:rsidRPr="00DD65F8">
              <w:rPr>
                <w:rFonts w:ascii="Cambria" w:hAnsi="Cambria" w:cstheme="minorHAnsi"/>
                <w:sz w:val="20"/>
                <w:szCs w:val="20"/>
              </w:rPr>
              <w:t>. Provedba izobrazno-informativnih aktivnosti</w:t>
            </w:r>
          </w:p>
        </w:tc>
      </w:tr>
      <w:tr w:rsidR="000D2E12" w:rsidRPr="00DD65F8" w14:paraId="4D537E35" w14:textId="77777777" w:rsidTr="00E83074">
        <w:tc>
          <w:tcPr>
            <w:tcW w:w="1323" w:type="pct"/>
            <w:shd w:val="clear" w:color="auto" w:fill="95B3D7" w:themeFill="accent1" w:themeFillTint="99"/>
          </w:tcPr>
          <w:p w14:paraId="390CE802"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677" w:type="pct"/>
            <w:gridSpan w:val="3"/>
          </w:tcPr>
          <w:p w14:paraId="3F2D70F7"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Cilj projekta je izrada informativnih letaka za stanovnike Općine za obavljanje komunalnih djelatnosti kako bi se utvrdila potrebna količina materijala za održavanje komunalne opreme i strojeva te vršenje deratizacije i dezinsekcije. </w:t>
            </w:r>
          </w:p>
        </w:tc>
      </w:tr>
      <w:tr w:rsidR="000D2E12" w:rsidRPr="00DD65F8" w14:paraId="02A2D5E3" w14:textId="77777777" w:rsidTr="00E83074">
        <w:tc>
          <w:tcPr>
            <w:tcW w:w="1323" w:type="pct"/>
            <w:shd w:val="clear" w:color="auto" w:fill="95B3D7" w:themeFill="accent1" w:themeFillTint="99"/>
          </w:tcPr>
          <w:p w14:paraId="171DA63A"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677EB2EB"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0D2E12" w:rsidRPr="00DD65F8" w14:paraId="713EB2D7" w14:textId="77777777" w:rsidTr="00E83074">
        <w:tc>
          <w:tcPr>
            <w:tcW w:w="1323" w:type="pct"/>
            <w:shd w:val="clear" w:color="auto" w:fill="95B3D7" w:themeFill="accent1" w:themeFillTint="99"/>
          </w:tcPr>
          <w:p w14:paraId="3BF42A40"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677" w:type="pct"/>
            <w:gridSpan w:val="3"/>
          </w:tcPr>
          <w:p w14:paraId="2105A95A"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0D2E12" w:rsidRPr="00DD65F8" w14:paraId="0E465580" w14:textId="77777777" w:rsidTr="00E83074">
        <w:tc>
          <w:tcPr>
            <w:tcW w:w="1323" w:type="pct"/>
            <w:shd w:val="clear" w:color="auto" w:fill="95B3D7" w:themeFill="accent1" w:themeFillTint="99"/>
          </w:tcPr>
          <w:p w14:paraId="0D5FD772"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30D8F546"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155A4573" w14:textId="77777777" w:rsidTr="00E83074">
        <w:tc>
          <w:tcPr>
            <w:tcW w:w="1323" w:type="pct"/>
            <w:shd w:val="clear" w:color="auto" w:fill="95B3D7" w:themeFill="accent1" w:themeFillTint="99"/>
          </w:tcPr>
          <w:p w14:paraId="3B4AC586"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3E887E18" w14:textId="77777777" w:rsidR="000D2E12" w:rsidRPr="00DD65F8" w:rsidRDefault="000D2E12" w:rsidP="000D2E12">
            <w:pPr>
              <w:pStyle w:val="Odlomakpopisa"/>
              <w:numPr>
                <w:ilvl w:val="0"/>
                <w:numId w:val="94"/>
              </w:numPr>
              <w:jc w:val="both"/>
              <w:rPr>
                <w:rFonts w:ascii="Cambria" w:hAnsi="Cambria" w:cstheme="minorHAnsi"/>
                <w:i/>
                <w:iCs/>
                <w:sz w:val="20"/>
                <w:szCs w:val="20"/>
              </w:rPr>
            </w:pPr>
            <w:r w:rsidRPr="00DD65F8">
              <w:rPr>
                <w:rFonts w:ascii="Cambria" w:hAnsi="Cambria" w:cstheme="minorHAnsi"/>
                <w:i/>
                <w:iCs/>
                <w:sz w:val="20"/>
                <w:szCs w:val="20"/>
              </w:rPr>
              <w:t>Broj isprintanih informativnih letaka</w:t>
            </w:r>
          </w:p>
        </w:tc>
      </w:tr>
      <w:tr w:rsidR="000D2E12" w:rsidRPr="00DD65F8" w14:paraId="4A6CAD58" w14:textId="77777777" w:rsidTr="00E83074">
        <w:trPr>
          <w:trHeight w:val="111"/>
        </w:trPr>
        <w:tc>
          <w:tcPr>
            <w:tcW w:w="5000" w:type="pct"/>
            <w:gridSpan w:val="4"/>
            <w:shd w:val="clear" w:color="auto" w:fill="DBE5F1" w:themeFill="accent1" w:themeFillTint="33"/>
          </w:tcPr>
          <w:p w14:paraId="43270161" w14:textId="77777777" w:rsidR="000D2E12" w:rsidRPr="00DD65F8" w:rsidRDefault="000D2E12" w:rsidP="00E83074">
            <w:pPr>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Prioritetno područje javnih politika</w:t>
            </w:r>
          </w:p>
        </w:tc>
      </w:tr>
      <w:tr w:rsidR="000D2E12" w:rsidRPr="00DD65F8" w14:paraId="4852494D" w14:textId="77777777" w:rsidTr="00E83074">
        <w:tc>
          <w:tcPr>
            <w:tcW w:w="1323" w:type="pct"/>
            <w:shd w:val="clear" w:color="auto" w:fill="DBE5F1" w:themeFill="accent1" w:themeFillTint="33"/>
          </w:tcPr>
          <w:p w14:paraId="4642F145"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Prioritetno područje </w:t>
            </w:r>
          </w:p>
        </w:tc>
        <w:tc>
          <w:tcPr>
            <w:tcW w:w="3677" w:type="pct"/>
            <w:gridSpan w:val="3"/>
          </w:tcPr>
          <w:p w14:paraId="112EB7EA" w14:textId="77777777" w:rsidR="000D2E12" w:rsidRPr="00DD65F8" w:rsidRDefault="000D2E12" w:rsidP="00E83074">
            <w:pPr>
              <w:pStyle w:val="Odlomakpopisa"/>
              <w:ind w:left="0"/>
              <w:rPr>
                <w:rFonts w:ascii="Cambria" w:hAnsi="Cambria" w:cstheme="minorHAnsi"/>
                <w:sz w:val="20"/>
                <w:szCs w:val="20"/>
              </w:rPr>
            </w:pPr>
            <w:r w:rsidRPr="00DD65F8">
              <w:rPr>
                <w:rFonts w:ascii="Cambria" w:hAnsi="Cambria" w:cstheme="minorHAnsi"/>
                <w:sz w:val="20"/>
                <w:szCs w:val="20"/>
              </w:rPr>
              <w:t>2.5. Razvoj sustava energetske učinkovitosti unutar Općine</w:t>
            </w:r>
          </w:p>
        </w:tc>
      </w:tr>
      <w:tr w:rsidR="000D2E12" w:rsidRPr="00DD65F8" w14:paraId="54A26395" w14:textId="77777777" w:rsidTr="00E83074">
        <w:tc>
          <w:tcPr>
            <w:tcW w:w="1323" w:type="pct"/>
            <w:shd w:val="clear" w:color="auto" w:fill="DBE5F1" w:themeFill="accent1" w:themeFillTint="33"/>
          </w:tcPr>
          <w:p w14:paraId="17D2D8C8"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w:t>
            </w:r>
          </w:p>
        </w:tc>
        <w:tc>
          <w:tcPr>
            <w:tcW w:w="3677" w:type="pct"/>
            <w:gridSpan w:val="3"/>
          </w:tcPr>
          <w:p w14:paraId="0ED320EA" w14:textId="77777777" w:rsidR="000D2E12" w:rsidRPr="00DD65F8" w:rsidRDefault="000D2E12" w:rsidP="00E83074">
            <w:pPr>
              <w:rPr>
                <w:rFonts w:ascii="Cambria" w:hAnsi="Cambria" w:cstheme="minorHAnsi"/>
                <w:i/>
                <w:iCs/>
                <w:sz w:val="20"/>
                <w:szCs w:val="20"/>
              </w:rPr>
            </w:pPr>
            <w:r w:rsidRPr="00DD65F8">
              <w:rPr>
                <w:rFonts w:ascii="Cambria" w:hAnsi="Cambria" w:cstheme="minorHAnsi"/>
                <w:sz w:val="20"/>
                <w:szCs w:val="20"/>
              </w:rPr>
              <w:t xml:space="preserve">Svrha mjere je razvoj zaštite okoliša kroz povećanje energetske učinkovitosti i racionalno korištenje prirodnih resursa korištenjem obnovljivih izvora energije. </w:t>
            </w:r>
          </w:p>
        </w:tc>
      </w:tr>
      <w:tr w:rsidR="000D2E12" w:rsidRPr="00DD65F8" w14:paraId="567A4FAA" w14:textId="77777777" w:rsidTr="00E83074">
        <w:tc>
          <w:tcPr>
            <w:tcW w:w="1323" w:type="pct"/>
            <w:shd w:val="clear" w:color="auto" w:fill="DBE5F1" w:themeFill="accent1" w:themeFillTint="33"/>
          </w:tcPr>
          <w:p w14:paraId="74D33C45"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Mjera</w:t>
            </w:r>
          </w:p>
        </w:tc>
        <w:tc>
          <w:tcPr>
            <w:tcW w:w="3677" w:type="pct"/>
            <w:gridSpan w:val="3"/>
          </w:tcPr>
          <w:p w14:paraId="66BC078B" w14:textId="77777777" w:rsidR="000D2E12" w:rsidRPr="00DD65F8" w:rsidRDefault="000D2E12" w:rsidP="008D35CB">
            <w:pPr>
              <w:pStyle w:val="Odlomakpopisa"/>
              <w:numPr>
                <w:ilvl w:val="2"/>
                <w:numId w:val="103"/>
              </w:numPr>
              <w:ind w:left="0"/>
              <w:rPr>
                <w:rFonts w:ascii="Cambria" w:hAnsi="Cambria" w:cstheme="minorHAnsi"/>
                <w:sz w:val="20"/>
                <w:szCs w:val="20"/>
              </w:rPr>
            </w:pPr>
            <w:r w:rsidRPr="00DD65F8">
              <w:rPr>
                <w:rFonts w:ascii="Cambria" w:hAnsi="Cambria" w:cstheme="minorHAnsi"/>
                <w:sz w:val="20"/>
                <w:szCs w:val="20"/>
              </w:rPr>
              <w:t>2.5.1. Zaštita i unaprjeđenje okoliša</w:t>
            </w:r>
          </w:p>
        </w:tc>
      </w:tr>
      <w:tr w:rsidR="000D2E12" w:rsidRPr="00DD65F8" w14:paraId="4B4152D1" w14:textId="77777777" w:rsidTr="00E83074">
        <w:tc>
          <w:tcPr>
            <w:tcW w:w="5000" w:type="pct"/>
            <w:gridSpan w:val="4"/>
            <w:shd w:val="clear" w:color="auto" w:fill="95B3D7" w:themeFill="accent1" w:themeFillTint="99"/>
          </w:tcPr>
          <w:p w14:paraId="2D4F0360" w14:textId="77777777" w:rsidR="000D2E12" w:rsidRPr="00DD65F8" w:rsidRDefault="000D2E12" w:rsidP="00E83074">
            <w:pPr>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Projekt  </w:t>
            </w:r>
          </w:p>
        </w:tc>
      </w:tr>
      <w:tr w:rsidR="000D2E12" w:rsidRPr="00DD65F8" w14:paraId="441C13BE" w14:textId="77777777" w:rsidTr="00E83074">
        <w:trPr>
          <w:trHeight w:val="160"/>
        </w:trPr>
        <w:tc>
          <w:tcPr>
            <w:tcW w:w="1323" w:type="pct"/>
            <w:shd w:val="clear" w:color="auto" w:fill="95B3D7" w:themeFill="accent1" w:themeFillTint="99"/>
          </w:tcPr>
          <w:p w14:paraId="2412E6B5"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677" w:type="pct"/>
            <w:gridSpan w:val="3"/>
          </w:tcPr>
          <w:p w14:paraId="04296BE0" w14:textId="77777777" w:rsidR="000D2E12" w:rsidRPr="00DD65F8" w:rsidRDefault="000D2E12" w:rsidP="00F923AC">
            <w:pPr>
              <w:jc w:val="both"/>
              <w:rPr>
                <w:rFonts w:ascii="Cambria" w:hAnsi="Cambria" w:cstheme="minorHAnsi"/>
                <w:sz w:val="20"/>
                <w:szCs w:val="20"/>
              </w:rPr>
            </w:pPr>
            <w:r w:rsidRPr="00DD65F8">
              <w:rPr>
                <w:rFonts w:ascii="Cambria" w:hAnsi="Cambria" w:cstheme="minorHAnsi"/>
                <w:sz w:val="20"/>
                <w:szCs w:val="20"/>
              </w:rPr>
              <w:t xml:space="preserve">2.5.1.1. </w:t>
            </w:r>
            <w:r w:rsidR="00F923AC" w:rsidRPr="00DD65F8">
              <w:rPr>
                <w:rFonts w:ascii="Cambria" w:hAnsi="Cambria" w:cstheme="minorHAnsi"/>
                <w:sz w:val="20"/>
                <w:szCs w:val="20"/>
              </w:rPr>
              <w:t>Sunčana elektrana na krovu dječjeg vrtića i dizalica topline za grijanje na objektu dječjeg vrtića</w:t>
            </w:r>
          </w:p>
        </w:tc>
      </w:tr>
      <w:tr w:rsidR="000D2E12" w:rsidRPr="00DD65F8" w14:paraId="6F632704" w14:textId="77777777" w:rsidTr="00E83074">
        <w:tc>
          <w:tcPr>
            <w:tcW w:w="1323" w:type="pct"/>
            <w:shd w:val="clear" w:color="auto" w:fill="95B3D7" w:themeFill="accent1" w:themeFillTint="99"/>
          </w:tcPr>
          <w:p w14:paraId="042E2FAD"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677" w:type="pct"/>
            <w:gridSpan w:val="3"/>
          </w:tcPr>
          <w:p w14:paraId="7AE7B68B"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Svrha projekta: </w:t>
            </w:r>
          </w:p>
          <w:p w14:paraId="2652E344" w14:textId="77777777" w:rsidR="000D2E12" w:rsidRPr="00DD65F8" w:rsidRDefault="000D2E12" w:rsidP="00E83074">
            <w:pPr>
              <w:jc w:val="both"/>
              <w:rPr>
                <w:rFonts w:ascii="Cambria" w:hAnsi="Cambria" w:cstheme="minorHAnsi"/>
                <w:sz w:val="20"/>
                <w:szCs w:val="20"/>
              </w:rPr>
            </w:pPr>
          </w:p>
          <w:p w14:paraId="54E5696A" w14:textId="77777777" w:rsidR="000D2E12" w:rsidRPr="00DD65F8" w:rsidRDefault="000D2E12" w:rsidP="000D2E12">
            <w:pPr>
              <w:pStyle w:val="Odlomakpopisa"/>
              <w:numPr>
                <w:ilvl w:val="0"/>
                <w:numId w:val="80"/>
              </w:numPr>
              <w:jc w:val="both"/>
              <w:rPr>
                <w:rFonts w:ascii="Cambria" w:hAnsi="Cambria" w:cstheme="minorHAnsi"/>
                <w:sz w:val="20"/>
                <w:szCs w:val="20"/>
              </w:rPr>
            </w:pPr>
            <w:r w:rsidRPr="00DD65F8">
              <w:rPr>
                <w:rFonts w:ascii="Cambria" w:hAnsi="Cambria" w:cstheme="minorHAnsi"/>
                <w:sz w:val="20"/>
                <w:szCs w:val="20"/>
              </w:rPr>
              <w:t>unaprjeđenje energetske infrastrukture</w:t>
            </w:r>
          </w:p>
          <w:p w14:paraId="0009ECD1" w14:textId="77777777" w:rsidR="000D2E12" w:rsidRPr="00DD65F8" w:rsidRDefault="000D2E12" w:rsidP="000D2E12">
            <w:pPr>
              <w:pStyle w:val="Odlomakpopisa"/>
              <w:numPr>
                <w:ilvl w:val="0"/>
                <w:numId w:val="80"/>
              </w:numPr>
              <w:jc w:val="both"/>
              <w:rPr>
                <w:rFonts w:ascii="Cambria" w:hAnsi="Cambria" w:cstheme="minorHAnsi"/>
                <w:sz w:val="20"/>
                <w:szCs w:val="20"/>
              </w:rPr>
            </w:pPr>
            <w:r w:rsidRPr="00DD65F8">
              <w:rPr>
                <w:rFonts w:ascii="Cambria" w:hAnsi="Cambria" w:cstheme="minorHAnsi"/>
                <w:sz w:val="20"/>
                <w:szCs w:val="20"/>
              </w:rPr>
              <w:t>upotreba obnovljivih izvora energije</w:t>
            </w:r>
          </w:p>
          <w:p w14:paraId="17CEB138" w14:textId="77777777" w:rsidR="000D2E12" w:rsidRPr="00DD65F8" w:rsidRDefault="000D2E12" w:rsidP="000D2E12">
            <w:pPr>
              <w:pStyle w:val="Odlomakpopisa"/>
              <w:numPr>
                <w:ilvl w:val="0"/>
                <w:numId w:val="80"/>
              </w:numPr>
              <w:jc w:val="both"/>
              <w:rPr>
                <w:rFonts w:ascii="Cambria" w:hAnsi="Cambria" w:cstheme="minorHAnsi"/>
                <w:sz w:val="20"/>
                <w:szCs w:val="20"/>
              </w:rPr>
            </w:pPr>
            <w:r w:rsidRPr="00DD65F8">
              <w:rPr>
                <w:rFonts w:ascii="Cambria" w:hAnsi="Cambria" w:cstheme="minorHAnsi"/>
                <w:sz w:val="20"/>
                <w:szCs w:val="20"/>
              </w:rPr>
              <w:t>unaprje</w:t>
            </w:r>
            <w:r w:rsidRPr="00DD65F8">
              <w:rPr>
                <w:rFonts w:ascii="Cambria" w:hAnsi="Cambria" w:cs="Cambria"/>
                <w:sz w:val="20"/>
                <w:szCs w:val="20"/>
              </w:rPr>
              <w:t>đ</w:t>
            </w:r>
            <w:r w:rsidRPr="00DD65F8">
              <w:rPr>
                <w:rFonts w:ascii="Cambria" w:hAnsi="Cambria" w:cstheme="minorHAnsi"/>
                <w:sz w:val="20"/>
                <w:szCs w:val="20"/>
              </w:rPr>
              <w:t>enje te odr</w:t>
            </w:r>
            <w:r w:rsidRPr="00DD65F8">
              <w:rPr>
                <w:rFonts w:ascii="Cambria" w:hAnsi="Cambria" w:cs="Cambria"/>
                <w:sz w:val="20"/>
                <w:szCs w:val="20"/>
              </w:rPr>
              <w:t>ž</w:t>
            </w:r>
            <w:r w:rsidRPr="00DD65F8">
              <w:rPr>
                <w:rFonts w:ascii="Cambria" w:hAnsi="Cambria" w:cstheme="minorHAnsi"/>
                <w:sz w:val="20"/>
                <w:szCs w:val="20"/>
              </w:rPr>
              <w:t>ivo kori</w:t>
            </w:r>
            <w:r w:rsidRPr="00DD65F8">
              <w:rPr>
                <w:rFonts w:ascii="Cambria" w:hAnsi="Cambria" w:cs="Cambria"/>
                <w:sz w:val="20"/>
                <w:szCs w:val="20"/>
              </w:rPr>
              <w:t>š</w:t>
            </w:r>
            <w:r w:rsidRPr="00DD65F8">
              <w:rPr>
                <w:rFonts w:ascii="Cambria" w:hAnsi="Cambria" w:cstheme="minorHAnsi"/>
                <w:sz w:val="20"/>
                <w:szCs w:val="20"/>
              </w:rPr>
              <w:t>tenje prostora</w:t>
            </w:r>
          </w:p>
          <w:p w14:paraId="6F717A06" w14:textId="77777777" w:rsidR="000D2E12" w:rsidRPr="00DD65F8" w:rsidRDefault="000D2E12" w:rsidP="000D2E12">
            <w:pPr>
              <w:pStyle w:val="Odlomakpopisa"/>
              <w:numPr>
                <w:ilvl w:val="0"/>
                <w:numId w:val="80"/>
              </w:numPr>
              <w:jc w:val="both"/>
              <w:rPr>
                <w:rFonts w:ascii="Cambria" w:hAnsi="Cambria" w:cstheme="minorHAnsi"/>
                <w:sz w:val="20"/>
                <w:szCs w:val="20"/>
              </w:rPr>
            </w:pPr>
            <w:r w:rsidRPr="00DD65F8">
              <w:rPr>
                <w:rFonts w:ascii="Cambria" w:hAnsi="Cambria" w:cstheme="minorHAnsi"/>
                <w:sz w:val="20"/>
                <w:szCs w:val="20"/>
              </w:rPr>
              <w:t>planiranje pametnih rje</w:t>
            </w:r>
            <w:r w:rsidRPr="00DD65F8">
              <w:rPr>
                <w:rFonts w:ascii="Cambria" w:hAnsi="Cambria" w:cs="Cambria"/>
                <w:sz w:val="20"/>
                <w:szCs w:val="20"/>
              </w:rPr>
              <w:t>š</w:t>
            </w:r>
            <w:r w:rsidRPr="00DD65F8">
              <w:rPr>
                <w:rFonts w:ascii="Cambria" w:hAnsi="Cambria" w:cstheme="minorHAnsi"/>
                <w:sz w:val="20"/>
                <w:szCs w:val="20"/>
              </w:rPr>
              <w:t>enja za upravljanje razvojem</w:t>
            </w:r>
          </w:p>
        </w:tc>
      </w:tr>
      <w:tr w:rsidR="000D2E12" w:rsidRPr="00DD65F8" w14:paraId="7C9863B3" w14:textId="77777777" w:rsidTr="00E83074">
        <w:tc>
          <w:tcPr>
            <w:tcW w:w="1323" w:type="pct"/>
            <w:shd w:val="clear" w:color="auto" w:fill="95B3D7" w:themeFill="accent1" w:themeFillTint="99"/>
          </w:tcPr>
          <w:p w14:paraId="49DCAF60"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677" w:type="pct"/>
            <w:gridSpan w:val="3"/>
          </w:tcPr>
          <w:p w14:paraId="3240D782"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Projekt</w:t>
            </w:r>
            <w:r w:rsidRPr="00DD65F8">
              <w:rPr>
                <w:rFonts w:ascii="Cambria" w:hAnsi="Cambria" w:cstheme="minorHAnsi"/>
                <w:sz w:val="20"/>
                <w:szCs w:val="20"/>
              </w:rPr>
              <w:t xml:space="preserve"> / projektna ideja /aktivnost</w:t>
            </w:r>
          </w:p>
        </w:tc>
      </w:tr>
      <w:tr w:rsidR="000D2E12" w:rsidRPr="00DD65F8" w14:paraId="668AE26B" w14:textId="77777777" w:rsidTr="00E83074">
        <w:tc>
          <w:tcPr>
            <w:tcW w:w="1323" w:type="pct"/>
            <w:shd w:val="clear" w:color="auto" w:fill="95B3D7" w:themeFill="accent1" w:themeFillTint="99"/>
          </w:tcPr>
          <w:p w14:paraId="7D35C32F"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677" w:type="pct"/>
            <w:gridSpan w:val="3"/>
          </w:tcPr>
          <w:p w14:paraId="128DD757"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w:t>
            </w:r>
            <w:r w:rsidRPr="00DD65F8">
              <w:rPr>
                <w:rFonts w:ascii="Cambria" w:hAnsi="Cambria" w:cstheme="minorHAnsi"/>
                <w:b/>
                <w:bCs/>
                <w:color w:val="1F497D" w:themeColor="text2"/>
                <w:sz w:val="20"/>
                <w:szCs w:val="20"/>
              </w:rPr>
              <w:t>županijskog</w:t>
            </w:r>
            <w:r w:rsidRPr="00DD65F8">
              <w:rPr>
                <w:rFonts w:ascii="Cambria" w:hAnsi="Cambria" w:cstheme="minorHAnsi"/>
                <w:sz w:val="20"/>
                <w:szCs w:val="20"/>
              </w:rPr>
              <w:t xml:space="preserve"> / nacionalnog / regionalnog / europskog i međunarodnog značaja </w:t>
            </w:r>
          </w:p>
        </w:tc>
      </w:tr>
      <w:tr w:rsidR="000D2E12" w:rsidRPr="00DD65F8" w14:paraId="2C261812" w14:textId="77777777" w:rsidTr="00E83074">
        <w:tc>
          <w:tcPr>
            <w:tcW w:w="1323" w:type="pct"/>
            <w:shd w:val="clear" w:color="auto" w:fill="95B3D7" w:themeFill="accent1" w:themeFillTint="99"/>
          </w:tcPr>
          <w:p w14:paraId="791D1D73"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677" w:type="pct"/>
            <w:gridSpan w:val="3"/>
          </w:tcPr>
          <w:p w14:paraId="6CFFCB45"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489E81B4" w14:textId="77777777" w:rsidTr="00E83074">
        <w:tc>
          <w:tcPr>
            <w:tcW w:w="1323" w:type="pct"/>
            <w:shd w:val="clear" w:color="auto" w:fill="95B3D7" w:themeFill="accent1" w:themeFillTint="99"/>
          </w:tcPr>
          <w:p w14:paraId="4C7623B5" w14:textId="77777777" w:rsidR="000D2E12" w:rsidRPr="00DD65F8" w:rsidRDefault="000D2E12" w:rsidP="00E83074">
            <w:pPr>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677" w:type="pct"/>
            <w:gridSpan w:val="3"/>
          </w:tcPr>
          <w:p w14:paraId="6B44C74B" w14:textId="77777777" w:rsidR="000D2E12" w:rsidRPr="00DD65F8" w:rsidRDefault="000D2E12" w:rsidP="008934D9">
            <w:pPr>
              <w:pStyle w:val="Odlomakpopisa"/>
              <w:numPr>
                <w:ilvl w:val="0"/>
                <w:numId w:val="93"/>
              </w:numPr>
              <w:jc w:val="both"/>
              <w:rPr>
                <w:rFonts w:ascii="Cambria" w:hAnsi="Cambria" w:cstheme="minorHAnsi"/>
                <w:i/>
                <w:iCs/>
                <w:sz w:val="20"/>
                <w:szCs w:val="20"/>
              </w:rPr>
            </w:pPr>
            <w:r w:rsidRPr="00DD65F8">
              <w:rPr>
                <w:rFonts w:ascii="Cambria" w:hAnsi="Cambria" w:cstheme="minorHAnsi"/>
                <w:i/>
                <w:iCs/>
                <w:sz w:val="20"/>
                <w:szCs w:val="20"/>
              </w:rPr>
              <w:t xml:space="preserve">Broj </w:t>
            </w:r>
            <w:r w:rsidR="008934D9" w:rsidRPr="00DD65F8">
              <w:rPr>
                <w:rFonts w:ascii="Cambria" w:hAnsi="Cambria" w:cstheme="minorHAnsi"/>
                <w:i/>
                <w:iCs/>
                <w:sz w:val="20"/>
                <w:szCs w:val="20"/>
              </w:rPr>
              <w:t>postavljenih solarnih panela</w:t>
            </w:r>
          </w:p>
        </w:tc>
      </w:tr>
    </w:tbl>
    <w:p w14:paraId="03E2C12B" w14:textId="77777777" w:rsidR="000D2E12" w:rsidRPr="00DD65F8" w:rsidRDefault="000D2E12" w:rsidP="000D2E12">
      <w:pPr>
        <w:tabs>
          <w:tab w:val="left" w:pos="3864"/>
        </w:tabs>
        <w:rPr>
          <w:rFonts w:eastAsia="Batang"/>
        </w:rPr>
      </w:pPr>
    </w:p>
    <w:p w14:paraId="2D193BE1" w14:textId="77777777" w:rsidR="001D29E6" w:rsidRPr="00DD65F8" w:rsidRDefault="001D29E6" w:rsidP="000D2E12">
      <w:pPr>
        <w:tabs>
          <w:tab w:val="left" w:pos="3864"/>
        </w:tabs>
        <w:rPr>
          <w:rFonts w:eastAsia="Batang"/>
        </w:rPr>
        <w:sectPr w:rsidR="001D29E6" w:rsidRPr="00DD65F8" w:rsidSect="00535C8B">
          <w:pgSz w:w="11907" w:h="16839" w:code="9"/>
          <w:pgMar w:top="1134" w:right="1134" w:bottom="1134" w:left="1134" w:header="709" w:footer="709" w:gutter="0"/>
          <w:cols w:space="708"/>
          <w:docGrid w:linePitch="360"/>
        </w:sectPr>
      </w:pPr>
    </w:p>
    <w:tbl>
      <w:tblPr>
        <w:tblStyle w:val="Reetkatablice"/>
        <w:tblW w:w="9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4"/>
      </w:tblGrid>
      <w:tr w:rsidR="000D2E12" w:rsidRPr="00DD65F8" w14:paraId="47F090D6" w14:textId="77777777" w:rsidTr="00E83074">
        <w:tc>
          <w:tcPr>
            <w:tcW w:w="9474" w:type="dxa"/>
            <w:tcBorders>
              <w:bottom w:val="dotted" w:sz="4" w:space="0" w:color="FFFFFF" w:themeColor="background1"/>
            </w:tcBorders>
          </w:tcPr>
          <w:p w14:paraId="3C1AF57D" w14:textId="77777777" w:rsidR="000D2E12" w:rsidRPr="00DD65F8" w:rsidRDefault="00000000" w:rsidP="00E83074">
            <w:r>
              <w:rPr>
                <w:noProof/>
              </w:rPr>
              <w:lastRenderedPageBreak/>
              <w:pict w14:anchorId="0DD18933">
                <v:shape id="Strelica: prema dolje 236" o:spid="_x0000_s2162" type="#_x0000_t67" style="position:absolute;margin-left:7.95pt;margin-top:10.55pt;width:136.55pt;height:89.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" adj="17122,2121" fillcolor="#dbe5f1 [660]" strokecolor="#dbe5f1 [660]" strokeweight="1pt">
                  <v:shadow on="t" color="black" opacity="26214f" origin=",-.5" offset="0,3pt"/>
                  <v:textbox style="mso-next-textbox:#Strelica: prema dolje 236">
                    <w:txbxContent>
                      <w:p w14:paraId="23D15434" w14:textId="77777777" w:rsidR="000D2E12" w:rsidRPr="0056245A" w:rsidRDefault="000D2E12" w:rsidP="000D2E12">
                        <w:pPr>
                          <w:jc w:val="center"/>
                          <w:rPr>
                            <w:rFonts w:ascii="Cambria" w:hAnsi="Cambria"/>
                            <w:b/>
                            <w:bCs/>
                            <w:color w:val="1F497D" w:themeColor="text2"/>
                            <w:sz w:val="20"/>
                            <w:szCs w:val="20"/>
                          </w:rPr>
                        </w:pPr>
                        <w:r w:rsidRPr="0056245A">
                          <w:rPr>
                            <w:rFonts w:ascii="Cambria" w:hAnsi="Cambria"/>
                            <w:b/>
                            <w:bCs/>
                            <w:color w:val="1F497D" w:themeColor="text2"/>
                            <w:sz w:val="20"/>
                            <w:szCs w:val="20"/>
                          </w:rPr>
                          <w:t>Prioritetna područja javnih politika</w:t>
                        </w:r>
                      </w:p>
                    </w:txbxContent>
                  </v:textbox>
                  <w10:wrap type="square"/>
                </v:shape>
              </w:pict>
            </w:r>
          </w:p>
          <w:p w14:paraId="71489293" w14:textId="77777777" w:rsidR="000D2E12" w:rsidRPr="00DD65F8" w:rsidRDefault="000D2E12" w:rsidP="00E83074"/>
          <w:p w14:paraId="082C0D43" w14:textId="77777777" w:rsidR="000D2E12" w:rsidRPr="00DD65F8" w:rsidRDefault="000D2E12" w:rsidP="00E83074"/>
          <w:p w14:paraId="1D05808F" w14:textId="77777777" w:rsidR="000D2E12" w:rsidRPr="00DD65F8" w:rsidRDefault="000D2E12" w:rsidP="00E83074">
            <w:pPr>
              <w:spacing w:after="160" w:line="259" w:lineRule="auto"/>
            </w:pPr>
          </w:p>
          <w:p w14:paraId="7721B0C8" w14:textId="77777777" w:rsidR="000D2E12" w:rsidRPr="00DD65F8" w:rsidRDefault="000D2E12" w:rsidP="00E83074"/>
          <w:p w14:paraId="6287E9C2" w14:textId="77777777" w:rsidR="000D2E12" w:rsidRPr="00DD65F8" w:rsidRDefault="000D2E12" w:rsidP="00E83074"/>
          <w:p w14:paraId="131F901F" w14:textId="77777777" w:rsidR="000D2E12" w:rsidRPr="00DD65F8" w:rsidRDefault="000D2E12" w:rsidP="00E83074"/>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198"/>
              <w:gridCol w:w="4185"/>
            </w:tblGrid>
            <w:tr w:rsidR="000D2E12" w:rsidRPr="00DD65F8" w14:paraId="2DF48738" w14:textId="77777777" w:rsidTr="008D40D6">
              <w:tc>
                <w:tcPr>
                  <w:tcW w:w="1553" w:type="pct"/>
                  <w:shd w:val="clear" w:color="auto" w:fill="DBE5F1" w:themeFill="accent1" w:themeFillTint="33"/>
                  <w:vAlign w:val="center"/>
                </w:tcPr>
                <w:p w14:paraId="3CE8A42B" w14:textId="77777777" w:rsidR="000D2E12" w:rsidRPr="00DD65F8" w:rsidRDefault="000D2E12" w:rsidP="00E83074">
                  <w:pPr>
                    <w:contextualSpacing/>
                    <w:rPr>
                      <w:rFonts w:ascii="Cambria" w:eastAsia="Batang" w:hAnsi="Cambria"/>
                      <w:color w:val="1F497D" w:themeColor="text2"/>
                      <w:sz w:val="18"/>
                      <w:szCs w:val="18"/>
                    </w:rPr>
                  </w:pPr>
                  <w:r w:rsidRPr="00DD65F8">
                    <w:rPr>
                      <w:rFonts w:ascii="Cambria" w:eastAsia="Batang" w:hAnsi="Cambria"/>
                      <w:color w:val="1F497D" w:themeColor="text2"/>
                      <w:sz w:val="18"/>
                      <w:szCs w:val="18"/>
                    </w:rPr>
                    <w:t>Razvoj društvenog aspekta Općine</w:t>
                  </w:r>
                </w:p>
                <w:p w14:paraId="43EED439" w14:textId="77777777" w:rsidR="000D2E12" w:rsidRPr="00DD65F8" w:rsidRDefault="000D2E12" w:rsidP="00E83074">
                  <w:pPr>
                    <w:contextualSpacing/>
                    <w:rPr>
                      <w:rFonts w:ascii="Cambria" w:eastAsia="Batang" w:hAnsi="Cambria"/>
                      <w:color w:val="1F497D" w:themeColor="text2"/>
                      <w:sz w:val="18"/>
                      <w:szCs w:val="18"/>
                    </w:rPr>
                  </w:pPr>
                </w:p>
                <w:p w14:paraId="3C5056F0" w14:textId="77777777" w:rsidR="000D2E12" w:rsidRPr="00DD65F8" w:rsidRDefault="000D2E12" w:rsidP="00E83074">
                  <w:pPr>
                    <w:contextualSpacing/>
                    <w:rPr>
                      <w:rFonts w:ascii="Cambria" w:eastAsia="Batang" w:hAnsi="Cambria"/>
                      <w:color w:val="1F497D" w:themeColor="text2"/>
                      <w:sz w:val="18"/>
                      <w:szCs w:val="18"/>
                    </w:rPr>
                  </w:pPr>
                </w:p>
                <w:p w14:paraId="712412EC" w14:textId="77777777" w:rsidR="000D2E12" w:rsidRPr="00DD65F8" w:rsidRDefault="000D2E12" w:rsidP="00E83074">
                  <w:pPr>
                    <w:contextualSpacing/>
                    <w:rPr>
                      <w:rFonts w:ascii="Cambria" w:eastAsia="Batang" w:hAnsi="Cambria"/>
                      <w:color w:val="1F497D" w:themeColor="text2"/>
                      <w:sz w:val="18"/>
                      <w:szCs w:val="18"/>
                    </w:rPr>
                  </w:pPr>
                </w:p>
                <w:p w14:paraId="0FF6CA7E" w14:textId="77777777" w:rsidR="000D2E12" w:rsidRPr="00DD65F8" w:rsidRDefault="00641FC0" w:rsidP="00E83074">
                  <w:pPr>
                    <w:contextualSpacing/>
                    <w:rPr>
                      <w:rFonts w:ascii="Cambria" w:hAnsi="Cambria"/>
                      <w:color w:val="1F497D" w:themeColor="text2"/>
                      <w:sz w:val="18"/>
                      <w:szCs w:val="18"/>
                      <w:lang w:eastAsia="hr-HR"/>
                    </w:rPr>
                  </w:pPr>
                  <w:r w:rsidRPr="00DD65F8">
                    <w:rPr>
                      <w:rFonts w:ascii="Cambria" w:hAnsi="Cambria"/>
                      <w:color w:val="1F497D" w:themeColor="text2"/>
                      <w:sz w:val="18"/>
                      <w:szCs w:val="18"/>
                      <w:lang w:eastAsia="hr-HR"/>
                    </w:rPr>
                    <w:t>Razvoj civilnog sektora</w:t>
                  </w:r>
                </w:p>
                <w:p w14:paraId="09C306D7" w14:textId="77777777" w:rsidR="000D2E12" w:rsidRPr="00DD65F8" w:rsidRDefault="000D2E12" w:rsidP="00E83074">
                  <w:pPr>
                    <w:contextualSpacing/>
                    <w:rPr>
                      <w:rFonts w:ascii="Cambria" w:hAnsi="Cambria"/>
                      <w:color w:val="1F497D" w:themeColor="text2"/>
                      <w:sz w:val="18"/>
                      <w:szCs w:val="18"/>
                      <w:lang w:eastAsia="hr-HR"/>
                    </w:rPr>
                  </w:pPr>
                </w:p>
                <w:p w14:paraId="19EA0906" w14:textId="77777777" w:rsidR="000D2E12" w:rsidRPr="00DD65F8" w:rsidRDefault="000D2E12" w:rsidP="00E83074">
                  <w:pPr>
                    <w:contextualSpacing/>
                    <w:rPr>
                      <w:rFonts w:ascii="Cambria" w:hAnsi="Cambria"/>
                      <w:color w:val="1F497D" w:themeColor="text2"/>
                      <w:sz w:val="18"/>
                      <w:szCs w:val="18"/>
                      <w:lang w:eastAsia="hr-HR"/>
                    </w:rPr>
                  </w:pPr>
                </w:p>
                <w:p w14:paraId="4268F762" w14:textId="77777777" w:rsidR="000D2E12" w:rsidRPr="00DD65F8" w:rsidRDefault="000D2E12" w:rsidP="00E83074">
                  <w:pPr>
                    <w:contextualSpacing/>
                    <w:rPr>
                      <w:rFonts w:ascii="Cambria" w:hAnsi="Cambria"/>
                      <w:color w:val="1F497D" w:themeColor="text2"/>
                      <w:sz w:val="18"/>
                      <w:szCs w:val="18"/>
                      <w:lang w:eastAsia="hr-HR"/>
                    </w:rPr>
                  </w:pPr>
                </w:p>
                <w:p w14:paraId="4FE73A06" w14:textId="77777777" w:rsidR="000D2E12" w:rsidRPr="00DD65F8" w:rsidRDefault="000D2E12" w:rsidP="00E83074">
                  <w:pPr>
                    <w:contextualSpacing/>
                    <w:rPr>
                      <w:rFonts w:ascii="Cambria" w:hAnsi="Cambria"/>
                      <w:color w:val="1F497D" w:themeColor="text2"/>
                      <w:sz w:val="18"/>
                      <w:szCs w:val="18"/>
                      <w:lang w:eastAsia="hr-HR"/>
                    </w:rPr>
                  </w:pPr>
                </w:p>
                <w:p w14:paraId="74A9E6B2" w14:textId="77777777" w:rsidR="000D2E12" w:rsidRPr="00DD65F8" w:rsidRDefault="000D2E12" w:rsidP="00E83074">
                  <w:pPr>
                    <w:contextualSpacing/>
                    <w:rPr>
                      <w:rFonts w:ascii="Cambria" w:eastAsia="Cambria" w:hAnsi="Cambria"/>
                      <w:color w:val="1F497D" w:themeColor="text2"/>
                      <w:sz w:val="18"/>
                      <w:szCs w:val="18"/>
                      <w:lang w:eastAsia="hr-HR"/>
                    </w:rPr>
                  </w:pPr>
                  <w:r w:rsidRPr="00DD65F8">
                    <w:rPr>
                      <w:rFonts w:ascii="Cambria" w:eastAsia="Cambria" w:hAnsi="Cambria"/>
                      <w:color w:val="1F497D" w:themeColor="text2"/>
                      <w:sz w:val="18"/>
                      <w:szCs w:val="18"/>
                      <w:lang w:eastAsia="hr-HR"/>
                    </w:rPr>
                    <w:t>Briga o zdravlju stanovnika</w:t>
                  </w:r>
                </w:p>
              </w:tc>
              <w:tc>
                <w:tcPr>
                  <w:tcW w:w="1187" w:type="pct"/>
                </w:tcPr>
                <w:p w14:paraId="350437CC" w14:textId="77777777" w:rsidR="000D2E12" w:rsidRPr="00DD65F8" w:rsidRDefault="00000000" w:rsidP="00E83074">
                  <w:pPr>
                    <w:rPr>
                      <w:rFonts w:cstheme="minorHAnsi"/>
                      <w:sz w:val="20"/>
                      <w:szCs w:val="20"/>
                    </w:rPr>
                  </w:pPr>
                  <w:r>
                    <w:rPr>
                      <w:noProof/>
                    </w:rPr>
                    <w:pict w14:anchorId="3A892A91">
                      <v:shape id="Oblačić: strelica lijevo-desno 237" o:spid="_x0000_s2161" type="#_x0000_t81" style="position:absolute;margin-left:-.9pt;margin-top:7.9pt;width:100.45pt;height:32.4pt;z-index:251702784;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" adj="5603,,1619" fillcolor="#95b3d7 [1940]" stroked="f" strokeweight="2pt">
                        <v:shadow on="t" color="black" opacity="26214f" origin=",.5" offset="0,-3pt"/>
                        <v:textbox style="mso-next-textbox:#Oblačić: strelica lijevo-desno 237">
                          <w:txbxContent>
                            <w:p w14:paraId="530CDCE8" w14:textId="77777777" w:rsidR="000D2E12" w:rsidRPr="00E97C8D" w:rsidRDefault="000D2E12" w:rsidP="000D2E12">
                              <w:pPr>
                                <w:jc w:val="center"/>
                                <w:rPr>
                                  <w:rFonts w:ascii="Cambria" w:hAnsi="Cambria"/>
                                  <w:b/>
                                  <w:bCs/>
                                  <w:color w:val="1F497D" w:themeColor="text2"/>
                                  <w:sz w:val="18"/>
                                  <w:szCs w:val="18"/>
                                </w:rPr>
                              </w:pPr>
                              <w:r w:rsidRPr="00E97C8D">
                                <w:rPr>
                                  <w:rFonts w:ascii="Cambria" w:hAnsi="Cambria"/>
                                  <w:b/>
                                  <w:bCs/>
                                  <w:color w:val="1F497D" w:themeColor="text2"/>
                                  <w:sz w:val="18"/>
                                  <w:szCs w:val="18"/>
                                </w:rPr>
                                <w:t>Projekti</w:t>
                              </w:r>
                            </w:p>
                          </w:txbxContent>
                        </v:textbox>
                      </v:shape>
                    </w:pict>
                  </w:r>
                </w:p>
                <w:p w14:paraId="7DDD4DC5" w14:textId="77777777" w:rsidR="000D2E12" w:rsidRPr="00DD65F8" w:rsidRDefault="00000000" w:rsidP="00E83074">
                  <w:pPr>
                    <w:pStyle w:val="Odlomakpopisa"/>
                    <w:rPr>
                      <w:rFonts w:cstheme="minorHAnsi"/>
                      <w:sz w:val="20"/>
                      <w:szCs w:val="20"/>
                    </w:rPr>
                  </w:pPr>
                  <w:r>
                    <w:rPr>
                      <w:noProof/>
                    </w:rPr>
                    <w:pict w14:anchorId="3B32C9A1">
                      <v:shape id="Oblačić: strelica lijevo-desno 239" o:spid="_x0000_s2160" type="#_x0000_t81" style="position:absolute;left:0;text-align:left;margin-left:-.9pt;margin-top:37.85pt;width:100.45pt;height:33pt;z-index:25170380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" adj="5603,,1691" fillcolor="#95b3d7 [1940]" stroked="f" strokeweight="1pt">
                        <v:shadow on="t" color="black" opacity="26214f" origin=",.5" offset="0,-3pt"/>
                        <v:textbox style="mso-next-textbox:#Oblačić: strelica lijevo-desno 239">
                          <w:txbxContent>
                            <w:p w14:paraId="63CC9F24" w14:textId="77777777" w:rsidR="000D2E12" w:rsidRPr="00E97C8D" w:rsidRDefault="000D2E12" w:rsidP="000D2E12">
                              <w:pPr>
                                <w:jc w:val="center"/>
                                <w:rPr>
                                  <w:rFonts w:ascii="Cambria" w:hAnsi="Cambria"/>
                                  <w:b/>
                                  <w:bCs/>
                                  <w:color w:val="1F497D" w:themeColor="text2"/>
                                  <w:sz w:val="18"/>
                                  <w:szCs w:val="18"/>
                                </w:rPr>
                              </w:pPr>
                              <w:r w:rsidRPr="00E97C8D">
                                <w:rPr>
                                  <w:rFonts w:ascii="Cambria" w:hAnsi="Cambria"/>
                                  <w:b/>
                                  <w:bCs/>
                                  <w:color w:val="1F497D" w:themeColor="text2"/>
                                  <w:sz w:val="18"/>
                                  <w:szCs w:val="18"/>
                                </w:rPr>
                                <w:t>Projekti</w:t>
                              </w:r>
                            </w:p>
                          </w:txbxContent>
                        </v:textbox>
                      </v:shape>
                    </w:pict>
                  </w:r>
                  <w:r>
                    <w:rPr>
                      <w:noProof/>
                    </w:rPr>
                    <w:pict w14:anchorId="266DEDDF">
                      <v:shape id="Oblačić: strelica lijevo-desno 1023757335" o:spid="_x0000_s2159" type="#_x0000_t81" style="position:absolute;left:0;text-align:left;margin-left:-.9pt;margin-top:83.05pt;width:100.45pt;height:33pt;z-index:251712000;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" adj="5603,,1691" fillcolor="#95b3d7" stroked="f" strokeweight="1pt">
                        <v:shadow on="t" color="black" opacity="26214f" origin=",.5" offset="0,-3pt"/>
                        <v:textbox style="mso-next-textbox:#Oblačić: strelica lijevo-desno 1023757335">
                          <w:txbxContent>
                            <w:p w14:paraId="34E51C79" w14:textId="77777777" w:rsidR="000D2E12" w:rsidRPr="00E97C8D" w:rsidRDefault="000D2E12" w:rsidP="000D2E12">
                              <w:pPr>
                                <w:jc w:val="center"/>
                                <w:rPr>
                                  <w:rFonts w:ascii="Cambria" w:hAnsi="Cambria"/>
                                  <w:b/>
                                  <w:bCs/>
                                  <w:color w:val="1F497D" w:themeColor="text2"/>
                                  <w:sz w:val="18"/>
                                  <w:szCs w:val="18"/>
                                </w:rPr>
                              </w:pPr>
                              <w:r w:rsidRPr="00E97C8D">
                                <w:rPr>
                                  <w:rFonts w:ascii="Cambria" w:hAnsi="Cambria"/>
                                  <w:b/>
                                  <w:bCs/>
                                  <w:color w:val="1F497D" w:themeColor="text2"/>
                                  <w:sz w:val="18"/>
                                  <w:szCs w:val="18"/>
                                </w:rPr>
                                <w:t>Projekti</w:t>
                              </w:r>
                            </w:p>
                          </w:txbxContent>
                        </v:textbox>
                      </v:shape>
                    </w:pict>
                  </w:r>
                </w:p>
              </w:tc>
              <w:tc>
                <w:tcPr>
                  <w:tcW w:w="2260" w:type="pct"/>
                  <w:shd w:val="clear" w:color="auto" w:fill="365F91" w:themeFill="accent1" w:themeFillShade="BF"/>
                </w:tcPr>
                <w:p w14:paraId="2DFD7567" w14:textId="77777777" w:rsidR="00C8600C" w:rsidRPr="00DD65F8" w:rsidRDefault="00C8600C" w:rsidP="000D2E12">
                  <w:pPr>
                    <w:pStyle w:val="Odlomakpopisa"/>
                    <w:numPr>
                      <w:ilvl w:val="0"/>
                      <w:numId w:val="77"/>
                    </w:numPr>
                    <w:rPr>
                      <w:rFonts w:ascii="Cambria" w:hAnsi="Cambria" w:cstheme="minorHAnsi"/>
                      <w:color w:val="FFFFFF" w:themeColor="background1"/>
                      <w:sz w:val="18"/>
                      <w:szCs w:val="18"/>
                      <w:lang w:eastAsia="hr-HR"/>
                    </w:rPr>
                  </w:pPr>
                  <w:r w:rsidRPr="00DD65F8">
                    <w:rPr>
                      <w:rFonts w:ascii="Cambria" w:hAnsi="Cambria" w:cstheme="minorHAnsi"/>
                      <w:color w:val="FFFFFF" w:themeColor="background1"/>
                      <w:sz w:val="18"/>
                      <w:szCs w:val="18"/>
                      <w:lang w:eastAsia="hr-HR"/>
                    </w:rPr>
                    <w:t xml:space="preserve">Pokroviteljstvo kulturnih događaja </w:t>
                  </w:r>
                </w:p>
                <w:p w14:paraId="6F8DCD8D" w14:textId="77777777" w:rsidR="000D2E12" w:rsidRPr="00DD65F8" w:rsidRDefault="00C8600C" w:rsidP="00C8600C">
                  <w:pPr>
                    <w:pStyle w:val="Odlomakpopisa"/>
                    <w:numPr>
                      <w:ilvl w:val="0"/>
                      <w:numId w:val="77"/>
                    </w:numPr>
                    <w:rPr>
                      <w:rFonts w:ascii="Cambria" w:hAnsi="Cambria" w:cstheme="minorHAnsi"/>
                      <w:color w:val="FFFFFF" w:themeColor="background1"/>
                      <w:sz w:val="18"/>
                      <w:szCs w:val="18"/>
                      <w:lang w:eastAsia="hr-HR"/>
                    </w:rPr>
                  </w:pPr>
                  <w:r w:rsidRPr="00DD65F8">
                    <w:rPr>
                      <w:rFonts w:ascii="Cambria" w:hAnsi="Cambria" w:cstheme="minorHAnsi"/>
                      <w:color w:val="FFFFFF" w:themeColor="background1"/>
                      <w:sz w:val="18"/>
                      <w:szCs w:val="18"/>
                      <w:lang w:eastAsia="hr-HR"/>
                    </w:rPr>
                    <w:t>Financiranje programa, projekata i manifestacija sportskih udruga</w:t>
                  </w:r>
                </w:p>
                <w:p w14:paraId="2E1391F6" w14:textId="77777777" w:rsidR="000D2E12" w:rsidRPr="00DD65F8" w:rsidRDefault="000D2E12" w:rsidP="00E83074">
                  <w:pPr>
                    <w:rPr>
                      <w:rFonts w:ascii="Cambria" w:hAnsi="Cambria" w:cstheme="minorHAnsi"/>
                      <w:color w:val="FFFFFF" w:themeColor="background1"/>
                      <w:sz w:val="18"/>
                      <w:szCs w:val="18"/>
                      <w:lang w:eastAsia="hr-HR"/>
                    </w:rPr>
                  </w:pPr>
                </w:p>
                <w:p w14:paraId="3FD34809" w14:textId="77777777" w:rsidR="00C8600C" w:rsidRPr="00DD65F8" w:rsidRDefault="00C8600C" w:rsidP="00C8600C">
                  <w:pPr>
                    <w:pStyle w:val="Odlomakpopisa"/>
                    <w:numPr>
                      <w:ilvl w:val="0"/>
                      <w:numId w:val="77"/>
                    </w:numPr>
                    <w:rPr>
                      <w:rFonts w:ascii="Cambria" w:hAnsi="Cambria" w:cstheme="minorHAnsi"/>
                      <w:color w:val="FFFFFF" w:themeColor="background1"/>
                      <w:sz w:val="18"/>
                      <w:szCs w:val="18"/>
                      <w:lang w:eastAsia="hr-HR"/>
                    </w:rPr>
                  </w:pPr>
                  <w:r w:rsidRPr="00DD65F8">
                    <w:rPr>
                      <w:rFonts w:ascii="Cambria" w:hAnsi="Cambria" w:cstheme="minorHAnsi"/>
                      <w:color w:val="FFFFFF" w:themeColor="background1"/>
                      <w:sz w:val="18"/>
                      <w:szCs w:val="18"/>
                      <w:lang w:eastAsia="hr-HR"/>
                    </w:rPr>
                    <w:t>Tekuće donacije udrugama</w:t>
                  </w:r>
                </w:p>
                <w:p w14:paraId="277F478E" w14:textId="77777777" w:rsidR="00C8600C" w:rsidRPr="00DD65F8" w:rsidRDefault="00C8600C" w:rsidP="00C8600C">
                  <w:pPr>
                    <w:pStyle w:val="Odlomakpopisa"/>
                    <w:numPr>
                      <w:ilvl w:val="0"/>
                      <w:numId w:val="77"/>
                    </w:numPr>
                    <w:rPr>
                      <w:rFonts w:ascii="Cambria" w:hAnsi="Cambria" w:cstheme="minorHAnsi"/>
                      <w:color w:val="FFFFFF" w:themeColor="background1"/>
                      <w:sz w:val="18"/>
                      <w:szCs w:val="18"/>
                      <w:lang w:eastAsia="hr-HR"/>
                    </w:rPr>
                  </w:pPr>
                  <w:r w:rsidRPr="00DD65F8">
                    <w:rPr>
                      <w:rFonts w:ascii="Cambria" w:hAnsi="Cambria" w:cstheme="minorHAnsi"/>
                      <w:color w:val="FFFFFF" w:themeColor="background1"/>
                      <w:sz w:val="18"/>
                      <w:szCs w:val="18"/>
                      <w:lang w:eastAsia="hr-HR"/>
                    </w:rPr>
                    <w:t>Sredstva za rad Vatrogasne zajednice</w:t>
                  </w:r>
                </w:p>
                <w:p w14:paraId="58E8D499" w14:textId="77777777" w:rsidR="00C8600C" w:rsidRPr="00DD65F8" w:rsidRDefault="00C8600C" w:rsidP="00C8600C">
                  <w:pPr>
                    <w:pStyle w:val="Odlomakpopisa"/>
                    <w:numPr>
                      <w:ilvl w:val="0"/>
                      <w:numId w:val="77"/>
                    </w:numPr>
                    <w:rPr>
                      <w:rFonts w:ascii="Cambria" w:hAnsi="Cambria" w:cstheme="minorHAnsi"/>
                      <w:color w:val="FFFFFF" w:themeColor="background1"/>
                      <w:sz w:val="18"/>
                      <w:szCs w:val="18"/>
                      <w:lang w:eastAsia="hr-HR"/>
                    </w:rPr>
                  </w:pPr>
                  <w:r w:rsidRPr="00DD65F8">
                    <w:rPr>
                      <w:rFonts w:ascii="Cambria" w:hAnsi="Cambria" w:cstheme="minorHAnsi"/>
                      <w:color w:val="FFFFFF" w:themeColor="background1"/>
                      <w:sz w:val="18"/>
                      <w:szCs w:val="18"/>
                      <w:lang w:eastAsia="hr-HR"/>
                    </w:rPr>
                    <w:t>Sredstva za rad HGSS-a</w:t>
                  </w:r>
                </w:p>
                <w:p w14:paraId="7730CC64" w14:textId="77777777" w:rsidR="00C8600C" w:rsidRPr="00DD65F8" w:rsidRDefault="00C8600C" w:rsidP="00C8600C">
                  <w:pPr>
                    <w:pStyle w:val="Odlomakpopisa"/>
                    <w:numPr>
                      <w:ilvl w:val="0"/>
                      <w:numId w:val="77"/>
                    </w:numPr>
                    <w:rPr>
                      <w:rFonts w:ascii="Cambria" w:hAnsi="Cambria" w:cstheme="minorHAnsi"/>
                      <w:color w:val="FFFFFF" w:themeColor="background1"/>
                      <w:sz w:val="18"/>
                      <w:szCs w:val="18"/>
                      <w:lang w:eastAsia="hr-HR"/>
                    </w:rPr>
                  </w:pPr>
                  <w:r w:rsidRPr="00DD65F8">
                    <w:rPr>
                      <w:rFonts w:ascii="Cambria" w:hAnsi="Cambria" w:cstheme="minorHAnsi"/>
                      <w:color w:val="FFFFFF" w:themeColor="background1"/>
                      <w:sz w:val="18"/>
                      <w:szCs w:val="18"/>
                      <w:lang w:eastAsia="hr-HR"/>
                    </w:rPr>
                    <w:t>Sredstva za rad Civilne zaštite</w:t>
                  </w:r>
                </w:p>
                <w:p w14:paraId="261E1E3A" w14:textId="77777777" w:rsidR="000D2E12" w:rsidRPr="00DD65F8" w:rsidRDefault="000D2E12" w:rsidP="00E83074">
                  <w:pPr>
                    <w:pStyle w:val="Odlomakpopisa"/>
                    <w:rPr>
                      <w:rFonts w:ascii="Cambria" w:hAnsi="Cambria" w:cstheme="minorHAnsi"/>
                      <w:color w:val="FFFFFF" w:themeColor="background1"/>
                      <w:sz w:val="18"/>
                      <w:szCs w:val="18"/>
                      <w:lang w:eastAsia="hr-HR"/>
                    </w:rPr>
                  </w:pPr>
                </w:p>
                <w:p w14:paraId="6C7A6152" w14:textId="77777777" w:rsidR="000D2E12" w:rsidRPr="00DD65F8" w:rsidRDefault="00C8600C" w:rsidP="000D2E12">
                  <w:pPr>
                    <w:pStyle w:val="Odlomakpopisa"/>
                    <w:numPr>
                      <w:ilvl w:val="0"/>
                      <w:numId w:val="77"/>
                    </w:numPr>
                    <w:rPr>
                      <w:rFonts w:ascii="Cambria" w:hAnsi="Cambria" w:cstheme="minorHAnsi"/>
                      <w:color w:val="FFFFFF" w:themeColor="background1"/>
                      <w:sz w:val="18"/>
                      <w:szCs w:val="18"/>
                      <w:lang w:eastAsia="hr-HR"/>
                    </w:rPr>
                  </w:pPr>
                  <w:r w:rsidRPr="00DD65F8">
                    <w:rPr>
                      <w:rFonts w:ascii="Cambria" w:hAnsi="Cambria" w:cstheme="minorHAnsi"/>
                      <w:color w:val="FFFFFF" w:themeColor="background1"/>
                      <w:sz w:val="18"/>
                      <w:szCs w:val="18"/>
                      <w:lang w:eastAsia="hr-HR"/>
                    </w:rPr>
                    <w:t>Pružanje financijske potpore građanima i kućanstvima koji ispunjavaju uvjete</w:t>
                  </w:r>
                </w:p>
              </w:tc>
            </w:tr>
            <w:tr w:rsidR="000D2E12" w:rsidRPr="00DD65F8" w14:paraId="5081DCA7" w14:textId="77777777" w:rsidTr="008D40D6">
              <w:tc>
                <w:tcPr>
                  <w:tcW w:w="1553" w:type="pct"/>
                  <w:shd w:val="clear" w:color="auto" w:fill="DBE5F1" w:themeFill="accent1" w:themeFillTint="33"/>
                  <w:vAlign w:val="center"/>
                </w:tcPr>
                <w:p w14:paraId="18F42FB6" w14:textId="77777777" w:rsidR="000D2E12" w:rsidRPr="00DD65F8" w:rsidRDefault="000D2E12" w:rsidP="00E83074">
                  <w:pPr>
                    <w:rPr>
                      <w:rFonts w:ascii="Cambria" w:hAnsi="Cambria"/>
                      <w:color w:val="1F497D" w:themeColor="text2"/>
                      <w:sz w:val="18"/>
                      <w:szCs w:val="18"/>
                    </w:rPr>
                  </w:pPr>
                </w:p>
              </w:tc>
              <w:tc>
                <w:tcPr>
                  <w:tcW w:w="1187" w:type="pct"/>
                </w:tcPr>
                <w:p w14:paraId="6AD70DB7" w14:textId="77777777" w:rsidR="000D2E12" w:rsidRPr="00DD65F8" w:rsidRDefault="000D2E12" w:rsidP="00E83074"/>
              </w:tc>
              <w:tc>
                <w:tcPr>
                  <w:tcW w:w="2260" w:type="pct"/>
                  <w:shd w:val="clear" w:color="auto" w:fill="365F91" w:themeFill="accent1" w:themeFillShade="BF"/>
                </w:tcPr>
                <w:p w14:paraId="573612F3" w14:textId="77777777" w:rsidR="000D2E12" w:rsidRPr="00DD65F8" w:rsidRDefault="000D2E12" w:rsidP="00E83074">
                  <w:pPr>
                    <w:rPr>
                      <w:rFonts w:ascii="Cambria" w:hAnsi="Cambria"/>
                      <w:color w:val="FFFFFF" w:themeColor="background1"/>
                      <w:sz w:val="18"/>
                      <w:szCs w:val="18"/>
                      <w:lang w:eastAsia="hr-HR"/>
                    </w:rPr>
                  </w:pPr>
                </w:p>
              </w:tc>
            </w:tr>
          </w:tbl>
          <w:p w14:paraId="20FACD7C" w14:textId="77777777" w:rsidR="000D2E12" w:rsidRPr="00DD65F8" w:rsidRDefault="00000000" w:rsidP="00E83074">
            <w:r>
              <w:rPr>
                <w:noProof/>
              </w:rPr>
              <w:pict w14:anchorId="624B4952">
                <v:shape id="Dijagram toka: Spajanje 240" o:spid="_x0000_s2158" type="#_x0000_t128" style="position:absolute;margin-left:-.65pt;margin-top:8.45pt;width:437.45pt;height:52.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" fillcolor="#365f91 [2404]" stroked="f">
                  <v:fill opacity="42662f"/>
                  <v:shadow on="t" color="black" opacity="26214f" origin="-.5,-.5" offset=".74836mm,.74836mm"/>
                </v:shape>
              </w:pict>
            </w:r>
          </w:p>
          <w:p w14:paraId="50A9C737" w14:textId="77777777" w:rsidR="000D2E12" w:rsidRPr="00DD65F8" w:rsidRDefault="000D2E12" w:rsidP="00E83074"/>
          <w:p w14:paraId="1C4C7986" w14:textId="77777777" w:rsidR="000D2E12" w:rsidRPr="00DD65F8" w:rsidRDefault="000D2E12" w:rsidP="00E83074"/>
          <w:p w14:paraId="3CDEDCC7" w14:textId="77777777" w:rsidR="000D2E12" w:rsidRPr="00DD65F8" w:rsidRDefault="000D2E12" w:rsidP="00E83074"/>
          <w:p w14:paraId="4CC882A1" w14:textId="77777777" w:rsidR="000D2E12" w:rsidRPr="00DD65F8" w:rsidRDefault="000D2E12" w:rsidP="00E83074"/>
          <w:p w14:paraId="43482724" w14:textId="77777777" w:rsidR="000D2E12" w:rsidRPr="00DD65F8" w:rsidRDefault="00000000" w:rsidP="00E83074">
            <w:r>
              <w:rPr>
                <w:noProof/>
              </w:rPr>
              <w:pict w14:anchorId="7D48A94D">
                <v:roundrect id="Pravokutnik: zaobljeni kutovi 241" o:spid="_x0000_s2157" style="position:absolute;margin-left:55.2pt;margin-top:1.65pt;width:332.1pt;height:44.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" fillcolor="#365f91 [2404]" strokecolor="#243f60 [1604]" strokeweight="2pt">
                  <v:shadow on="t" color="black" opacity="26214f" origin=",-.5" offset="0,3pt"/>
                  <v:textbox style="mso-next-textbox:#Pravokutnik: zaobljeni kutovi 241">
                    <w:txbxContent>
                      <w:p w14:paraId="20770C32" w14:textId="77777777" w:rsidR="000D2E12" w:rsidRPr="000D2E12" w:rsidRDefault="000D2E12" w:rsidP="000D2E12">
                        <w:pPr>
                          <w:jc w:val="center"/>
                          <w:rPr>
                            <w:rFonts w:ascii="Cambria" w:hAnsi="Cambria" w:cstheme="minorHAnsi"/>
                            <w:b/>
                            <w:bCs/>
                            <w:i/>
                            <w:iCs/>
                            <w:color w:val="FFFFFF" w:themeColor="background1"/>
                          </w:rPr>
                        </w:pPr>
                        <w:r w:rsidRPr="00B11FBC">
                          <w:rPr>
                            <w:rFonts w:ascii="Cambria" w:hAnsi="Cambria" w:cstheme="minorHAnsi"/>
                            <w:b/>
                            <w:bCs/>
                            <w:color w:val="FFFFFF" w:themeColor="background1"/>
                          </w:rPr>
                          <w:t xml:space="preserve">OPĆI CILJ 3. </w:t>
                        </w:r>
                        <w:r w:rsidR="00CD2DF7" w:rsidRPr="00B11FBC">
                          <w:rPr>
                            <w:rFonts w:ascii="Cambria" w:hAnsi="Cambria" w:cstheme="minorHAnsi"/>
                            <w:b/>
                            <w:bCs/>
                            <w:color w:val="FFFFFF" w:themeColor="background1"/>
                          </w:rPr>
                          <w:t>AKTIVAN I KVALITETAN ŽIVOT LOKALNE ZAJEDNICE</w:t>
                        </w:r>
                      </w:p>
                      <w:p w14:paraId="121BADDD" w14:textId="77777777" w:rsidR="000D2E12" w:rsidRDefault="000D2E12" w:rsidP="000D2E12">
                        <w:pPr>
                          <w:jc w:val="center"/>
                        </w:pPr>
                      </w:p>
                    </w:txbxContent>
                  </v:textbox>
                </v:roundrect>
              </w:pict>
            </w:r>
          </w:p>
          <w:p w14:paraId="421262F3" w14:textId="77777777" w:rsidR="000D2E12" w:rsidRPr="00DD65F8" w:rsidRDefault="000D2E12" w:rsidP="00E83074"/>
          <w:p w14:paraId="566ADA12" w14:textId="77777777" w:rsidR="000D2E12" w:rsidRPr="00DD65F8" w:rsidRDefault="000D2E12" w:rsidP="00E83074"/>
          <w:p w14:paraId="5C3CBD8D" w14:textId="77777777" w:rsidR="000D2E12" w:rsidRPr="00DD65F8" w:rsidRDefault="00000000" w:rsidP="00E83074">
            <w:r>
              <w:rPr>
                <w:noProof/>
              </w:rPr>
              <w:pict w14:anchorId="6793D8FE">
                <v:shape id="Dijagram toka: Spajanje 242" o:spid="_x0000_s2156" type="#_x0000_t128" style="position:absolute;margin-left:-1.5pt;margin-top:12.7pt;width:437.45pt;height:49.1pt;rotation:180;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" fillcolor="#365f91 [2404]" stroked="f">
                  <v:fill opacity="43947f"/>
                  <v:shadow on="t" color="black" opacity="26214f" origin="-.5,.5" offset=".74836mm,-.74836mm"/>
                </v:shape>
              </w:pict>
            </w:r>
          </w:p>
          <w:p w14:paraId="2140C256" w14:textId="77777777" w:rsidR="000D2E12" w:rsidRPr="00DD65F8" w:rsidRDefault="000D2E12" w:rsidP="00E83074"/>
          <w:p w14:paraId="4C6C173C" w14:textId="77777777" w:rsidR="000D2E12" w:rsidRPr="00DD65F8" w:rsidRDefault="000D2E12" w:rsidP="00E83074"/>
          <w:p w14:paraId="69C44943" w14:textId="77777777" w:rsidR="000D2E12" w:rsidRPr="00DD65F8" w:rsidRDefault="000D2E12" w:rsidP="00E83074"/>
          <w:p w14:paraId="2A3B81D5" w14:textId="77777777" w:rsidR="000D2E12" w:rsidRPr="00DD65F8" w:rsidRDefault="000D2E12" w:rsidP="00E83074"/>
        </w:tc>
      </w:tr>
      <w:tr w:rsidR="000D2E12" w:rsidRPr="00DD65F8" w14:paraId="48241216" w14:textId="77777777" w:rsidTr="00E83074">
        <w:tc>
          <w:tcPr>
            <w:tcW w:w="9474" w:type="dxa"/>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tcPr>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3083"/>
              <w:gridCol w:w="2798"/>
            </w:tblGrid>
            <w:tr w:rsidR="000D2E12" w:rsidRPr="00DD65F8" w14:paraId="1728E55C" w14:textId="77777777" w:rsidTr="00E83074">
              <w:tc>
                <w:tcPr>
                  <w:tcW w:w="3082" w:type="dxa"/>
                </w:tcPr>
                <w:p w14:paraId="72F12E04" w14:textId="77777777" w:rsidR="000D2E12" w:rsidRPr="00DD65F8" w:rsidRDefault="00000000" w:rsidP="00E83074">
                  <w:r>
                    <w:rPr>
                      <w:noProof/>
                    </w:rPr>
                    <w:pict w14:anchorId="2DF88960">
                      <v:shape id="Strelica: peterokut 243" o:spid="_x0000_s2155" type="#_x0000_t15" style="position:absolute;margin-left:-7pt;margin-top:1.6pt;width:126.55pt;height:40.3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" adj="18155" fillcolor="#95b3d7 [1940]" stroked="f" strokeweight="2pt">
                        <v:shadow on="t" color="black" opacity="26214f" origin=",-.5" offset="0,3pt"/>
                        <v:textbox style="mso-next-textbox:#Strelica: peterokut 243">
                          <w:txbxContent>
                            <w:p w14:paraId="00AAB3A1" w14:textId="77777777" w:rsidR="000D2E12" w:rsidRPr="000D2E12" w:rsidRDefault="000D2E12" w:rsidP="000D2E12">
                              <w:pPr>
                                <w:jc w:val="center"/>
                                <w:rPr>
                                  <w:rFonts w:ascii="Cambria" w:hAnsi="Cambria"/>
                                  <w:b/>
                                  <w:bCs/>
                                  <w:color w:val="1F497D" w:themeColor="text2"/>
                                  <w:sz w:val="22"/>
                                  <w:szCs w:val="22"/>
                                </w:rPr>
                              </w:pPr>
                              <w:r w:rsidRPr="000D2E12">
                                <w:rPr>
                                  <w:rFonts w:ascii="Cambria" w:hAnsi="Cambria"/>
                                  <w:b/>
                                  <w:bCs/>
                                  <w:color w:val="1F497D" w:themeColor="text2"/>
                                  <w:sz w:val="22"/>
                                  <w:szCs w:val="22"/>
                                </w:rPr>
                                <w:t>Pokazatelj učinkovitosti</w:t>
                              </w:r>
                            </w:p>
                          </w:txbxContent>
                        </v:textbox>
                      </v:shape>
                    </w:pict>
                  </w:r>
                </w:p>
                <w:p w14:paraId="297F4C36" w14:textId="77777777" w:rsidR="000D2E12" w:rsidRPr="00DD65F8" w:rsidRDefault="000D2E12" w:rsidP="00E83074"/>
                <w:p w14:paraId="139B77BB" w14:textId="77777777" w:rsidR="000D2E12" w:rsidRPr="00DD65F8" w:rsidRDefault="000D2E12" w:rsidP="00E83074"/>
                <w:p w14:paraId="4E4CF8AE" w14:textId="77777777" w:rsidR="000D2E12" w:rsidRPr="00DD65F8" w:rsidRDefault="000D2E12" w:rsidP="00E83074"/>
              </w:tc>
              <w:tc>
                <w:tcPr>
                  <w:tcW w:w="3083" w:type="dxa"/>
                </w:tcPr>
                <w:p w14:paraId="79ED0A71" w14:textId="77777777" w:rsidR="000D2E12" w:rsidRPr="00DD65F8" w:rsidRDefault="00000000" w:rsidP="00E83074">
                  <w:r>
                    <w:rPr>
                      <w:noProof/>
                    </w:rPr>
                    <w:pict w14:anchorId="32BB0071">
                      <v:shape id="Strelica: prema dolje 244" o:spid="_x0000_s2154" type="#_x0000_t67" style="position:absolute;margin-left:.75pt;margin-top:5pt;width:137.65pt;height:39.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" adj="17122,2121" fillcolor="#95b3d7 [1940]" stroked="f" strokeweight="1pt">
                        <v:shadow on="t" color="black" opacity="26214f" origin=",-.5" offset="0,3pt"/>
                        <v:textbox style="mso-next-textbox:#Strelica: prema dolje 244">
                          <w:txbxContent>
                            <w:p w14:paraId="0779AE43" w14:textId="77777777" w:rsidR="000D2E12" w:rsidRPr="007C1142" w:rsidRDefault="000D2E12" w:rsidP="000D2E12">
                              <w:pPr>
                                <w:jc w:val="center"/>
                                <w:rPr>
                                  <w:rFonts w:ascii="Cambria" w:hAnsi="Cambria"/>
                                  <w:b/>
                                  <w:bCs/>
                                  <w:color w:val="1F497D" w:themeColor="text2"/>
                                  <w:sz w:val="22"/>
                                  <w:szCs w:val="22"/>
                                </w:rPr>
                              </w:pPr>
                              <w:r w:rsidRPr="007C1142">
                                <w:rPr>
                                  <w:rFonts w:ascii="Cambria" w:hAnsi="Cambria"/>
                                  <w:b/>
                                  <w:bCs/>
                                  <w:color w:val="1F497D" w:themeColor="text2"/>
                                  <w:sz w:val="22"/>
                                  <w:szCs w:val="22"/>
                                </w:rPr>
                                <w:t>Početna vrijednost</w:t>
                              </w:r>
                            </w:p>
                          </w:txbxContent>
                        </v:textbox>
                      </v:shape>
                    </w:pict>
                  </w:r>
                </w:p>
              </w:tc>
              <w:tc>
                <w:tcPr>
                  <w:tcW w:w="2798" w:type="dxa"/>
                </w:tcPr>
                <w:p w14:paraId="15B68C16" w14:textId="77777777" w:rsidR="000D2E12" w:rsidRPr="00DD65F8" w:rsidRDefault="00000000" w:rsidP="00E83074">
                  <w:r>
                    <w:rPr>
                      <w:noProof/>
                    </w:rPr>
                    <w:pict w14:anchorId="4B0CBD5A">
                      <v:shape id="Strelica: prema dolje 245" o:spid="_x0000_s2153" type="#_x0000_t67" style="position:absolute;margin-left:.05pt;margin-top:2.8pt;width:136.55pt;height:39.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" adj="17122,2121" fillcolor="#95b3d7 [1940]" stroked="f" strokeweight="1pt">
                        <v:shadow on="t" color="black" opacity="26214f" origin=",-.5" offset="0,3pt"/>
                        <v:textbox style="mso-next-textbox:#Strelica: prema dolje 245">
                          <w:txbxContent>
                            <w:p w14:paraId="58611BD3" w14:textId="77777777" w:rsidR="000D2E12" w:rsidRPr="007C1142" w:rsidRDefault="000D2E12" w:rsidP="000D2E12">
                              <w:pPr>
                                <w:jc w:val="center"/>
                                <w:rPr>
                                  <w:rFonts w:ascii="Cambria" w:hAnsi="Cambria"/>
                                  <w:b/>
                                  <w:bCs/>
                                  <w:color w:val="1F497D" w:themeColor="text2"/>
                                  <w:sz w:val="22"/>
                                  <w:szCs w:val="22"/>
                                </w:rPr>
                              </w:pPr>
                              <w:r w:rsidRPr="007C1142">
                                <w:rPr>
                                  <w:rFonts w:ascii="Cambria" w:hAnsi="Cambria"/>
                                  <w:b/>
                                  <w:bCs/>
                                  <w:color w:val="1F497D" w:themeColor="text2"/>
                                  <w:sz w:val="22"/>
                                  <w:szCs w:val="22"/>
                                </w:rPr>
                                <w:t>Ciljana vrijednost</w:t>
                              </w:r>
                            </w:p>
                          </w:txbxContent>
                        </v:textbox>
                      </v:shape>
                    </w:pict>
                  </w:r>
                </w:p>
              </w:tc>
            </w:tr>
            <w:tr w:rsidR="000D2E12" w:rsidRPr="00DD65F8" w14:paraId="4EEBD060" w14:textId="77777777" w:rsidTr="00E83074">
              <w:tc>
                <w:tcPr>
                  <w:tcW w:w="3082" w:type="dxa"/>
                  <w:shd w:val="clear" w:color="auto" w:fill="DBE5F1" w:themeFill="accent1" w:themeFillTint="33"/>
                </w:tcPr>
                <w:p w14:paraId="16F3CB33" w14:textId="77777777" w:rsidR="000D2E12" w:rsidRPr="00DD65F8" w:rsidRDefault="000D2E12" w:rsidP="00E83074">
                  <w:pPr>
                    <w:rPr>
                      <w:rFonts w:ascii="Cambria" w:hAnsi="Cambria"/>
                      <w:b/>
                      <w:bCs/>
                      <w:color w:val="1F497D" w:themeColor="text2"/>
                      <w:sz w:val="22"/>
                      <w:szCs w:val="22"/>
                    </w:rPr>
                  </w:pPr>
                  <w:r w:rsidRPr="00DD65F8">
                    <w:rPr>
                      <w:rFonts w:ascii="Cambria" w:hAnsi="Cambria"/>
                      <w:b/>
                      <w:bCs/>
                      <w:color w:val="1F497D" w:themeColor="text2"/>
                      <w:sz w:val="22"/>
                      <w:szCs w:val="22"/>
                    </w:rPr>
                    <w:t>Uspjeh</w:t>
                  </w:r>
                </w:p>
              </w:tc>
              <w:tc>
                <w:tcPr>
                  <w:tcW w:w="3083" w:type="dxa"/>
                  <w:shd w:val="clear" w:color="auto" w:fill="DBE5F1" w:themeFill="accent1" w:themeFillTint="33"/>
                </w:tcPr>
                <w:p w14:paraId="21C70FAA"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w:t>
                  </w:r>
                </w:p>
              </w:tc>
              <w:tc>
                <w:tcPr>
                  <w:tcW w:w="2798" w:type="dxa"/>
                  <w:shd w:val="clear" w:color="auto" w:fill="DBE5F1" w:themeFill="accent1" w:themeFillTint="33"/>
                </w:tcPr>
                <w:p w14:paraId="6CB09FB5"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100</w:t>
                  </w:r>
                </w:p>
              </w:tc>
            </w:tr>
            <w:tr w:rsidR="000D2E12" w:rsidRPr="00DD65F8" w14:paraId="5FD4D868" w14:textId="77777777" w:rsidTr="00E83074">
              <w:tc>
                <w:tcPr>
                  <w:tcW w:w="3082" w:type="dxa"/>
                  <w:shd w:val="clear" w:color="auto" w:fill="F2F2F2" w:themeFill="background1" w:themeFillShade="F2"/>
                </w:tcPr>
                <w:p w14:paraId="47A5C2D3" w14:textId="77777777" w:rsidR="000D2E12" w:rsidRPr="00DD65F8" w:rsidRDefault="000D2E12" w:rsidP="00E83074">
                  <w:pPr>
                    <w:rPr>
                      <w:rFonts w:ascii="Cambria" w:hAnsi="Cambria"/>
                      <w:b/>
                      <w:bCs/>
                      <w:color w:val="1F497D" w:themeColor="text2"/>
                      <w:sz w:val="22"/>
                      <w:szCs w:val="22"/>
                    </w:rPr>
                  </w:pPr>
                  <w:r w:rsidRPr="00DD65F8">
                    <w:rPr>
                      <w:rFonts w:ascii="Cambria" w:hAnsi="Cambria"/>
                      <w:b/>
                      <w:bCs/>
                      <w:color w:val="1F497D" w:themeColor="text2"/>
                      <w:sz w:val="22"/>
                      <w:szCs w:val="22"/>
                    </w:rPr>
                    <w:t>Uspjeh</w:t>
                  </w:r>
                </w:p>
              </w:tc>
              <w:tc>
                <w:tcPr>
                  <w:tcW w:w="3083" w:type="dxa"/>
                  <w:shd w:val="clear" w:color="auto" w:fill="F2F2F2" w:themeFill="background1" w:themeFillShade="F2"/>
                </w:tcPr>
                <w:p w14:paraId="3D2FEB39"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w:t>
                  </w:r>
                </w:p>
              </w:tc>
              <w:tc>
                <w:tcPr>
                  <w:tcW w:w="2798" w:type="dxa"/>
                  <w:shd w:val="clear" w:color="auto" w:fill="F2F2F2" w:themeFill="background1" w:themeFillShade="F2"/>
                </w:tcPr>
                <w:p w14:paraId="725FC9FD"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100</w:t>
                  </w:r>
                </w:p>
              </w:tc>
            </w:tr>
            <w:tr w:rsidR="000D2E12" w:rsidRPr="00DD65F8" w14:paraId="5B214791" w14:textId="77777777" w:rsidTr="00E83074">
              <w:tc>
                <w:tcPr>
                  <w:tcW w:w="3082" w:type="dxa"/>
                  <w:shd w:val="clear" w:color="auto" w:fill="DBE5F1" w:themeFill="accent1" w:themeFillTint="33"/>
                </w:tcPr>
                <w:p w14:paraId="037F0466" w14:textId="77777777" w:rsidR="000D2E12" w:rsidRPr="00DD65F8" w:rsidRDefault="000D2E12" w:rsidP="00E83074">
                  <w:pPr>
                    <w:rPr>
                      <w:rFonts w:ascii="Cambria" w:hAnsi="Cambria"/>
                      <w:b/>
                      <w:bCs/>
                      <w:color w:val="1F497D" w:themeColor="text2"/>
                      <w:sz w:val="22"/>
                      <w:szCs w:val="22"/>
                    </w:rPr>
                  </w:pPr>
                  <w:r w:rsidRPr="00DD65F8">
                    <w:rPr>
                      <w:rFonts w:ascii="Cambria" w:hAnsi="Cambria"/>
                      <w:b/>
                      <w:bCs/>
                      <w:color w:val="1F497D" w:themeColor="text2"/>
                      <w:sz w:val="22"/>
                      <w:szCs w:val="22"/>
                    </w:rPr>
                    <w:t>Uspjeh</w:t>
                  </w:r>
                </w:p>
              </w:tc>
              <w:tc>
                <w:tcPr>
                  <w:tcW w:w="3083" w:type="dxa"/>
                  <w:shd w:val="clear" w:color="auto" w:fill="DBE5F1" w:themeFill="accent1" w:themeFillTint="33"/>
                </w:tcPr>
                <w:p w14:paraId="3AD85EC6"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w:t>
                  </w:r>
                </w:p>
              </w:tc>
              <w:tc>
                <w:tcPr>
                  <w:tcW w:w="2798" w:type="dxa"/>
                  <w:shd w:val="clear" w:color="auto" w:fill="DBE5F1" w:themeFill="accent1" w:themeFillTint="33"/>
                </w:tcPr>
                <w:p w14:paraId="19B8A1BB" w14:textId="77777777" w:rsidR="000D2E12" w:rsidRPr="00DD65F8" w:rsidRDefault="000D2E12" w:rsidP="00E83074">
                  <w:pPr>
                    <w:jc w:val="center"/>
                    <w:rPr>
                      <w:rFonts w:ascii="Cambria" w:hAnsi="Cambria"/>
                      <w:b/>
                      <w:bCs/>
                      <w:color w:val="1F497D" w:themeColor="text2"/>
                      <w:sz w:val="22"/>
                      <w:szCs w:val="22"/>
                    </w:rPr>
                  </w:pPr>
                  <w:r w:rsidRPr="00DD65F8">
                    <w:rPr>
                      <w:rFonts w:ascii="Cambria" w:hAnsi="Cambria"/>
                      <w:b/>
                      <w:bCs/>
                      <w:color w:val="1F497D" w:themeColor="text2"/>
                      <w:sz w:val="22"/>
                      <w:szCs w:val="22"/>
                    </w:rPr>
                    <w:t>100</w:t>
                  </w:r>
                </w:p>
              </w:tc>
            </w:tr>
          </w:tbl>
          <w:p w14:paraId="26C36E34" w14:textId="77777777" w:rsidR="000D2E12" w:rsidRPr="00DD65F8" w:rsidRDefault="000D2E12" w:rsidP="00E83074"/>
          <w:p w14:paraId="32678347" w14:textId="77777777" w:rsidR="000D2E12" w:rsidRPr="00DD65F8" w:rsidRDefault="000D2E12" w:rsidP="00E83074">
            <w:pPr>
              <w:tabs>
                <w:tab w:val="left" w:pos="8067"/>
              </w:tabs>
            </w:pPr>
          </w:p>
        </w:tc>
      </w:tr>
    </w:tbl>
    <w:p w14:paraId="2AD6A0EC" w14:textId="77777777" w:rsidR="000D2E12" w:rsidRPr="00DD65F8" w:rsidRDefault="000D2E12" w:rsidP="000D2E12">
      <w:pPr>
        <w:tabs>
          <w:tab w:val="left" w:pos="948"/>
        </w:tabs>
        <w:rPr>
          <w:rFonts w:eastAsia="Batang"/>
        </w:rPr>
        <w:sectPr w:rsidR="000D2E12" w:rsidRPr="00DD65F8" w:rsidSect="00535C8B">
          <w:pgSz w:w="11907" w:h="16839" w:code="9"/>
          <w:pgMar w:top="1134" w:right="1134" w:bottom="1134" w:left="1134" w:header="709" w:footer="709" w:gutter="0"/>
          <w:cols w:space="708"/>
          <w:docGrid w:linePitch="360"/>
        </w:sectPr>
      </w:pPr>
    </w:p>
    <w:p w14:paraId="06E849CA" w14:textId="77777777" w:rsidR="000D2E12" w:rsidRPr="00DD65F8" w:rsidRDefault="000D2E12" w:rsidP="000D2E12">
      <w:pPr>
        <w:jc w:val="center"/>
        <w:rPr>
          <w:rFonts w:ascii="Cambria" w:eastAsia="Batang" w:hAnsi="Cambria" w:cs="Arial"/>
          <w:i/>
          <w:color w:val="FF0000"/>
          <w:sz w:val="22"/>
          <w:szCs w:val="22"/>
        </w:rPr>
      </w:pPr>
      <w:bookmarkStart w:id="108" w:name="_Toc163663402"/>
      <w:bookmarkStart w:id="109" w:name="_Toc167135196"/>
      <w:r w:rsidRPr="00DD65F8">
        <w:rPr>
          <w:rFonts w:ascii="Cambria" w:hAnsi="Cambria" w:cs="Arial"/>
          <w:i/>
          <w:sz w:val="22"/>
          <w:szCs w:val="22"/>
        </w:rPr>
        <w:lastRenderedPageBreak/>
        <w:t xml:space="preserve">Tablica </w:t>
      </w:r>
      <w:r w:rsidRPr="00DD65F8">
        <w:rPr>
          <w:rFonts w:ascii="Cambria" w:hAnsi="Cambria" w:cs="Arial"/>
          <w:i/>
          <w:sz w:val="22"/>
          <w:szCs w:val="22"/>
        </w:rPr>
        <w:fldChar w:fldCharType="begin"/>
      </w:r>
      <w:r w:rsidRPr="00DD65F8">
        <w:rPr>
          <w:rFonts w:ascii="Cambria" w:hAnsi="Cambria" w:cs="Arial"/>
          <w:i/>
          <w:sz w:val="22"/>
          <w:szCs w:val="22"/>
        </w:rPr>
        <w:instrText xml:space="preserve"> SEQ Tablica \* ARABIC </w:instrText>
      </w:r>
      <w:r w:rsidRPr="00DD65F8">
        <w:rPr>
          <w:rFonts w:ascii="Cambria" w:hAnsi="Cambria" w:cs="Arial"/>
          <w:i/>
          <w:sz w:val="22"/>
          <w:szCs w:val="22"/>
        </w:rPr>
        <w:fldChar w:fldCharType="separate"/>
      </w:r>
      <w:r w:rsidR="00DB0831" w:rsidRPr="00DD65F8">
        <w:rPr>
          <w:rFonts w:ascii="Cambria" w:hAnsi="Cambria" w:cs="Arial"/>
          <w:i/>
          <w:noProof/>
          <w:sz w:val="22"/>
          <w:szCs w:val="22"/>
        </w:rPr>
        <w:t>24</w:t>
      </w:r>
      <w:r w:rsidRPr="00DD65F8">
        <w:rPr>
          <w:rFonts w:ascii="Cambria" w:hAnsi="Cambria" w:cs="Arial"/>
          <w:i/>
          <w:sz w:val="22"/>
          <w:szCs w:val="22"/>
        </w:rPr>
        <w:fldChar w:fldCharType="end"/>
      </w:r>
      <w:r w:rsidRPr="00DD65F8">
        <w:rPr>
          <w:rFonts w:ascii="Cambria" w:hAnsi="Cambria" w:cs="Arial"/>
          <w:i/>
          <w:sz w:val="22"/>
          <w:szCs w:val="22"/>
        </w:rPr>
        <w:t>.</w:t>
      </w:r>
      <w:r w:rsidRPr="00DD65F8">
        <w:rPr>
          <w:rFonts w:ascii="Cambria" w:eastAsia="Batang" w:hAnsi="Cambria" w:cs="Arial"/>
          <w:bCs/>
          <w:i/>
          <w:sz w:val="22"/>
          <w:szCs w:val="22"/>
        </w:rPr>
        <w:t xml:space="preserve"> </w:t>
      </w:r>
      <w:r w:rsidRPr="00DD65F8">
        <w:rPr>
          <w:rFonts w:ascii="Cambria" w:hAnsi="Cambria" w:cstheme="minorHAnsi"/>
          <w:i/>
          <w:sz w:val="22"/>
          <w:szCs w:val="22"/>
        </w:rPr>
        <w:t xml:space="preserve">Opći cilj 3. </w:t>
      </w:r>
      <w:bookmarkEnd w:id="108"/>
      <w:r w:rsidR="009A5F3F" w:rsidRPr="00DD65F8">
        <w:rPr>
          <w:rFonts w:ascii="Cambria" w:eastAsia="Cambria" w:hAnsi="Cambria"/>
          <w:i/>
          <w:sz w:val="22"/>
          <w:szCs w:val="22"/>
          <w:lang w:eastAsia="hr-HR"/>
        </w:rPr>
        <w:t>Aktivan i kvalitetan život lokalne zajednice</w:t>
      </w:r>
      <w:bookmarkEnd w:id="109"/>
    </w:p>
    <w:tbl>
      <w:tblPr>
        <w:tblStyle w:val="Reetkatablice"/>
        <w:tblW w:w="5000" w:type="pct"/>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2461"/>
        <w:gridCol w:w="2338"/>
        <w:gridCol w:w="2789"/>
        <w:gridCol w:w="2267"/>
      </w:tblGrid>
      <w:tr w:rsidR="000D2E12" w:rsidRPr="00DD65F8" w14:paraId="3DF9BA69" w14:textId="77777777" w:rsidTr="00E83074">
        <w:tc>
          <w:tcPr>
            <w:tcW w:w="5000" w:type="pct"/>
            <w:gridSpan w:val="4"/>
            <w:shd w:val="clear" w:color="auto" w:fill="365F91" w:themeFill="accent1" w:themeFillShade="BF"/>
          </w:tcPr>
          <w:p w14:paraId="18638BDF" w14:textId="77777777" w:rsidR="000D2E12" w:rsidRPr="00DD65F8" w:rsidRDefault="000D2E12" w:rsidP="00E83074">
            <w:pPr>
              <w:ind w:left="-57"/>
              <w:jc w:val="center"/>
              <w:rPr>
                <w:rFonts w:ascii="Cambria" w:hAnsi="Cambria" w:cstheme="minorHAnsi"/>
                <w:b/>
                <w:bCs/>
                <w:i/>
                <w:iCs/>
                <w:color w:val="FFFFFF" w:themeColor="background1"/>
                <w:sz w:val="20"/>
                <w:szCs w:val="20"/>
              </w:rPr>
            </w:pPr>
            <w:r w:rsidRPr="00DD65F8">
              <w:rPr>
                <w:rFonts w:ascii="Cambria" w:hAnsi="Cambria" w:cstheme="minorHAnsi"/>
                <w:b/>
                <w:bCs/>
                <w:i/>
                <w:iCs/>
                <w:color w:val="FFFFFF" w:themeColor="background1"/>
                <w:sz w:val="20"/>
                <w:szCs w:val="20"/>
              </w:rPr>
              <w:t>Naziv strateškog cilja</w:t>
            </w:r>
          </w:p>
        </w:tc>
      </w:tr>
      <w:tr w:rsidR="000D2E12" w:rsidRPr="00DD65F8" w14:paraId="7F8526D0" w14:textId="77777777" w:rsidTr="00E83074">
        <w:tc>
          <w:tcPr>
            <w:tcW w:w="5000" w:type="pct"/>
            <w:gridSpan w:val="4"/>
            <w:shd w:val="clear" w:color="auto" w:fill="365F91" w:themeFill="accent1" w:themeFillShade="BF"/>
          </w:tcPr>
          <w:p w14:paraId="3071242A" w14:textId="77777777" w:rsidR="000D2E12" w:rsidRPr="00DD65F8" w:rsidRDefault="000D2E12" w:rsidP="00E83074">
            <w:pPr>
              <w:ind w:left="-57"/>
              <w:jc w:val="both"/>
              <w:rPr>
                <w:rFonts w:ascii="Cambria" w:hAnsi="Cambria" w:cstheme="minorHAnsi"/>
                <w:b/>
                <w:bCs/>
                <w:i/>
                <w:iCs/>
                <w:color w:val="FFFFFF" w:themeColor="background1"/>
                <w:sz w:val="20"/>
                <w:szCs w:val="20"/>
              </w:rPr>
            </w:pPr>
            <w:r w:rsidRPr="00DD65F8">
              <w:rPr>
                <w:rFonts w:ascii="Cambria" w:hAnsi="Cambria" w:cstheme="minorHAnsi"/>
                <w:b/>
                <w:bCs/>
                <w:color w:val="FFFFFF" w:themeColor="background1"/>
                <w:sz w:val="20"/>
                <w:szCs w:val="20"/>
              </w:rPr>
              <w:t xml:space="preserve">OPĆI CILJ 3. </w:t>
            </w:r>
            <w:r w:rsidR="009A5F3F" w:rsidRPr="00DD65F8">
              <w:rPr>
                <w:rFonts w:ascii="Cambria" w:eastAsia="Cambria" w:hAnsi="Cambria"/>
                <w:b/>
                <w:bCs/>
                <w:color w:val="FFFFFF" w:themeColor="background1"/>
                <w:sz w:val="20"/>
                <w:szCs w:val="20"/>
                <w:lang w:eastAsia="hr-HR"/>
              </w:rPr>
              <w:t>AKTIVAN I KVALITETAN ŽIVOT LOKALNE ZAJEDNICE</w:t>
            </w:r>
          </w:p>
        </w:tc>
      </w:tr>
      <w:tr w:rsidR="000D2E12" w:rsidRPr="00DD65F8" w14:paraId="4C1FE955" w14:textId="77777777" w:rsidTr="00E83074">
        <w:tc>
          <w:tcPr>
            <w:tcW w:w="5000" w:type="pct"/>
            <w:gridSpan w:val="4"/>
            <w:shd w:val="clear" w:color="auto" w:fill="365F91" w:themeFill="accent1" w:themeFillShade="BF"/>
          </w:tcPr>
          <w:p w14:paraId="322EE550" w14:textId="77777777" w:rsidR="000D2E12" w:rsidRPr="00DD65F8" w:rsidRDefault="000D2E12" w:rsidP="00E83074">
            <w:pPr>
              <w:ind w:left="-57"/>
              <w:jc w:val="center"/>
              <w:rPr>
                <w:rFonts w:ascii="Cambria" w:hAnsi="Cambria" w:cstheme="minorHAnsi"/>
                <w:b/>
                <w:bCs/>
                <w:i/>
                <w:iCs/>
                <w:color w:val="FFFFFF" w:themeColor="background1"/>
                <w:sz w:val="20"/>
                <w:szCs w:val="20"/>
              </w:rPr>
            </w:pPr>
            <w:r w:rsidRPr="00DD65F8">
              <w:rPr>
                <w:rFonts w:ascii="Cambria" w:hAnsi="Cambria" w:cstheme="minorHAnsi"/>
                <w:b/>
                <w:bCs/>
                <w:i/>
                <w:iCs/>
                <w:color w:val="FFFFFF" w:themeColor="background1"/>
                <w:sz w:val="20"/>
                <w:szCs w:val="20"/>
              </w:rPr>
              <w:t>Opis strateškog cilja</w:t>
            </w:r>
          </w:p>
        </w:tc>
      </w:tr>
      <w:tr w:rsidR="000D2E12" w:rsidRPr="00DD65F8" w14:paraId="6EBF0875" w14:textId="77777777" w:rsidTr="00E83074">
        <w:trPr>
          <w:trHeight w:val="981"/>
        </w:trPr>
        <w:tc>
          <w:tcPr>
            <w:tcW w:w="5000" w:type="pct"/>
            <w:gridSpan w:val="4"/>
          </w:tcPr>
          <w:p w14:paraId="7F472F5A" w14:textId="77777777" w:rsidR="000D2E12" w:rsidRPr="00DD65F8" w:rsidRDefault="000D2E12" w:rsidP="00E83074">
            <w:pPr>
              <w:pStyle w:val="Naslov2"/>
              <w:spacing w:before="0"/>
              <w:jc w:val="both"/>
              <w:rPr>
                <w:rFonts w:ascii="Cambria" w:hAnsi="Cambria"/>
                <w:b w:val="0"/>
                <w:bCs w:val="0"/>
                <w:i w:val="0"/>
                <w:iCs w:val="0"/>
                <w:sz w:val="20"/>
                <w:szCs w:val="20"/>
                <w:lang w:eastAsia="hr-HR"/>
              </w:rPr>
            </w:pPr>
            <w:bookmarkStart w:id="110" w:name="_Toc163663361"/>
            <w:bookmarkStart w:id="111" w:name="_Toc199743118"/>
            <w:r w:rsidRPr="00DD65F8">
              <w:rPr>
                <w:rFonts w:ascii="Cambria" w:hAnsi="Cambria"/>
                <w:b w:val="0"/>
                <w:bCs w:val="0"/>
                <w:i w:val="0"/>
                <w:iCs w:val="0"/>
                <w:sz w:val="20"/>
                <w:szCs w:val="20"/>
              </w:rPr>
              <w:t xml:space="preserve">Cilj je </w:t>
            </w:r>
            <w:r w:rsidR="006C59BE" w:rsidRPr="00DD65F8">
              <w:rPr>
                <w:rFonts w:ascii="Cambria" w:hAnsi="Cambria"/>
                <w:b w:val="0"/>
                <w:bCs w:val="0"/>
                <w:i w:val="0"/>
                <w:iCs w:val="0"/>
                <w:sz w:val="20"/>
                <w:szCs w:val="20"/>
              </w:rPr>
              <w:t>doprinijeti većoj</w:t>
            </w:r>
            <w:r w:rsidRPr="00DD65F8">
              <w:rPr>
                <w:rFonts w:ascii="Cambria" w:hAnsi="Cambria"/>
                <w:b w:val="0"/>
                <w:bCs w:val="0"/>
                <w:i w:val="0"/>
                <w:iCs w:val="0"/>
                <w:sz w:val="20"/>
                <w:szCs w:val="20"/>
              </w:rPr>
              <w:t xml:space="preserve"> kvalitet</w:t>
            </w:r>
            <w:r w:rsidR="006C59BE" w:rsidRPr="00DD65F8">
              <w:rPr>
                <w:rFonts w:ascii="Cambria" w:hAnsi="Cambria"/>
                <w:b w:val="0"/>
                <w:bCs w:val="0"/>
                <w:i w:val="0"/>
                <w:iCs w:val="0"/>
                <w:sz w:val="20"/>
                <w:szCs w:val="20"/>
              </w:rPr>
              <w:t>i</w:t>
            </w:r>
            <w:r w:rsidRPr="00DD65F8">
              <w:rPr>
                <w:rFonts w:ascii="Cambria" w:hAnsi="Cambria"/>
                <w:b w:val="0"/>
                <w:bCs w:val="0"/>
                <w:i w:val="0"/>
                <w:iCs w:val="0"/>
                <w:sz w:val="20"/>
                <w:szCs w:val="20"/>
              </w:rPr>
              <w:t xml:space="preserve"> života u ruralnim područjima </w:t>
            </w:r>
            <w:r w:rsidR="006C59BE" w:rsidRPr="00DD65F8">
              <w:rPr>
                <w:rFonts w:ascii="Cambria" w:hAnsi="Cambria"/>
                <w:b w:val="0"/>
                <w:bCs w:val="0"/>
                <w:i w:val="0"/>
                <w:iCs w:val="0"/>
                <w:sz w:val="20"/>
                <w:szCs w:val="20"/>
              </w:rPr>
              <w:t xml:space="preserve">te </w:t>
            </w:r>
            <w:r w:rsidRPr="00DD65F8">
              <w:rPr>
                <w:rFonts w:ascii="Cambria" w:hAnsi="Cambria"/>
                <w:b w:val="0"/>
                <w:bCs w:val="0"/>
                <w:i w:val="0"/>
                <w:iCs w:val="0"/>
                <w:sz w:val="20"/>
                <w:szCs w:val="20"/>
              </w:rPr>
              <w:t>općoj dobrobiti zajednice kako bi se potaknuo razvoj kreativnih i socijalnih potencijala lokalne zajednice.</w:t>
            </w:r>
            <w:bookmarkEnd w:id="110"/>
            <w:bookmarkEnd w:id="111"/>
            <w:r w:rsidRPr="00DD65F8">
              <w:rPr>
                <w:rFonts w:ascii="Cambria" w:hAnsi="Cambria"/>
                <w:b w:val="0"/>
                <w:bCs w:val="0"/>
                <w:i w:val="0"/>
                <w:iCs w:val="0"/>
                <w:sz w:val="20"/>
                <w:szCs w:val="20"/>
              </w:rPr>
              <w:t xml:space="preserve"> </w:t>
            </w:r>
          </w:p>
          <w:p w14:paraId="68F088DA" w14:textId="77777777" w:rsidR="000D2E12" w:rsidRPr="00DD65F8" w:rsidRDefault="000D2E12" w:rsidP="00E83074">
            <w:pPr>
              <w:autoSpaceDE w:val="0"/>
              <w:autoSpaceDN w:val="0"/>
              <w:adjustRightInd w:val="0"/>
              <w:jc w:val="both"/>
              <w:rPr>
                <w:rFonts w:ascii="Cambria" w:eastAsia="Calibri" w:hAnsi="Cambria" w:cs="Century Gothic"/>
                <w:color w:val="000000"/>
                <w:sz w:val="20"/>
                <w:szCs w:val="20"/>
                <w:lang w:eastAsia="hr-HR"/>
              </w:rPr>
            </w:pPr>
            <w:r w:rsidRPr="00DD65F8">
              <w:rPr>
                <w:rFonts w:ascii="Cambria" w:eastAsia="Calibri" w:hAnsi="Cambria" w:cs="Century Gothic"/>
                <w:color w:val="000000"/>
                <w:sz w:val="20"/>
                <w:szCs w:val="20"/>
                <w:lang w:eastAsia="hr-HR"/>
              </w:rPr>
              <w:t xml:space="preserve">Socijalne usluge dio su javnih usluga kojima je cilj stvoriti djelotvorne organizacije, osnažiti zajednicu i promicati jednakost i jednake šanse, a dužnost Općine je da ih osigura za svoje stanovništvo, bilo kroz javni sektor ili kroz zakonodavno i financijsko poticanje pružanja usluga. </w:t>
            </w:r>
          </w:p>
        </w:tc>
      </w:tr>
      <w:tr w:rsidR="000D2E12" w:rsidRPr="00DD65F8" w14:paraId="53265B3F" w14:textId="77777777" w:rsidTr="001C6DC5">
        <w:tc>
          <w:tcPr>
            <w:tcW w:w="2435" w:type="pct"/>
            <w:gridSpan w:val="2"/>
            <w:shd w:val="clear" w:color="auto" w:fill="95B3D7" w:themeFill="accent1" w:themeFillTint="99"/>
            <w:vAlign w:val="center"/>
          </w:tcPr>
          <w:p w14:paraId="31B4549C" w14:textId="77777777" w:rsidR="000D2E12" w:rsidRPr="00DD65F8" w:rsidRDefault="000D2E12" w:rsidP="001C6DC5">
            <w:pPr>
              <w:tabs>
                <w:tab w:val="right" w:pos="4473"/>
              </w:tabs>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Pokazatelji učinka/uspješnosti</w:t>
            </w:r>
          </w:p>
        </w:tc>
        <w:tc>
          <w:tcPr>
            <w:tcW w:w="1415" w:type="pct"/>
            <w:shd w:val="clear" w:color="auto" w:fill="95B3D7" w:themeFill="accent1" w:themeFillTint="99"/>
            <w:vAlign w:val="center"/>
          </w:tcPr>
          <w:p w14:paraId="6E1EB1EC" w14:textId="77777777" w:rsidR="000D2E12" w:rsidRPr="00DD65F8" w:rsidRDefault="000D2E12" w:rsidP="001C6DC5">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Početna vrijednost</w:t>
            </w:r>
          </w:p>
        </w:tc>
        <w:tc>
          <w:tcPr>
            <w:tcW w:w="1150" w:type="pct"/>
            <w:shd w:val="clear" w:color="auto" w:fill="95B3D7" w:themeFill="accent1" w:themeFillTint="99"/>
            <w:vAlign w:val="center"/>
          </w:tcPr>
          <w:p w14:paraId="2A9C8EFD" w14:textId="77777777" w:rsidR="000D2E12" w:rsidRPr="00DD65F8" w:rsidRDefault="000D2E12" w:rsidP="001C6DC5">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Ciljana vrijednost</w:t>
            </w:r>
          </w:p>
        </w:tc>
      </w:tr>
      <w:tr w:rsidR="000D2E12" w:rsidRPr="00DD65F8" w14:paraId="0D50B34C" w14:textId="77777777" w:rsidTr="00E83074">
        <w:tc>
          <w:tcPr>
            <w:tcW w:w="2435" w:type="pct"/>
            <w:gridSpan w:val="2"/>
          </w:tcPr>
          <w:p w14:paraId="018769D7" w14:textId="77777777" w:rsidR="000D2E12" w:rsidRPr="00DD65F8" w:rsidRDefault="000D2E12" w:rsidP="00E83074">
            <w:pPr>
              <w:ind w:left="-57"/>
              <w:jc w:val="both"/>
              <w:rPr>
                <w:rFonts w:ascii="Cambria" w:hAnsi="Cambria" w:cstheme="minorHAnsi"/>
                <w:i/>
                <w:iCs/>
                <w:sz w:val="20"/>
                <w:szCs w:val="20"/>
              </w:rPr>
            </w:pPr>
            <w:r w:rsidRPr="00DD65F8">
              <w:rPr>
                <w:rFonts w:asciiTheme="majorHAnsi" w:hAnsiTheme="majorHAnsi"/>
                <w:i/>
                <w:iCs/>
                <w:sz w:val="20"/>
                <w:szCs w:val="20"/>
                <w:lang w:eastAsia="hr-HR"/>
              </w:rPr>
              <w:t>Dostupnost što većeg društvenog sadržaja na području Općine za pružanje kvalitetnog života stanovnicima svih uzrasta.</w:t>
            </w:r>
          </w:p>
        </w:tc>
        <w:tc>
          <w:tcPr>
            <w:tcW w:w="1415" w:type="pct"/>
          </w:tcPr>
          <w:p w14:paraId="42F40A70" w14:textId="77777777" w:rsidR="000D2E12" w:rsidRPr="00DD65F8" w:rsidRDefault="000D2E12" w:rsidP="00E83074">
            <w:pPr>
              <w:ind w:left="-57"/>
              <w:jc w:val="both"/>
              <w:rPr>
                <w:rFonts w:ascii="Cambria" w:hAnsi="Cambria" w:cstheme="minorHAnsi"/>
                <w:i/>
                <w:iCs/>
                <w:sz w:val="20"/>
                <w:szCs w:val="20"/>
              </w:rPr>
            </w:pPr>
            <w:r w:rsidRPr="00DD65F8">
              <w:rPr>
                <w:rFonts w:asciiTheme="majorHAnsi" w:hAnsiTheme="majorHAnsi"/>
                <w:i/>
                <w:iCs/>
                <w:sz w:val="20"/>
                <w:szCs w:val="20"/>
                <w:lang w:eastAsia="hr-HR"/>
              </w:rPr>
              <w:t xml:space="preserve">Započeti projekti i projekti u tijeku </w:t>
            </w:r>
          </w:p>
        </w:tc>
        <w:tc>
          <w:tcPr>
            <w:tcW w:w="1150" w:type="pct"/>
          </w:tcPr>
          <w:p w14:paraId="27414069" w14:textId="77777777" w:rsidR="000D2E12" w:rsidRPr="00DD65F8" w:rsidRDefault="000D2E12" w:rsidP="00E83074">
            <w:pPr>
              <w:ind w:left="-57"/>
              <w:jc w:val="both"/>
              <w:rPr>
                <w:rFonts w:ascii="Cambria" w:hAnsi="Cambria" w:cstheme="minorHAnsi"/>
                <w:i/>
                <w:iCs/>
                <w:sz w:val="20"/>
                <w:szCs w:val="20"/>
              </w:rPr>
            </w:pPr>
            <w:r w:rsidRPr="00DD65F8">
              <w:rPr>
                <w:rFonts w:asciiTheme="majorHAnsi" w:hAnsiTheme="majorHAnsi"/>
                <w:i/>
                <w:iCs/>
                <w:sz w:val="20"/>
                <w:szCs w:val="20"/>
                <w:lang w:eastAsia="hr-HR"/>
              </w:rPr>
              <w:t xml:space="preserve">Povećanje izrade novih projekata društvenog sadržaja za 20 %. </w:t>
            </w:r>
          </w:p>
        </w:tc>
      </w:tr>
      <w:tr w:rsidR="000D2E12" w:rsidRPr="00DD65F8" w14:paraId="19F2185C" w14:textId="77777777" w:rsidTr="00E83074">
        <w:trPr>
          <w:trHeight w:val="111"/>
        </w:trPr>
        <w:tc>
          <w:tcPr>
            <w:tcW w:w="5000" w:type="pct"/>
            <w:gridSpan w:val="4"/>
            <w:shd w:val="clear" w:color="auto" w:fill="DBE5F1" w:themeFill="accent1" w:themeFillTint="33"/>
          </w:tcPr>
          <w:p w14:paraId="6BFB1218" w14:textId="77777777" w:rsidR="000D2E12" w:rsidRPr="00DD65F8" w:rsidRDefault="000D2E12" w:rsidP="00E83074">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Prioritetno područje javnih politika</w:t>
            </w:r>
          </w:p>
        </w:tc>
      </w:tr>
      <w:tr w:rsidR="000D2E12" w:rsidRPr="00DD65F8" w14:paraId="0E97867E" w14:textId="77777777" w:rsidTr="00E83074">
        <w:tc>
          <w:tcPr>
            <w:tcW w:w="1249" w:type="pct"/>
            <w:shd w:val="clear" w:color="auto" w:fill="DBE5F1" w:themeFill="accent1" w:themeFillTint="33"/>
          </w:tcPr>
          <w:p w14:paraId="779D3BCA"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Prioritetno područje </w:t>
            </w:r>
          </w:p>
        </w:tc>
        <w:tc>
          <w:tcPr>
            <w:tcW w:w="3751" w:type="pct"/>
            <w:gridSpan w:val="3"/>
          </w:tcPr>
          <w:p w14:paraId="660BA154" w14:textId="77777777" w:rsidR="000D2E12" w:rsidRPr="00DD65F8" w:rsidRDefault="000D2E12" w:rsidP="008D35CB">
            <w:pPr>
              <w:pStyle w:val="Odlomakpopisa"/>
              <w:numPr>
                <w:ilvl w:val="0"/>
                <w:numId w:val="103"/>
              </w:numPr>
              <w:ind w:left="-57"/>
              <w:rPr>
                <w:rFonts w:ascii="Cambria" w:hAnsi="Cambria"/>
                <w:vanish/>
                <w:sz w:val="20"/>
                <w:szCs w:val="20"/>
              </w:rPr>
            </w:pPr>
          </w:p>
          <w:p w14:paraId="6738F18C" w14:textId="77777777" w:rsidR="000D2E12" w:rsidRPr="00DD65F8" w:rsidRDefault="000D2E12" w:rsidP="00E83074">
            <w:pPr>
              <w:pStyle w:val="Odlomakpopisa"/>
              <w:ind w:left="-57"/>
              <w:rPr>
                <w:rFonts w:ascii="Cambria" w:hAnsi="Cambria" w:cstheme="minorHAnsi"/>
                <w:sz w:val="20"/>
                <w:szCs w:val="20"/>
              </w:rPr>
            </w:pPr>
            <w:r w:rsidRPr="00DD65F8">
              <w:rPr>
                <w:rFonts w:ascii="Cambria" w:hAnsi="Cambria" w:cstheme="minorHAnsi"/>
                <w:sz w:val="20"/>
                <w:szCs w:val="20"/>
              </w:rPr>
              <w:t>3.1. Razvoj društvenog aspekta Općine</w:t>
            </w:r>
          </w:p>
        </w:tc>
      </w:tr>
      <w:tr w:rsidR="000D2E12" w:rsidRPr="00DD65F8" w14:paraId="215CCFA8" w14:textId="77777777" w:rsidTr="00E83074">
        <w:tc>
          <w:tcPr>
            <w:tcW w:w="1249" w:type="pct"/>
            <w:shd w:val="clear" w:color="auto" w:fill="DBE5F1" w:themeFill="accent1" w:themeFillTint="33"/>
          </w:tcPr>
          <w:p w14:paraId="660F4233"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w:t>
            </w:r>
          </w:p>
        </w:tc>
        <w:tc>
          <w:tcPr>
            <w:tcW w:w="3751" w:type="pct"/>
            <w:gridSpan w:val="3"/>
          </w:tcPr>
          <w:p w14:paraId="726B81BB" w14:textId="77777777" w:rsidR="000D2E12" w:rsidRPr="00DD65F8" w:rsidRDefault="000D2E12" w:rsidP="00E83074">
            <w:pPr>
              <w:ind w:left="-57"/>
              <w:jc w:val="both"/>
              <w:rPr>
                <w:rFonts w:ascii="Cambria" w:hAnsi="Cambria" w:cstheme="minorHAnsi"/>
                <w:i/>
                <w:iCs/>
                <w:sz w:val="20"/>
                <w:szCs w:val="20"/>
              </w:rPr>
            </w:pPr>
            <w:r w:rsidRPr="00DD65F8">
              <w:rPr>
                <w:rFonts w:ascii="Cambria" w:hAnsi="Cambria" w:cstheme="minorHAnsi"/>
                <w:sz w:val="20"/>
                <w:szCs w:val="20"/>
              </w:rPr>
              <w:t xml:space="preserve">Razvoj društvene infrastrukture i javnih usluga </w:t>
            </w:r>
            <w:r w:rsidR="00960672" w:rsidRPr="00DD65F8">
              <w:rPr>
                <w:rFonts w:ascii="Cambria" w:hAnsi="Cambria" w:cstheme="minorHAnsi"/>
                <w:sz w:val="20"/>
                <w:szCs w:val="20"/>
              </w:rPr>
              <w:t>čine osnovu</w:t>
            </w:r>
            <w:r w:rsidRPr="00DD65F8">
              <w:rPr>
                <w:rFonts w:ascii="Cambria" w:hAnsi="Cambria" w:cstheme="minorHAnsi"/>
                <w:sz w:val="20"/>
                <w:szCs w:val="20"/>
              </w:rPr>
              <w:t xml:space="preserve"> društvenog standarda zajednice </w:t>
            </w:r>
            <w:r w:rsidR="00960672" w:rsidRPr="00DD65F8">
              <w:rPr>
                <w:rFonts w:ascii="Cambria" w:hAnsi="Cambria" w:cstheme="minorHAnsi"/>
                <w:sz w:val="20"/>
                <w:szCs w:val="20"/>
              </w:rPr>
              <w:t>i</w:t>
            </w:r>
            <w:r w:rsidRPr="00DD65F8">
              <w:rPr>
                <w:rFonts w:ascii="Cambria" w:hAnsi="Cambria" w:cstheme="minorHAnsi"/>
                <w:sz w:val="20"/>
                <w:szCs w:val="20"/>
              </w:rPr>
              <w:t xml:space="preserve"> </w:t>
            </w:r>
            <w:r w:rsidR="00960672" w:rsidRPr="00DD65F8">
              <w:rPr>
                <w:rFonts w:ascii="Cambria" w:hAnsi="Cambria" w:cstheme="minorHAnsi"/>
                <w:sz w:val="20"/>
                <w:szCs w:val="20"/>
              </w:rPr>
              <w:t>uvelike</w:t>
            </w:r>
            <w:r w:rsidRPr="00DD65F8">
              <w:rPr>
                <w:rFonts w:ascii="Cambria" w:hAnsi="Cambria" w:cstheme="minorHAnsi"/>
                <w:sz w:val="20"/>
                <w:szCs w:val="20"/>
              </w:rPr>
              <w:t xml:space="preserve"> utječu na ostvarenje kvalitetnog obrazovnog, zdravstvenog i kulturnog standarda</w:t>
            </w:r>
            <w:r w:rsidR="00960672" w:rsidRPr="00DD65F8">
              <w:rPr>
                <w:rFonts w:ascii="Cambria" w:hAnsi="Cambria" w:cstheme="minorHAnsi"/>
                <w:sz w:val="20"/>
                <w:szCs w:val="20"/>
              </w:rPr>
              <w:t xml:space="preserve"> kao i </w:t>
            </w:r>
            <w:r w:rsidRPr="00DD65F8">
              <w:rPr>
                <w:rFonts w:ascii="Cambria" w:hAnsi="Cambria" w:cstheme="minorHAnsi"/>
                <w:sz w:val="20"/>
                <w:szCs w:val="20"/>
              </w:rPr>
              <w:t xml:space="preserve">na ukupnu kvalitetu života svih društvenih skupina. </w:t>
            </w:r>
          </w:p>
        </w:tc>
      </w:tr>
      <w:tr w:rsidR="000D2E12" w:rsidRPr="00DD65F8" w14:paraId="7D0EF874" w14:textId="77777777" w:rsidTr="00E83074">
        <w:tc>
          <w:tcPr>
            <w:tcW w:w="1249" w:type="pct"/>
            <w:shd w:val="clear" w:color="auto" w:fill="DBE5F1" w:themeFill="accent1" w:themeFillTint="33"/>
          </w:tcPr>
          <w:p w14:paraId="00972917"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Mjera</w:t>
            </w:r>
          </w:p>
        </w:tc>
        <w:tc>
          <w:tcPr>
            <w:tcW w:w="3751" w:type="pct"/>
            <w:gridSpan w:val="3"/>
          </w:tcPr>
          <w:p w14:paraId="42100EA7" w14:textId="77777777" w:rsidR="000D2E12" w:rsidRPr="00DD65F8" w:rsidRDefault="000D2E12" w:rsidP="00E83074">
            <w:pPr>
              <w:rPr>
                <w:rFonts w:ascii="Cambria" w:hAnsi="Cambria" w:cstheme="minorHAnsi"/>
                <w:sz w:val="20"/>
                <w:szCs w:val="20"/>
              </w:rPr>
            </w:pPr>
            <w:r w:rsidRPr="00DD65F8">
              <w:rPr>
                <w:rFonts w:ascii="Cambria" w:hAnsi="Cambria" w:cstheme="minorHAnsi"/>
                <w:sz w:val="20"/>
                <w:szCs w:val="20"/>
              </w:rPr>
              <w:t xml:space="preserve">3.1.1. </w:t>
            </w:r>
            <w:r w:rsidR="007858AE" w:rsidRPr="00DD65F8">
              <w:rPr>
                <w:rFonts w:ascii="Cambria" w:hAnsi="Cambria" w:cstheme="minorHAnsi"/>
                <w:sz w:val="20"/>
                <w:szCs w:val="20"/>
              </w:rPr>
              <w:t>Promicanje kulture</w:t>
            </w:r>
          </w:p>
        </w:tc>
      </w:tr>
      <w:tr w:rsidR="000D2E12" w:rsidRPr="00DD65F8" w14:paraId="3C6EA064" w14:textId="77777777" w:rsidTr="00E83074">
        <w:tc>
          <w:tcPr>
            <w:tcW w:w="5000" w:type="pct"/>
            <w:gridSpan w:val="4"/>
            <w:shd w:val="clear" w:color="auto" w:fill="95B3D7" w:themeFill="accent1" w:themeFillTint="99"/>
          </w:tcPr>
          <w:p w14:paraId="425E7300" w14:textId="77777777" w:rsidR="000D2E12" w:rsidRPr="00DD65F8" w:rsidRDefault="000D2E12" w:rsidP="00E83074">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Projekt</w:t>
            </w:r>
          </w:p>
        </w:tc>
      </w:tr>
      <w:tr w:rsidR="000D2E12" w:rsidRPr="00DD65F8" w14:paraId="036976A9" w14:textId="77777777" w:rsidTr="00E83074">
        <w:tc>
          <w:tcPr>
            <w:tcW w:w="1249" w:type="pct"/>
            <w:shd w:val="clear" w:color="auto" w:fill="95B3D7" w:themeFill="accent1" w:themeFillTint="99"/>
          </w:tcPr>
          <w:p w14:paraId="7B0BEA8D"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751" w:type="pct"/>
            <w:gridSpan w:val="3"/>
          </w:tcPr>
          <w:p w14:paraId="13321557" w14:textId="77777777" w:rsidR="000D2E12" w:rsidRPr="00DD65F8" w:rsidRDefault="000D2E12" w:rsidP="008D35CB">
            <w:pPr>
              <w:pStyle w:val="Odlomakpopisa"/>
              <w:numPr>
                <w:ilvl w:val="3"/>
                <w:numId w:val="103"/>
              </w:numPr>
              <w:ind w:left="-57"/>
              <w:jc w:val="both"/>
              <w:rPr>
                <w:rFonts w:ascii="Cambria" w:hAnsi="Cambria" w:cstheme="minorHAnsi"/>
                <w:sz w:val="20"/>
                <w:szCs w:val="20"/>
              </w:rPr>
            </w:pPr>
            <w:r w:rsidRPr="00DD65F8">
              <w:rPr>
                <w:rFonts w:ascii="Cambria" w:hAnsi="Cambria" w:cstheme="minorHAnsi"/>
                <w:sz w:val="20"/>
                <w:szCs w:val="20"/>
              </w:rPr>
              <w:t xml:space="preserve">3.1.1.1. </w:t>
            </w:r>
            <w:r w:rsidR="00436D5B" w:rsidRPr="00DD65F8">
              <w:rPr>
                <w:rFonts w:ascii="Cambria" w:hAnsi="Cambria" w:cstheme="minorHAnsi"/>
                <w:sz w:val="20"/>
                <w:szCs w:val="20"/>
              </w:rPr>
              <w:t>Pokroviteljstvo kulturnih događaja</w:t>
            </w:r>
          </w:p>
        </w:tc>
      </w:tr>
      <w:tr w:rsidR="000D2E12" w:rsidRPr="00DD65F8" w14:paraId="19C0F148" w14:textId="77777777" w:rsidTr="00E83074">
        <w:tc>
          <w:tcPr>
            <w:tcW w:w="1249" w:type="pct"/>
            <w:shd w:val="clear" w:color="auto" w:fill="95B3D7" w:themeFill="accent1" w:themeFillTint="99"/>
          </w:tcPr>
          <w:p w14:paraId="7FF9F2E1"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751" w:type="pct"/>
            <w:gridSpan w:val="3"/>
          </w:tcPr>
          <w:p w14:paraId="32E79880" w14:textId="77777777" w:rsidR="00D23479" w:rsidRPr="00DD65F8" w:rsidRDefault="00D23479" w:rsidP="00E83074">
            <w:pPr>
              <w:jc w:val="both"/>
              <w:rPr>
                <w:rFonts w:ascii="Cambria" w:hAnsi="Cambria" w:cstheme="minorHAnsi"/>
                <w:sz w:val="20"/>
                <w:szCs w:val="20"/>
              </w:rPr>
            </w:pPr>
            <w:r w:rsidRPr="00DD65F8">
              <w:rPr>
                <w:rFonts w:ascii="Cambria" w:hAnsi="Cambria" w:cstheme="minorHAnsi"/>
                <w:sz w:val="20"/>
                <w:szCs w:val="20"/>
              </w:rPr>
              <w:t xml:space="preserve">Svrha provedbe </w:t>
            </w:r>
            <w:r w:rsidR="008F3621" w:rsidRPr="00DD65F8">
              <w:rPr>
                <w:rFonts w:ascii="Cambria" w:hAnsi="Cambria" w:cstheme="minorHAnsi"/>
                <w:sz w:val="20"/>
                <w:szCs w:val="20"/>
              </w:rPr>
              <w:t xml:space="preserve">projekta </w:t>
            </w:r>
            <w:r w:rsidRPr="00DD65F8">
              <w:rPr>
                <w:rFonts w:ascii="Cambria" w:hAnsi="Cambria" w:cstheme="minorHAnsi"/>
                <w:sz w:val="20"/>
                <w:szCs w:val="20"/>
              </w:rPr>
              <w:t>je unaprjeđenje kulturnog i sportskog aspekta Općine, kroz održavanje i sanaciju kulturnih i sportskih objekata te proširenje ponude društvenih sadržaja i poticanje stanovnika Općine na aktivnost i društvenu uključenost.</w:t>
            </w:r>
          </w:p>
          <w:p w14:paraId="79D23C97" w14:textId="77777777" w:rsidR="00D23479" w:rsidRPr="00DD65F8" w:rsidRDefault="00D23479" w:rsidP="00E83074">
            <w:pPr>
              <w:jc w:val="both"/>
              <w:rPr>
                <w:rFonts w:ascii="Cambria" w:hAnsi="Cambria" w:cstheme="minorHAnsi"/>
                <w:sz w:val="20"/>
                <w:szCs w:val="20"/>
              </w:rPr>
            </w:pPr>
          </w:p>
          <w:p w14:paraId="116B61BF"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Za </w:t>
            </w:r>
            <w:r w:rsidR="00436D5B" w:rsidRPr="00DD65F8">
              <w:rPr>
                <w:rFonts w:ascii="Cambria" w:hAnsi="Cambria" w:cstheme="minorHAnsi"/>
                <w:sz w:val="20"/>
                <w:szCs w:val="20"/>
              </w:rPr>
              <w:t>financiranje kulturnih manifestacija i događaja</w:t>
            </w:r>
            <w:r w:rsidRPr="00DD65F8">
              <w:rPr>
                <w:rFonts w:ascii="Cambria" w:hAnsi="Cambria" w:cstheme="minorHAnsi"/>
                <w:sz w:val="20"/>
                <w:szCs w:val="20"/>
              </w:rPr>
              <w:t xml:space="preserve"> Općina je u proračunu izdvojila sredstva u ukupnom iznosu od </w:t>
            </w:r>
            <w:r w:rsidR="00436D5B" w:rsidRPr="00DD65F8">
              <w:rPr>
                <w:rFonts w:ascii="Cambria" w:hAnsi="Cambria" w:cstheme="minorHAnsi"/>
                <w:sz w:val="20"/>
                <w:szCs w:val="20"/>
              </w:rPr>
              <w:t>4.200,00</w:t>
            </w:r>
            <w:r w:rsidRPr="00DD65F8">
              <w:rPr>
                <w:rFonts w:ascii="Cambria" w:hAnsi="Cambria" w:cstheme="minorHAnsi"/>
                <w:sz w:val="20"/>
                <w:szCs w:val="20"/>
              </w:rPr>
              <w:t xml:space="preserve"> eura</w:t>
            </w:r>
            <w:r w:rsidR="00436D5B" w:rsidRPr="00DD65F8">
              <w:rPr>
                <w:rFonts w:ascii="Cambria" w:hAnsi="Cambria" w:cstheme="minorHAnsi"/>
                <w:sz w:val="20"/>
                <w:szCs w:val="20"/>
              </w:rPr>
              <w:t xml:space="preserve"> u 2024. godini.  Također Općina je u svrhu financiranja rashoda za rekreaciju, kulturu i religiju koji nisu drugdje svrstani izdvojila i 1.000,00 eura za Gradsku knjižnicu i čitaonicu „Mladen Kersner“ Ludbreg. </w:t>
            </w:r>
          </w:p>
          <w:p w14:paraId="5F919DA6" w14:textId="77777777" w:rsidR="000D2E12" w:rsidRPr="00DD65F8" w:rsidRDefault="000D2E12" w:rsidP="00E83074">
            <w:pPr>
              <w:jc w:val="both"/>
              <w:rPr>
                <w:rFonts w:ascii="Cambria" w:hAnsi="Cambria" w:cstheme="minorHAnsi"/>
                <w:sz w:val="20"/>
                <w:szCs w:val="20"/>
              </w:rPr>
            </w:pPr>
          </w:p>
          <w:p w14:paraId="7059CB29"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Aktivnosti koje će se financirati ovim sredstvima su:</w:t>
            </w:r>
          </w:p>
          <w:p w14:paraId="3FD3C647" w14:textId="77777777" w:rsidR="000D2E12" w:rsidRPr="00DD65F8" w:rsidRDefault="000D2E12" w:rsidP="00E83074">
            <w:pPr>
              <w:jc w:val="both"/>
              <w:rPr>
                <w:rFonts w:ascii="Cambria" w:hAnsi="Cambria" w:cstheme="minorHAnsi"/>
                <w:sz w:val="20"/>
                <w:szCs w:val="20"/>
              </w:rPr>
            </w:pPr>
          </w:p>
          <w:p w14:paraId="3A6A584D" w14:textId="77777777" w:rsidR="000D2E12" w:rsidRPr="00DD65F8" w:rsidRDefault="000D2E12" w:rsidP="000D2E12">
            <w:pPr>
              <w:pStyle w:val="Odlomakpopisa"/>
              <w:numPr>
                <w:ilvl w:val="1"/>
                <w:numId w:val="80"/>
              </w:numPr>
              <w:jc w:val="both"/>
              <w:rPr>
                <w:rFonts w:ascii="Cambria" w:hAnsi="Cambria" w:cstheme="minorHAnsi"/>
                <w:sz w:val="20"/>
                <w:szCs w:val="20"/>
              </w:rPr>
            </w:pPr>
            <w:r w:rsidRPr="00DD65F8">
              <w:rPr>
                <w:rFonts w:ascii="Cambria" w:hAnsi="Cambria" w:cstheme="minorHAnsi"/>
                <w:sz w:val="20"/>
                <w:szCs w:val="20"/>
              </w:rPr>
              <w:t>Javne potrebe u kulturi</w:t>
            </w:r>
          </w:p>
          <w:p w14:paraId="1CCA58E4" w14:textId="77777777" w:rsidR="000D2E12" w:rsidRPr="00DD65F8" w:rsidRDefault="000D2E12" w:rsidP="00436D5B">
            <w:pPr>
              <w:pStyle w:val="Odlomakpopisa"/>
              <w:numPr>
                <w:ilvl w:val="1"/>
                <w:numId w:val="80"/>
              </w:numPr>
              <w:jc w:val="both"/>
              <w:rPr>
                <w:rFonts w:ascii="Cambria" w:hAnsi="Cambria" w:cstheme="minorHAnsi"/>
                <w:sz w:val="20"/>
                <w:szCs w:val="20"/>
              </w:rPr>
            </w:pPr>
            <w:r w:rsidRPr="00DD65F8">
              <w:rPr>
                <w:rFonts w:ascii="Cambria" w:hAnsi="Cambria" w:cstheme="minorHAnsi"/>
                <w:sz w:val="20"/>
                <w:szCs w:val="20"/>
              </w:rPr>
              <w:t xml:space="preserve">Sufinanciranje i ulaganje u objekte </w:t>
            </w:r>
            <w:r w:rsidR="00436D5B" w:rsidRPr="00DD65F8">
              <w:rPr>
                <w:rFonts w:ascii="Cambria" w:hAnsi="Cambria" w:cstheme="minorHAnsi"/>
                <w:sz w:val="20"/>
                <w:szCs w:val="20"/>
              </w:rPr>
              <w:t>kulturne zajednice</w:t>
            </w:r>
          </w:p>
        </w:tc>
      </w:tr>
      <w:tr w:rsidR="000D2E12" w:rsidRPr="00DD65F8" w14:paraId="6BF9241E" w14:textId="77777777" w:rsidTr="00E83074">
        <w:tc>
          <w:tcPr>
            <w:tcW w:w="1249" w:type="pct"/>
            <w:shd w:val="clear" w:color="auto" w:fill="95B3D7" w:themeFill="accent1" w:themeFillTint="99"/>
          </w:tcPr>
          <w:p w14:paraId="19F51174"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751" w:type="pct"/>
            <w:gridSpan w:val="3"/>
          </w:tcPr>
          <w:p w14:paraId="69AB4EC1"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0D2E12" w:rsidRPr="00DD65F8" w14:paraId="717E6D56" w14:textId="77777777" w:rsidTr="00E83074">
        <w:tc>
          <w:tcPr>
            <w:tcW w:w="1249" w:type="pct"/>
            <w:shd w:val="clear" w:color="auto" w:fill="95B3D7" w:themeFill="accent1" w:themeFillTint="99"/>
          </w:tcPr>
          <w:p w14:paraId="4FEB8337"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751" w:type="pct"/>
            <w:gridSpan w:val="3"/>
          </w:tcPr>
          <w:p w14:paraId="1915B99D"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0D2E12" w:rsidRPr="00DD65F8" w14:paraId="021A8B27" w14:textId="77777777" w:rsidTr="00E83074">
        <w:tc>
          <w:tcPr>
            <w:tcW w:w="1249" w:type="pct"/>
            <w:shd w:val="clear" w:color="auto" w:fill="95B3D7" w:themeFill="accent1" w:themeFillTint="99"/>
          </w:tcPr>
          <w:p w14:paraId="1A356A04"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751" w:type="pct"/>
            <w:gridSpan w:val="3"/>
          </w:tcPr>
          <w:p w14:paraId="0E30D2FA"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Faza planiranja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faza provedbe / završetak</w:t>
            </w:r>
          </w:p>
        </w:tc>
      </w:tr>
      <w:tr w:rsidR="000D2E12" w:rsidRPr="00DD65F8" w14:paraId="354AE496" w14:textId="77777777" w:rsidTr="00E83074">
        <w:tc>
          <w:tcPr>
            <w:tcW w:w="1249" w:type="pct"/>
            <w:shd w:val="clear" w:color="auto" w:fill="95B3D7" w:themeFill="accent1" w:themeFillTint="99"/>
          </w:tcPr>
          <w:p w14:paraId="4F5911D6"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751" w:type="pct"/>
            <w:gridSpan w:val="3"/>
          </w:tcPr>
          <w:p w14:paraId="270E2134"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održanih kulturnih manifestacija</w:t>
            </w:r>
          </w:p>
          <w:p w14:paraId="641C85EE" w14:textId="77777777" w:rsidR="000D2E12" w:rsidRPr="00DD65F8" w:rsidRDefault="000D2E12" w:rsidP="00436D5B">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sufinanciranih objekata</w:t>
            </w:r>
          </w:p>
        </w:tc>
      </w:tr>
      <w:tr w:rsidR="000D2E12" w:rsidRPr="00DD65F8" w14:paraId="628E7777" w14:textId="77777777" w:rsidTr="00E83074">
        <w:tc>
          <w:tcPr>
            <w:tcW w:w="1249" w:type="pct"/>
            <w:shd w:val="clear" w:color="auto" w:fill="DBE5F1" w:themeFill="accent1" w:themeFillTint="33"/>
          </w:tcPr>
          <w:p w14:paraId="15302244"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Mjera</w:t>
            </w:r>
          </w:p>
        </w:tc>
        <w:tc>
          <w:tcPr>
            <w:tcW w:w="3751" w:type="pct"/>
            <w:gridSpan w:val="3"/>
          </w:tcPr>
          <w:p w14:paraId="729F4106" w14:textId="77777777" w:rsidR="000D2E12" w:rsidRPr="00DD65F8" w:rsidRDefault="000D2E12" w:rsidP="008D35CB">
            <w:pPr>
              <w:pStyle w:val="Odlomakpopisa"/>
              <w:numPr>
                <w:ilvl w:val="2"/>
                <w:numId w:val="103"/>
              </w:numPr>
              <w:ind w:left="-57"/>
              <w:rPr>
                <w:rFonts w:ascii="Cambria" w:hAnsi="Cambria" w:cstheme="minorHAnsi"/>
                <w:sz w:val="20"/>
                <w:szCs w:val="20"/>
              </w:rPr>
            </w:pPr>
            <w:r w:rsidRPr="00DD65F8">
              <w:rPr>
                <w:rFonts w:ascii="Cambria" w:hAnsi="Cambria" w:cstheme="minorHAnsi"/>
                <w:sz w:val="20"/>
                <w:szCs w:val="20"/>
              </w:rPr>
              <w:t xml:space="preserve">3.1.2. </w:t>
            </w:r>
            <w:r w:rsidR="004F6E63" w:rsidRPr="00DD65F8">
              <w:rPr>
                <w:rFonts w:ascii="Cambria" w:hAnsi="Cambria" w:cstheme="minorHAnsi"/>
                <w:sz w:val="20"/>
                <w:szCs w:val="20"/>
              </w:rPr>
              <w:t>Razvoj sporta i rekreacije</w:t>
            </w:r>
          </w:p>
        </w:tc>
      </w:tr>
      <w:tr w:rsidR="000D2E12" w:rsidRPr="00DD65F8" w14:paraId="611B4A34" w14:textId="77777777" w:rsidTr="00E83074">
        <w:tc>
          <w:tcPr>
            <w:tcW w:w="5000" w:type="pct"/>
            <w:gridSpan w:val="4"/>
            <w:shd w:val="clear" w:color="auto" w:fill="95B3D7" w:themeFill="accent1" w:themeFillTint="99"/>
          </w:tcPr>
          <w:p w14:paraId="0E8A0CD7" w14:textId="77777777" w:rsidR="000D2E12" w:rsidRPr="00DD65F8" w:rsidRDefault="000D2E12" w:rsidP="00E83074">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Projekt  </w:t>
            </w:r>
          </w:p>
        </w:tc>
      </w:tr>
      <w:tr w:rsidR="000D2E12" w:rsidRPr="00DD65F8" w14:paraId="7AE0009B" w14:textId="77777777" w:rsidTr="00E83074">
        <w:tc>
          <w:tcPr>
            <w:tcW w:w="1249" w:type="pct"/>
            <w:shd w:val="clear" w:color="auto" w:fill="95B3D7" w:themeFill="accent1" w:themeFillTint="99"/>
          </w:tcPr>
          <w:p w14:paraId="6EFA8C46"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751" w:type="pct"/>
            <w:gridSpan w:val="3"/>
          </w:tcPr>
          <w:p w14:paraId="1CE43C0A" w14:textId="77777777" w:rsidR="000D2E12" w:rsidRPr="00DD65F8" w:rsidRDefault="000D2E12" w:rsidP="00911FBC">
            <w:pPr>
              <w:jc w:val="both"/>
              <w:rPr>
                <w:rFonts w:ascii="Cambria" w:hAnsi="Cambria" w:cstheme="minorHAnsi"/>
                <w:sz w:val="20"/>
                <w:szCs w:val="20"/>
              </w:rPr>
            </w:pPr>
            <w:r w:rsidRPr="00DD65F8">
              <w:rPr>
                <w:rFonts w:ascii="Cambria" w:hAnsi="Cambria" w:cstheme="minorHAnsi"/>
                <w:sz w:val="20"/>
                <w:szCs w:val="20"/>
              </w:rPr>
              <w:t xml:space="preserve">3.1.2.1. </w:t>
            </w:r>
            <w:r w:rsidR="00911FBC" w:rsidRPr="00DD65F8">
              <w:rPr>
                <w:rFonts w:ascii="Cambria" w:hAnsi="Cambria" w:cstheme="minorHAnsi"/>
                <w:sz w:val="20"/>
                <w:szCs w:val="20"/>
              </w:rPr>
              <w:t>Financiranje programa, projekata i manifestacija sportskih udruga</w:t>
            </w:r>
          </w:p>
        </w:tc>
      </w:tr>
      <w:tr w:rsidR="000D2E12" w:rsidRPr="00DD65F8" w14:paraId="0CB09E5A" w14:textId="77777777" w:rsidTr="00E83074">
        <w:tc>
          <w:tcPr>
            <w:tcW w:w="1249" w:type="pct"/>
            <w:shd w:val="clear" w:color="auto" w:fill="95B3D7" w:themeFill="accent1" w:themeFillTint="99"/>
          </w:tcPr>
          <w:p w14:paraId="7E842441"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751" w:type="pct"/>
            <w:gridSpan w:val="3"/>
          </w:tcPr>
          <w:p w14:paraId="2E6FCBD3" w14:textId="77777777" w:rsidR="008F3621" w:rsidRPr="00DD65F8" w:rsidRDefault="008F3621" w:rsidP="00E83074">
            <w:pPr>
              <w:jc w:val="both"/>
              <w:rPr>
                <w:rFonts w:ascii="Cambria" w:hAnsi="Cambria" w:cstheme="minorHAnsi"/>
                <w:sz w:val="20"/>
                <w:szCs w:val="20"/>
              </w:rPr>
            </w:pPr>
            <w:r w:rsidRPr="00DD65F8">
              <w:rPr>
                <w:rFonts w:ascii="Cambria" w:hAnsi="Cambria" w:cstheme="minorHAnsi"/>
                <w:sz w:val="20"/>
                <w:szCs w:val="20"/>
              </w:rPr>
              <w:t>Svrha provedbe projekta je unaprjeđenje sportskog aspekta Općine, kroz poticanje stanovnika Općine na fizičku aktivnost i društvenu uključenost.</w:t>
            </w:r>
          </w:p>
          <w:p w14:paraId="11EB1B06" w14:textId="77777777" w:rsidR="008F3621" w:rsidRPr="00DD65F8" w:rsidRDefault="008F3621" w:rsidP="00E83074">
            <w:pPr>
              <w:jc w:val="both"/>
              <w:rPr>
                <w:rFonts w:ascii="Cambria" w:hAnsi="Cambria" w:cstheme="minorHAnsi"/>
                <w:sz w:val="20"/>
                <w:szCs w:val="20"/>
              </w:rPr>
            </w:pPr>
          </w:p>
          <w:p w14:paraId="03785F98"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Za unaprjeđenje sportskog aspekta Općina je u proračunu izdvojila sredstva u ukupnom iznosu od </w:t>
            </w:r>
            <w:r w:rsidR="004F6E63" w:rsidRPr="00DD65F8">
              <w:rPr>
                <w:rFonts w:ascii="Cambria" w:hAnsi="Cambria" w:cstheme="minorHAnsi"/>
                <w:sz w:val="20"/>
                <w:szCs w:val="20"/>
              </w:rPr>
              <w:t>33.400,00</w:t>
            </w:r>
            <w:r w:rsidRPr="00DD65F8">
              <w:rPr>
                <w:rFonts w:ascii="Cambria" w:hAnsi="Cambria" w:cstheme="minorHAnsi"/>
                <w:sz w:val="20"/>
                <w:szCs w:val="20"/>
              </w:rPr>
              <w:t xml:space="preserve"> eura</w:t>
            </w:r>
            <w:r w:rsidR="004F6E63" w:rsidRPr="00DD65F8">
              <w:rPr>
                <w:rFonts w:ascii="Cambria" w:hAnsi="Cambria" w:cstheme="minorHAnsi"/>
                <w:sz w:val="20"/>
                <w:szCs w:val="20"/>
              </w:rPr>
              <w:t xml:space="preserve"> u 2024. godini. </w:t>
            </w:r>
          </w:p>
          <w:p w14:paraId="3BF7F65A" w14:textId="77777777" w:rsidR="000D2E12" w:rsidRPr="00DD65F8" w:rsidRDefault="000D2E12" w:rsidP="00E83074">
            <w:pPr>
              <w:jc w:val="both"/>
              <w:rPr>
                <w:rFonts w:ascii="Cambria" w:hAnsi="Cambria" w:cstheme="minorHAnsi"/>
                <w:sz w:val="20"/>
                <w:szCs w:val="20"/>
              </w:rPr>
            </w:pPr>
          </w:p>
          <w:p w14:paraId="32B2B403" w14:textId="77777777" w:rsidR="000D2E12" w:rsidRPr="00DD65F8" w:rsidRDefault="000D2E12" w:rsidP="00E83074">
            <w:pPr>
              <w:jc w:val="both"/>
              <w:rPr>
                <w:rFonts w:ascii="Cambria" w:hAnsi="Cambria" w:cstheme="minorHAnsi"/>
                <w:i/>
                <w:iCs/>
                <w:sz w:val="20"/>
                <w:szCs w:val="20"/>
              </w:rPr>
            </w:pPr>
            <w:r w:rsidRPr="00DD65F8">
              <w:rPr>
                <w:rFonts w:ascii="Cambria" w:hAnsi="Cambria" w:cstheme="minorHAnsi"/>
                <w:sz w:val="20"/>
                <w:szCs w:val="20"/>
              </w:rPr>
              <w:t xml:space="preserve">Aktivnosti koje će se financirati ovim sredstvima podrazumijevaju potporu radu sportskih druga, organizaciji sportskih manifestacija, natjecanja i dr. </w:t>
            </w:r>
          </w:p>
        </w:tc>
      </w:tr>
      <w:tr w:rsidR="000D2E12" w:rsidRPr="00DD65F8" w14:paraId="6A16EE09" w14:textId="77777777" w:rsidTr="00E83074">
        <w:tc>
          <w:tcPr>
            <w:tcW w:w="1249" w:type="pct"/>
            <w:shd w:val="clear" w:color="auto" w:fill="95B3D7" w:themeFill="accent1" w:themeFillTint="99"/>
          </w:tcPr>
          <w:p w14:paraId="6EB78C34"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751" w:type="pct"/>
            <w:gridSpan w:val="3"/>
          </w:tcPr>
          <w:p w14:paraId="128A98DC"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0D2E12" w:rsidRPr="00DD65F8" w14:paraId="53ADD962" w14:textId="77777777" w:rsidTr="00E83074">
        <w:tc>
          <w:tcPr>
            <w:tcW w:w="1249" w:type="pct"/>
            <w:shd w:val="clear" w:color="auto" w:fill="95B3D7" w:themeFill="accent1" w:themeFillTint="99"/>
          </w:tcPr>
          <w:p w14:paraId="0CB6BF5E"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751" w:type="pct"/>
            <w:gridSpan w:val="3"/>
          </w:tcPr>
          <w:p w14:paraId="59D8226F"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0D2E12" w:rsidRPr="00DD65F8" w14:paraId="5252B323" w14:textId="77777777" w:rsidTr="00E83074">
        <w:tc>
          <w:tcPr>
            <w:tcW w:w="1249" w:type="pct"/>
            <w:shd w:val="clear" w:color="auto" w:fill="95B3D7" w:themeFill="accent1" w:themeFillTint="99"/>
          </w:tcPr>
          <w:p w14:paraId="4F79755E"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751" w:type="pct"/>
            <w:gridSpan w:val="3"/>
          </w:tcPr>
          <w:p w14:paraId="01987F27"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2F0109D1" w14:textId="77777777" w:rsidTr="00E83074">
        <w:tc>
          <w:tcPr>
            <w:tcW w:w="1249" w:type="pct"/>
            <w:shd w:val="clear" w:color="auto" w:fill="95B3D7" w:themeFill="accent1" w:themeFillTint="99"/>
          </w:tcPr>
          <w:p w14:paraId="49AF39DB"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751" w:type="pct"/>
            <w:gridSpan w:val="3"/>
          </w:tcPr>
          <w:p w14:paraId="624B5A54" w14:textId="77777777" w:rsidR="000D2E12" w:rsidRPr="00DD65F8" w:rsidRDefault="000D2E12" w:rsidP="000D2E12">
            <w:pPr>
              <w:pStyle w:val="Odlomakpopisa"/>
              <w:numPr>
                <w:ilvl w:val="0"/>
                <w:numId w:val="91"/>
              </w:numPr>
              <w:jc w:val="both"/>
              <w:rPr>
                <w:rFonts w:ascii="Cambria" w:hAnsi="Cambria" w:cstheme="minorHAnsi"/>
                <w:i/>
                <w:iCs/>
                <w:sz w:val="20"/>
                <w:szCs w:val="20"/>
              </w:rPr>
            </w:pPr>
            <w:r w:rsidRPr="00DD65F8">
              <w:rPr>
                <w:rFonts w:ascii="Cambria" w:hAnsi="Cambria" w:cstheme="minorHAnsi"/>
                <w:i/>
                <w:iCs/>
                <w:sz w:val="20"/>
                <w:szCs w:val="20"/>
              </w:rPr>
              <w:t xml:space="preserve">Broj aktivnih sportskih Udruga </w:t>
            </w:r>
          </w:p>
          <w:p w14:paraId="7FD52533" w14:textId="77777777" w:rsidR="000D2E12" w:rsidRPr="00DD65F8" w:rsidRDefault="000D2E12" w:rsidP="000D2E12">
            <w:pPr>
              <w:pStyle w:val="Odlomakpopisa"/>
              <w:numPr>
                <w:ilvl w:val="0"/>
                <w:numId w:val="91"/>
              </w:numPr>
              <w:jc w:val="both"/>
              <w:rPr>
                <w:rFonts w:ascii="Cambria" w:hAnsi="Cambria" w:cstheme="minorHAnsi"/>
                <w:i/>
                <w:iCs/>
                <w:sz w:val="20"/>
                <w:szCs w:val="20"/>
              </w:rPr>
            </w:pPr>
            <w:r w:rsidRPr="00DD65F8">
              <w:rPr>
                <w:rFonts w:ascii="Cambria" w:hAnsi="Cambria" w:cstheme="minorHAnsi"/>
                <w:i/>
                <w:iCs/>
                <w:sz w:val="20"/>
                <w:szCs w:val="20"/>
              </w:rPr>
              <w:t>Broj organiziranih sportskih manifestacija</w:t>
            </w:r>
          </w:p>
        </w:tc>
      </w:tr>
      <w:tr w:rsidR="000D2E12" w:rsidRPr="00DD65F8" w14:paraId="6A82E715" w14:textId="77777777" w:rsidTr="00E83074">
        <w:trPr>
          <w:trHeight w:val="111"/>
        </w:trPr>
        <w:tc>
          <w:tcPr>
            <w:tcW w:w="5000" w:type="pct"/>
            <w:gridSpan w:val="4"/>
            <w:shd w:val="clear" w:color="auto" w:fill="DBE5F1" w:themeFill="accent1" w:themeFillTint="33"/>
          </w:tcPr>
          <w:p w14:paraId="55E26D2B" w14:textId="77777777" w:rsidR="000D2E12" w:rsidRPr="00DD65F8" w:rsidRDefault="000D2E12" w:rsidP="00E83074">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ab/>
              <w:t>Prioritetno područje javnih politika</w:t>
            </w:r>
          </w:p>
        </w:tc>
      </w:tr>
      <w:tr w:rsidR="000D2E12" w:rsidRPr="00DD65F8" w14:paraId="75E8D900" w14:textId="77777777" w:rsidTr="00E83074">
        <w:tc>
          <w:tcPr>
            <w:tcW w:w="1249" w:type="pct"/>
            <w:shd w:val="clear" w:color="auto" w:fill="DBE5F1" w:themeFill="accent1" w:themeFillTint="33"/>
          </w:tcPr>
          <w:p w14:paraId="3AE7F003"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lastRenderedPageBreak/>
              <w:t xml:space="preserve">Prioritetno područje </w:t>
            </w:r>
          </w:p>
        </w:tc>
        <w:tc>
          <w:tcPr>
            <w:tcW w:w="3751" w:type="pct"/>
            <w:gridSpan w:val="3"/>
          </w:tcPr>
          <w:p w14:paraId="6EEF85B1" w14:textId="77777777" w:rsidR="000D2E12" w:rsidRPr="00DD65F8" w:rsidRDefault="00D06A91" w:rsidP="000D2E12">
            <w:pPr>
              <w:pStyle w:val="Odlomakpopisa"/>
              <w:numPr>
                <w:ilvl w:val="1"/>
                <w:numId w:val="88"/>
              </w:numPr>
              <w:rPr>
                <w:rFonts w:ascii="Cambria" w:hAnsi="Cambria" w:cstheme="minorHAnsi"/>
                <w:sz w:val="20"/>
                <w:szCs w:val="20"/>
              </w:rPr>
            </w:pPr>
            <w:r w:rsidRPr="00DD65F8">
              <w:rPr>
                <w:rFonts w:ascii="Cambria" w:hAnsi="Cambria" w:cstheme="minorHAnsi"/>
                <w:sz w:val="20"/>
                <w:szCs w:val="20"/>
              </w:rPr>
              <w:t>Razvoj civilnog sektora</w:t>
            </w:r>
          </w:p>
        </w:tc>
      </w:tr>
      <w:tr w:rsidR="000D2E12" w:rsidRPr="00DD65F8" w14:paraId="67A8C6EF" w14:textId="77777777" w:rsidTr="00E83074">
        <w:tc>
          <w:tcPr>
            <w:tcW w:w="1249" w:type="pct"/>
            <w:shd w:val="clear" w:color="auto" w:fill="DBE5F1" w:themeFill="accent1" w:themeFillTint="33"/>
          </w:tcPr>
          <w:p w14:paraId="00D9BF07"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w:t>
            </w:r>
          </w:p>
        </w:tc>
        <w:tc>
          <w:tcPr>
            <w:tcW w:w="3751" w:type="pct"/>
            <w:gridSpan w:val="3"/>
          </w:tcPr>
          <w:p w14:paraId="3C8223EB"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Općina ostvaruje s</w:t>
            </w:r>
            <w:r w:rsidRPr="00DD65F8">
              <w:rPr>
                <w:rFonts w:ascii="Cambria" w:hAnsi="Cambria"/>
                <w:sz w:val="20"/>
                <w:szCs w:val="20"/>
              </w:rPr>
              <w:t xml:space="preserve">uradnju s udrugama u provedbi javnih politika kroz različite oblike financijske i nefinancijske podrške. </w:t>
            </w:r>
            <w:r w:rsidR="00DB6664" w:rsidRPr="00DD65F8">
              <w:rPr>
                <w:rFonts w:ascii="Cambria" w:hAnsi="Cambria"/>
                <w:sz w:val="20"/>
                <w:szCs w:val="20"/>
              </w:rPr>
              <w:t xml:space="preserve">Za razvoj civilnog sektora u proračunu za 2024. godinu izdvojena su sredstva u iznosu od 33.888,00 eura. </w:t>
            </w:r>
          </w:p>
        </w:tc>
      </w:tr>
      <w:tr w:rsidR="000D2E12" w:rsidRPr="00DD65F8" w14:paraId="75694A7A" w14:textId="77777777" w:rsidTr="00E83074">
        <w:tc>
          <w:tcPr>
            <w:tcW w:w="1249" w:type="pct"/>
            <w:shd w:val="clear" w:color="auto" w:fill="DBE5F1" w:themeFill="accent1" w:themeFillTint="33"/>
          </w:tcPr>
          <w:p w14:paraId="50E4BEF3"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Mjera</w:t>
            </w:r>
          </w:p>
        </w:tc>
        <w:tc>
          <w:tcPr>
            <w:tcW w:w="3751" w:type="pct"/>
            <w:gridSpan w:val="3"/>
          </w:tcPr>
          <w:p w14:paraId="727E6157"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3.2.1. Podrška institucionalnom, organizacijskom i programskom razvoju udruga </w:t>
            </w:r>
          </w:p>
        </w:tc>
      </w:tr>
      <w:tr w:rsidR="000D2E12" w:rsidRPr="00DD65F8" w14:paraId="39AF3D1F" w14:textId="77777777" w:rsidTr="00E83074">
        <w:tc>
          <w:tcPr>
            <w:tcW w:w="5000" w:type="pct"/>
            <w:gridSpan w:val="4"/>
            <w:shd w:val="clear" w:color="auto" w:fill="95B3D7" w:themeFill="accent1" w:themeFillTint="99"/>
          </w:tcPr>
          <w:p w14:paraId="635B1E88" w14:textId="77777777" w:rsidR="000D2E12" w:rsidRPr="00DD65F8" w:rsidRDefault="000D2E12" w:rsidP="00E83074">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Projekt  </w:t>
            </w:r>
          </w:p>
        </w:tc>
      </w:tr>
      <w:tr w:rsidR="000D2E12" w:rsidRPr="00DD65F8" w14:paraId="6E63A542" w14:textId="77777777" w:rsidTr="00E83074">
        <w:tc>
          <w:tcPr>
            <w:tcW w:w="1249" w:type="pct"/>
            <w:shd w:val="clear" w:color="auto" w:fill="95B3D7" w:themeFill="accent1" w:themeFillTint="99"/>
          </w:tcPr>
          <w:p w14:paraId="12C88F74"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751" w:type="pct"/>
            <w:gridSpan w:val="3"/>
          </w:tcPr>
          <w:p w14:paraId="333409AB" w14:textId="77777777" w:rsidR="000D2E12" w:rsidRPr="00DD65F8" w:rsidRDefault="000D2E12" w:rsidP="00E83074">
            <w:pPr>
              <w:rPr>
                <w:rFonts w:ascii="Cambria" w:hAnsi="Cambria" w:cstheme="minorHAnsi"/>
                <w:sz w:val="20"/>
                <w:szCs w:val="20"/>
              </w:rPr>
            </w:pPr>
            <w:r w:rsidRPr="00DD65F8">
              <w:rPr>
                <w:rFonts w:ascii="Cambria" w:hAnsi="Cambria" w:cstheme="minorHAnsi"/>
                <w:sz w:val="20"/>
                <w:szCs w:val="20"/>
              </w:rPr>
              <w:t xml:space="preserve">3.2.1.1.  </w:t>
            </w:r>
            <w:r w:rsidR="00AA7FDA" w:rsidRPr="00DD65F8">
              <w:rPr>
                <w:rFonts w:ascii="Cambria" w:hAnsi="Cambria" w:cstheme="minorHAnsi"/>
                <w:sz w:val="20"/>
                <w:szCs w:val="20"/>
              </w:rPr>
              <w:t>Tekuće donacije udrugama</w:t>
            </w:r>
          </w:p>
        </w:tc>
      </w:tr>
      <w:tr w:rsidR="000D2E12" w:rsidRPr="00DD65F8" w14:paraId="6CD590CD" w14:textId="77777777" w:rsidTr="00E83074">
        <w:tc>
          <w:tcPr>
            <w:tcW w:w="1249" w:type="pct"/>
            <w:shd w:val="clear" w:color="auto" w:fill="95B3D7" w:themeFill="accent1" w:themeFillTint="99"/>
          </w:tcPr>
          <w:p w14:paraId="7FC7C165"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751" w:type="pct"/>
            <w:gridSpan w:val="3"/>
          </w:tcPr>
          <w:p w14:paraId="2D53399A" w14:textId="77777777" w:rsidR="000D2E12" w:rsidRPr="00DD65F8" w:rsidRDefault="000D2E12" w:rsidP="00E83074">
            <w:pPr>
              <w:jc w:val="both"/>
              <w:rPr>
                <w:rFonts w:ascii="Cambria" w:hAnsi="Cambria" w:cstheme="minorHAnsi"/>
                <w:i/>
                <w:iCs/>
                <w:sz w:val="20"/>
                <w:szCs w:val="20"/>
              </w:rPr>
            </w:pPr>
            <w:r w:rsidRPr="00DD65F8">
              <w:rPr>
                <w:rFonts w:ascii="Cambria" w:hAnsi="Cambria" w:cstheme="minorHAnsi"/>
                <w:sz w:val="20"/>
                <w:szCs w:val="20"/>
              </w:rPr>
              <w:t>Očuvanje i poticanje razvoja i rada Udruga s područja Općine kroz pružanje financijske podrške sportskim, kulturnim i ostalim udrugama koje se bave unaprjeđenjem društvene infrastrukture Općine.</w:t>
            </w:r>
          </w:p>
        </w:tc>
      </w:tr>
      <w:tr w:rsidR="000D2E12" w:rsidRPr="00DD65F8" w14:paraId="5DAC009A" w14:textId="77777777" w:rsidTr="00E83074">
        <w:tc>
          <w:tcPr>
            <w:tcW w:w="1249" w:type="pct"/>
            <w:shd w:val="clear" w:color="auto" w:fill="95B3D7" w:themeFill="accent1" w:themeFillTint="99"/>
          </w:tcPr>
          <w:p w14:paraId="5820E9BA"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751" w:type="pct"/>
            <w:gridSpan w:val="3"/>
          </w:tcPr>
          <w:p w14:paraId="01B37C16"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0D2E12" w:rsidRPr="00DD65F8" w14:paraId="4CA03FD7" w14:textId="77777777" w:rsidTr="00E83074">
        <w:tc>
          <w:tcPr>
            <w:tcW w:w="1249" w:type="pct"/>
            <w:shd w:val="clear" w:color="auto" w:fill="95B3D7" w:themeFill="accent1" w:themeFillTint="99"/>
          </w:tcPr>
          <w:p w14:paraId="2A9FFF06"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751" w:type="pct"/>
            <w:gridSpan w:val="3"/>
          </w:tcPr>
          <w:p w14:paraId="570742F3"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0D2E12" w:rsidRPr="00DD65F8" w14:paraId="6C6B16D9" w14:textId="77777777" w:rsidTr="00E83074">
        <w:tc>
          <w:tcPr>
            <w:tcW w:w="1249" w:type="pct"/>
            <w:shd w:val="clear" w:color="auto" w:fill="95B3D7" w:themeFill="accent1" w:themeFillTint="99"/>
          </w:tcPr>
          <w:p w14:paraId="3ABDF399"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751" w:type="pct"/>
            <w:gridSpan w:val="3"/>
          </w:tcPr>
          <w:p w14:paraId="2436FBEA"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730986FE" w14:textId="77777777" w:rsidTr="00E83074">
        <w:tc>
          <w:tcPr>
            <w:tcW w:w="1249" w:type="pct"/>
            <w:shd w:val="clear" w:color="auto" w:fill="95B3D7" w:themeFill="accent1" w:themeFillTint="99"/>
          </w:tcPr>
          <w:p w14:paraId="635870AD"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751" w:type="pct"/>
            <w:gridSpan w:val="3"/>
          </w:tcPr>
          <w:p w14:paraId="52E781C6"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novih  Udruga</w:t>
            </w:r>
          </w:p>
          <w:p w14:paraId="166A7C79"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predanih planova Udruga</w:t>
            </w:r>
          </w:p>
          <w:p w14:paraId="0E35E4E2"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Odluka o dodjeli financijskih potpora</w:t>
            </w:r>
          </w:p>
          <w:p w14:paraId="449A6B0C"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 xml:space="preserve">Broj aktivnih Udruga </w:t>
            </w:r>
          </w:p>
        </w:tc>
      </w:tr>
      <w:tr w:rsidR="002A6C26" w:rsidRPr="00DD65F8" w14:paraId="01A2F235" w14:textId="77777777" w:rsidTr="002A6C26">
        <w:tc>
          <w:tcPr>
            <w:tcW w:w="1249" w:type="pct"/>
            <w:shd w:val="clear" w:color="auto" w:fill="DBE5F1" w:themeFill="accent1" w:themeFillTint="33"/>
          </w:tcPr>
          <w:p w14:paraId="4F8CC418" w14:textId="77777777" w:rsidR="002A6C26" w:rsidRPr="00DD65F8" w:rsidRDefault="002A6C26" w:rsidP="002A6C26">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Mjera</w:t>
            </w:r>
          </w:p>
        </w:tc>
        <w:tc>
          <w:tcPr>
            <w:tcW w:w="3751" w:type="pct"/>
            <w:gridSpan w:val="3"/>
            <w:shd w:val="clear" w:color="auto" w:fill="DBE5F1" w:themeFill="accent1" w:themeFillTint="33"/>
          </w:tcPr>
          <w:p w14:paraId="664BB671" w14:textId="77777777" w:rsidR="002A6C26" w:rsidRPr="00DD65F8" w:rsidRDefault="002A6C26" w:rsidP="002A6C26">
            <w:pPr>
              <w:ind w:left="-57"/>
              <w:rPr>
                <w:rFonts w:ascii="Cambria" w:hAnsi="Cambria" w:cstheme="minorHAnsi"/>
                <w:i/>
                <w:iCs/>
                <w:sz w:val="20"/>
                <w:szCs w:val="20"/>
              </w:rPr>
            </w:pPr>
            <w:r w:rsidRPr="00DD65F8">
              <w:rPr>
                <w:rFonts w:ascii="Cambria" w:hAnsi="Cambria" w:cstheme="minorHAnsi"/>
                <w:i/>
                <w:iCs/>
                <w:sz w:val="20"/>
                <w:szCs w:val="20"/>
              </w:rPr>
              <w:t xml:space="preserve">3.2.2. </w:t>
            </w:r>
            <w:r w:rsidRPr="00DD65F8">
              <w:rPr>
                <w:rFonts w:ascii="Cambria" w:hAnsi="Cambria"/>
                <w:sz w:val="20"/>
                <w:szCs w:val="20"/>
              </w:rPr>
              <w:t>Potpora sustavu zaštite i spašavanja</w:t>
            </w:r>
          </w:p>
        </w:tc>
      </w:tr>
      <w:tr w:rsidR="00DB6664" w:rsidRPr="00DD65F8" w14:paraId="26D69F62" w14:textId="77777777" w:rsidTr="000F260D">
        <w:tc>
          <w:tcPr>
            <w:tcW w:w="5000" w:type="pct"/>
            <w:gridSpan w:val="4"/>
            <w:shd w:val="clear" w:color="auto" w:fill="95B3D7" w:themeFill="accent1" w:themeFillTint="99"/>
          </w:tcPr>
          <w:p w14:paraId="633296F8" w14:textId="77777777" w:rsidR="00DB6664" w:rsidRPr="00DD65F8" w:rsidRDefault="00DB6664" w:rsidP="000F260D">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Projekt  </w:t>
            </w:r>
          </w:p>
        </w:tc>
      </w:tr>
      <w:tr w:rsidR="00DB6664" w:rsidRPr="00DD65F8" w14:paraId="7219E639" w14:textId="77777777" w:rsidTr="000F260D">
        <w:tc>
          <w:tcPr>
            <w:tcW w:w="1249" w:type="pct"/>
            <w:shd w:val="clear" w:color="auto" w:fill="95B3D7" w:themeFill="accent1" w:themeFillTint="99"/>
          </w:tcPr>
          <w:p w14:paraId="12AD3823" w14:textId="77777777" w:rsidR="00DB6664" w:rsidRPr="00DD65F8" w:rsidRDefault="00DB6664"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751" w:type="pct"/>
            <w:gridSpan w:val="3"/>
          </w:tcPr>
          <w:p w14:paraId="1A4F5FC6" w14:textId="77777777" w:rsidR="00DB6664" w:rsidRPr="00DD65F8" w:rsidRDefault="00DB6664" w:rsidP="000F260D">
            <w:pPr>
              <w:rPr>
                <w:rFonts w:ascii="Cambria" w:hAnsi="Cambria" w:cstheme="minorHAnsi"/>
                <w:sz w:val="20"/>
                <w:szCs w:val="20"/>
              </w:rPr>
            </w:pPr>
            <w:r w:rsidRPr="00DD65F8">
              <w:rPr>
                <w:rFonts w:ascii="Cambria" w:hAnsi="Cambria" w:cstheme="minorHAnsi"/>
                <w:sz w:val="20"/>
                <w:szCs w:val="20"/>
              </w:rPr>
              <w:t>3.2.</w:t>
            </w:r>
            <w:r w:rsidR="002A6C26" w:rsidRPr="00DD65F8">
              <w:rPr>
                <w:rFonts w:ascii="Cambria" w:hAnsi="Cambria" w:cstheme="minorHAnsi"/>
                <w:sz w:val="20"/>
                <w:szCs w:val="20"/>
              </w:rPr>
              <w:t>2</w:t>
            </w:r>
            <w:r w:rsidRPr="00DD65F8">
              <w:rPr>
                <w:rFonts w:ascii="Cambria" w:hAnsi="Cambria" w:cstheme="minorHAnsi"/>
                <w:sz w:val="20"/>
                <w:szCs w:val="20"/>
              </w:rPr>
              <w:t>.</w:t>
            </w:r>
            <w:r w:rsidR="002A6C26" w:rsidRPr="00DD65F8">
              <w:rPr>
                <w:rFonts w:ascii="Cambria" w:hAnsi="Cambria" w:cstheme="minorHAnsi"/>
                <w:sz w:val="20"/>
                <w:szCs w:val="20"/>
              </w:rPr>
              <w:t>1</w:t>
            </w:r>
            <w:r w:rsidRPr="00DD65F8">
              <w:rPr>
                <w:rFonts w:ascii="Cambria" w:hAnsi="Cambria" w:cstheme="minorHAnsi"/>
                <w:sz w:val="20"/>
                <w:szCs w:val="20"/>
              </w:rPr>
              <w:t xml:space="preserve">.  </w:t>
            </w:r>
            <w:r w:rsidR="003E02DB" w:rsidRPr="00DD65F8">
              <w:rPr>
                <w:rFonts w:ascii="Cambria" w:hAnsi="Cambria" w:cstheme="minorHAnsi"/>
                <w:sz w:val="20"/>
                <w:szCs w:val="20"/>
              </w:rPr>
              <w:t>Sredstva za rad Vatrogasne zajednice</w:t>
            </w:r>
          </w:p>
        </w:tc>
      </w:tr>
      <w:tr w:rsidR="00DB6664" w:rsidRPr="00DD65F8" w14:paraId="6D7EC1D7" w14:textId="77777777" w:rsidTr="000F260D">
        <w:tc>
          <w:tcPr>
            <w:tcW w:w="1249" w:type="pct"/>
            <w:shd w:val="clear" w:color="auto" w:fill="95B3D7" w:themeFill="accent1" w:themeFillTint="99"/>
          </w:tcPr>
          <w:p w14:paraId="66A21ADB" w14:textId="77777777" w:rsidR="00DB6664" w:rsidRPr="00DD65F8" w:rsidRDefault="00DB6664"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751" w:type="pct"/>
            <w:gridSpan w:val="3"/>
          </w:tcPr>
          <w:p w14:paraId="73ED3107" w14:textId="77777777" w:rsidR="00DB6664" w:rsidRPr="00DD65F8" w:rsidRDefault="003E02DB" w:rsidP="000F260D">
            <w:pPr>
              <w:jc w:val="both"/>
              <w:rPr>
                <w:rFonts w:ascii="Cambria" w:hAnsi="Cambria" w:cstheme="minorHAnsi"/>
                <w:sz w:val="20"/>
                <w:szCs w:val="20"/>
              </w:rPr>
            </w:pPr>
            <w:r w:rsidRPr="00DD65F8">
              <w:rPr>
                <w:rFonts w:ascii="Cambria" w:hAnsi="Cambria" w:cstheme="minorHAnsi"/>
                <w:sz w:val="20"/>
                <w:szCs w:val="20"/>
              </w:rPr>
              <w:t xml:space="preserve">Za organiziranje i provođenje zaštite i spašavanja  u okviru vatrogasne zajednice u proračunu za 2024. godinu izdvojena su sredstva u iznosu od 31.800,00 eura. </w:t>
            </w:r>
          </w:p>
        </w:tc>
      </w:tr>
      <w:tr w:rsidR="00DB6664" w:rsidRPr="00DD65F8" w14:paraId="641CA384" w14:textId="77777777" w:rsidTr="000F260D">
        <w:tc>
          <w:tcPr>
            <w:tcW w:w="1249" w:type="pct"/>
            <w:shd w:val="clear" w:color="auto" w:fill="95B3D7" w:themeFill="accent1" w:themeFillTint="99"/>
          </w:tcPr>
          <w:p w14:paraId="32DF4F51" w14:textId="77777777" w:rsidR="00DB6664" w:rsidRPr="00DD65F8" w:rsidRDefault="00DB6664"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751" w:type="pct"/>
            <w:gridSpan w:val="3"/>
          </w:tcPr>
          <w:p w14:paraId="3BF293CB" w14:textId="77777777" w:rsidR="00DB6664" w:rsidRPr="00DD65F8" w:rsidRDefault="00DB6664" w:rsidP="000F260D">
            <w:pPr>
              <w:ind w:left="-57"/>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DB6664" w:rsidRPr="00DD65F8" w14:paraId="6A21E1FE" w14:textId="77777777" w:rsidTr="000F260D">
        <w:tc>
          <w:tcPr>
            <w:tcW w:w="1249" w:type="pct"/>
            <w:shd w:val="clear" w:color="auto" w:fill="95B3D7" w:themeFill="accent1" w:themeFillTint="99"/>
          </w:tcPr>
          <w:p w14:paraId="39B9F7D0" w14:textId="77777777" w:rsidR="00DB6664" w:rsidRPr="00DD65F8" w:rsidRDefault="00DB6664"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751" w:type="pct"/>
            <w:gridSpan w:val="3"/>
          </w:tcPr>
          <w:p w14:paraId="2E64BFE1" w14:textId="77777777" w:rsidR="00DB6664" w:rsidRPr="00DD65F8" w:rsidRDefault="00DB6664" w:rsidP="000F260D">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DB6664" w:rsidRPr="00DD65F8" w14:paraId="43F8F034" w14:textId="77777777" w:rsidTr="000F260D">
        <w:tc>
          <w:tcPr>
            <w:tcW w:w="1249" w:type="pct"/>
            <w:shd w:val="clear" w:color="auto" w:fill="95B3D7" w:themeFill="accent1" w:themeFillTint="99"/>
          </w:tcPr>
          <w:p w14:paraId="30E7C383" w14:textId="77777777" w:rsidR="00DB6664" w:rsidRPr="00DD65F8" w:rsidRDefault="00DB6664"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751" w:type="pct"/>
            <w:gridSpan w:val="3"/>
          </w:tcPr>
          <w:p w14:paraId="46444431" w14:textId="77777777" w:rsidR="00DB6664" w:rsidRPr="00DD65F8" w:rsidRDefault="00DB6664" w:rsidP="000F260D">
            <w:pPr>
              <w:ind w:left="-57"/>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DB6664" w:rsidRPr="00DD65F8" w14:paraId="2D37D7A4" w14:textId="77777777" w:rsidTr="000F260D">
        <w:tc>
          <w:tcPr>
            <w:tcW w:w="1249" w:type="pct"/>
            <w:shd w:val="clear" w:color="auto" w:fill="95B3D7" w:themeFill="accent1" w:themeFillTint="99"/>
          </w:tcPr>
          <w:p w14:paraId="4023E404" w14:textId="77777777" w:rsidR="00DB6664" w:rsidRPr="00DD65F8" w:rsidRDefault="00DB6664"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751" w:type="pct"/>
            <w:gridSpan w:val="3"/>
          </w:tcPr>
          <w:p w14:paraId="3BEF4139" w14:textId="77777777" w:rsidR="00DB6664" w:rsidRPr="00DD65F8" w:rsidRDefault="00DB6664" w:rsidP="000F260D">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 xml:space="preserve">Broj </w:t>
            </w:r>
            <w:r w:rsidR="003E02DB" w:rsidRPr="00DD65F8">
              <w:rPr>
                <w:rFonts w:ascii="Cambria" w:hAnsi="Cambria" w:cstheme="minorHAnsi"/>
                <w:i/>
                <w:iCs/>
                <w:sz w:val="20"/>
                <w:szCs w:val="20"/>
              </w:rPr>
              <w:t>izlazaka na teren</w:t>
            </w:r>
          </w:p>
          <w:p w14:paraId="64A60464" w14:textId="77777777" w:rsidR="00DB6664" w:rsidRPr="00DD65F8" w:rsidRDefault="00DB6664" w:rsidP="000F260D">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predanih planova Udruga</w:t>
            </w:r>
          </w:p>
          <w:p w14:paraId="5003649E" w14:textId="77777777" w:rsidR="00DB6664" w:rsidRPr="00DD65F8" w:rsidRDefault="00DB6664" w:rsidP="003E02DB">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Odluka o dodjeli financijskih potpora</w:t>
            </w:r>
          </w:p>
        </w:tc>
      </w:tr>
      <w:tr w:rsidR="003E02DB" w:rsidRPr="00DD65F8" w14:paraId="29DADE05" w14:textId="77777777" w:rsidTr="000F260D">
        <w:tc>
          <w:tcPr>
            <w:tcW w:w="5000" w:type="pct"/>
            <w:gridSpan w:val="4"/>
            <w:shd w:val="clear" w:color="auto" w:fill="95B3D7" w:themeFill="accent1" w:themeFillTint="99"/>
          </w:tcPr>
          <w:p w14:paraId="52588B0A" w14:textId="77777777" w:rsidR="003E02DB" w:rsidRPr="00DD65F8" w:rsidRDefault="003E02DB" w:rsidP="000F260D">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Projekt  </w:t>
            </w:r>
          </w:p>
        </w:tc>
      </w:tr>
      <w:tr w:rsidR="003E02DB" w:rsidRPr="00DD65F8" w14:paraId="2C5C2CF8" w14:textId="77777777" w:rsidTr="000F260D">
        <w:tc>
          <w:tcPr>
            <w:tcW w:w="1249" w:type="pct"/>
            <w:shd w:val="clear" w:color="auto" w:fill="95B3D7" w:themeFill="accent1" w:themeFillTint="99"/>
          </w:tcPr>
          <w:p w14:paraId="4C84220F"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751" w:type="pct"/>
            <w:gridSpan w:val="3"/>
          </w:tcPr>
          <w:p w14:paraId="041B74CA" w14:textId="77777777" w:rsidR="003E02DB" w:rsidRPr="00DD65F8" w:rsidRDefault="003E02DB" w:rsidP="000F260D">
            <w:pPr>
              <w:rPr>
                <w:rFonts w:ascii="Cambria" w:hAnsi="Cambria" w:cstheme="minorHAnsi"/>
                <w:sz w:val="20"/>
                <w:szCs w:val="20"/>
              </w:rPr>
            </w:pPr>
            <w:r w:rsidRPr="00DD65F8">
              <w:rPr>
                <w:rFonts w:ascii="Cambria" w:hAnsi="Cambria" w:cstheme="minorHAnsi"/>
                <w:sz w:val="20"/>
                <w:szCs w:val="20"/>
              </w:rPr>
              <w:t>3.2.</w:t>
            </w:r>
            <w:r w:rsidR="002A6C26" w:rsidRPr="00DD65F8">
              <w:rPr>
                <w:rFonts w:ascii="Cambria" w:hAnsi="Cambria" w:cstheme="minorHAnsi"/>
                <w:sz w:val="20"/>
                <w:szCs w:val="20"/>
              </w:rPr>
              <w:t>2</w:t>
            </w:r>
            <w:r w:rsidRPr="00DD65F8">
              <w:rPr>
                <w:rFonts w:ascii="Cambria" w:hAnsi="Cambria" w:cstheme="minorHAnsi"/>
                <w:sz w:val="20"/>
                <w:szCs w:val="20"/>
              </w:rPr>
              <w:t>.</w:t>
            </w:r>
            <w:r w:rsidR="002A6C26" w:rsidRPr="00DD65F8">
              <w:rPr>
                <w:rFonts w:ascii="Cambria" w:hAnsi="Cambria" w:cstheme="minorHAnsi"/>
                <w:sz w:val="20"/>
                <w:szCs w:val="20"/>
              </w:rPr>
              <w:t>2</w:t>
            </w:r>
            <w:r w:rsidRPr="00DD65F8">
              <w:rPr>
                <w:rFonts w:ascii="Cambria" w:hAnsi="Cambria" w:cstheme="minorHAnsi"/>
                <w:sz w:val="20"/>
                <w:szCs w:val="20"/>
              </w:rPr>
              <w:t>.  Sredstva za rad HGSS-a</w:t>
            </w:r>
          </w:p>
        </w:tc>
      </w:tr>
      <w:tr w:rsidR="003E02DB" w:rsidRPr="00DD65F8" w14:paraId="08F1077F" w14:textId="77777777" w:rsidTr="000F260D">
        <w:tc>
          <w:tcPr>
            <w:tcW w:w="1249" w:type="pct"/>
            <w:shd w:val="clear" w:color="auto" w:fill="95B3D7" w:themeFill="accent1" w:themeFillTint="99"/>
          </w:tcPr>
          <w:p w14:paraId="6735F9C9"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751" w:type="pct"/>
            <w:gridSpan w:val="3"/>
          </w:tcPr>
          <w:p w14:paraId="1CBC901A" w14:textId="77777777" w:rsidR="003E02DB" w:rsidRPr="00DD65F8" w:rsidRDefault="006716CD" w:rsidP="000F260D">
            <w:pPr>
              <w:jc w:val="both"/>
              <w:rPr>
                <w:rFonts w:ascii="Cambria" w:hAnsi="Cambria" w:cstheme="minorHAnsi"/>
                <w:i/>
                <w:iCs/>
                <w:sz w:val="20"/>
                <w:szCs w:val="20"/>
              </w:rPr>
            </w:pPr>
            <w:r w:rsidRPr="00DD65F8">
              <w:rPr>
                <w:rFonts w:ascii="Cambria" w:hAnsi="Cambria" w:cstheme="minorHAnsi"/>
                <w:sz w:val="20"/>
                <w:szCs w:val="20"/>
              </w:rPr>
              <w:t>Za organiziranje i provođenje zaštite i spašavanja  u okviru HGSS-a u proračunu za 2024. godinu izdvojena su sredstva u iznosu od 500,00 eura.</w:t>
            </w:r>
          </w:p>
        </w:tc>
      </w:tr>
      <w:tr w:rsidR="003E02DB" w:rsidRPr="00DD65F8" w14:paraId="04FDFAF1" w14:textId="77777777" w:rsidTr="000F260D">
        <w:tc>
          <w:tcPr>
            <w:tcW w:w="1249" w:type="pct"/>
            <w:shd w:val="clear" w:color="auto" w:fill="95B3D7" w:themeFill="accent1" w:themeFillTint="99"/>
          </w:tcPr>
          <w:p w14:paraId="21B942A5"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751" w:type="pct"/>
            <w:gridSpan w:val="3"/>
          </w:tcPr>
          <w:p w14:paraId="5B3E6D8F" w14:textId="77777777" w:rsidR="003E02DB" w:rsidRPr="00DD65F8" w:rsidRDefault="003E02DB" w:rsidP="000F260D">
            <w:pPr>
              <w:ind w:left="-57"/>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3E02DB" w:rsidRPr="00DD65F8" w14:paraId="0447C651" w14:textId="77777777" w:rsidTr="000F260D">
        <w:tc>
          <w:tcPr>
            <w:tcW w:w="1249" w:type="pct"/>
            <w:shd w:val="clear" w:color="auto" w:fill="95B3D7" w:themeFill="accent1" w:themeFillTint="99"/>
          </w:tcPr>
          <w:p w14:paraId="1E90A9EC"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751" w:type="pct"/>
            <w:gridSpan w:val="3"/>
          </w:tcPr>
          <w:p w14:paraId="2ED38951" w14:textId="77777777" w:rsidR="003E02DB" w:rsidRPr="00DD65F8" w:rsidRDefault="003E02DB" w:rsidP="000F260D">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3E02DB" w:rsidRPr="00DD65F8" w14:paraId="7B7E11E0" w14:textId="77777777" w:rsidTr="000F260D">
        <w:tc>
          <w:tcPr>
            <w:tcW w:w="1249" w:type="pct"/>
            <w:shd w:val="clear" w:color="auto" w:fill="95B3D7" w:themeFill="accent1" w:themeFillTint="99"/>
          </w:tcPr>
          <w:p w14:paraId="508FB564"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751" w:type="pct"/>
            <w:gridSpan w:val="3"/>
          </w:tcPr>
          <w:p w14:paraId="342E9E5C" w14:textId="77777777" w:rsidR="003E02DB" w:rsidRPr="00DD65F8" w:rsidRDefault="003E02DB" w:rsidP="000F260D">
            <w:pPr>
              <w:ind w:left="-57"/>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3E02DB" w:rsidRPr="00DD65F8" w14:paraId="179E1A8E" w14:textId="77777777" w:rsidTr="000F260D">
        <w:tc>
          <w:tcPr>
            <w:tcW w:w="1249" w:type="pct"/>
            <w:shd w:val="clear" w:color="auto" w:fill="95B3D7" w:themeFill="accent1" w:themeFillTint="99"/>
          </w:tcPr>
          <w:p w14:paraId="2E80B224"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751" w:type="pct"/>
            <w:gridSpan w:val="3"/>
          </w:tcPr>
          <w:p w14:paraId="1A3EDAFC" w14:textId="77777777" w:rsidR="003E02DB" w:rsidRPr="00DD65F8" w:rsidRDefault="003E02DB" w:rsidP="000F260D">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 xml:space="preserve">Broj </w:t>
            </w:r>
            <w:r w:rsidR="006716CD" w:rsidRPr="00DD65F8">
              <w:rPr>
                <w:rFonts w:ascii="Cambria" w:hAnsi="Cambria" w:cstheme="minorHAnsi"/>
                <w:i/>
                <w:iCs/>
                <w:sz w:val="20"/>
                <w:szCs w:val="20"/>
              </w:rPr>
              <w:t>izlazaka na teren</w:t>
            </w:r>
          </w:p>
          <w:p w14:paraId="7863A918" w14:textId="77777777" w:rsidR="003E02DB" w:rsidRPr="00DD65F8" w:rsidRDefault="003E02DB" w:rsidP="000F260D">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predanih planova Udruga</w:t>
            </w:r>
          </w:p>
          <w:p w14:paraId="225AFCB9" w14:textId="77777777" w:rsidR="003E02DB" w:rsidRPr="00DD65F8" w:rsidRDefault="003E02DB" w:rsidP="006716CD">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Odluka o dodjeli financijskih potpora</w:t>
            </w:r>
          </w:p>
        </w:tc>
      </w:tr>
      <w:tr w:rsidR="003E02DB" w:rsidRPr="00DD65F8" w14:paraId="2B59F7DC" w14:textId="77777777" w:rsidTr="000F260D">
        <w:tc>
          <w:tcPr>
            <w:tcW w:w="5000" w:type="pct"/>
            <w:gridSpan w:val="4"/>
            <w:shd w:val="clear" w:color="auto" w:fill="95B3D7" w:themeFill="accent1" w:themeFillTint="99"/>
          </w:tcPr>
          <w:p w14:paraId="276D68CB" w14:textId="77777777" w:rsidR="003E02DB" w:rsidRPr="00DD65F8" w:rsidRDefault="003E02DB" w:rsidP="000F260D">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Projekt  </w:t>
            </w:r>
          </w:p>
        </w:tc>
      </w:tr>
      <w:tr w:rsidR="003E02DB" w:rsidRPr="00DD65F8" w14:paraId="07BBD4BB" w14:textId="77777777" w:rsidTr="000F260D">
        <w:tc>
          <w:tcPr>
            <w:tcW w:w="1249" w:type="pct"/>
            <w:shd w:val="clear" w:color="auto" w:fill="95B3D7" w:themeFill="accent1" w:themeFillTint="99"/>
          </w:tcPr>
          <w:p w14:paraId="35866AAB"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751" w:type="pct"/>
            <w:gridSpan w:val="3"/>
          </w:tcPr>
          <w:p w14:paraId="00B7015C" w14:textId="77777777" w:rsidR="003E02DB" w:rsidRPr="00DD65F8" w:rsidRDefault="003E02DB" w:rsidP="000F260D">
            <w:pPr>
              <w:rPr>
                <w:rFonts w:ascii="Cambria" w:hAnsi="Cambria" w:cstheme="minorHAnsi"/>
                <w:sz w:val="20"/>
                <w:szCs w:val="20"/>
              </w:rPr>
            </w:pPr>
            <w:r w:rsidRPr="00DD65F8">
              <w:rPr>
                <w:rFonts w:ascii="Cambria" w:hAnsi="Cambria" w:cstheme="minorHAnsi"/>
                <w:sz w:val="20"/>
                <w:szCs w:val="20"/>
              </w:rPr>
              <w:t>3.2.</w:t>
            </w:r>
            <w:r w:rsidR="002A6C26" w:rsidRPr="00DD65F8">
              <w:rPr>
                <w:rFonts w:ascii="Cambria" w:hAnsi="Cambria" w:cstheme="minorHAnsi"/>
                <w:sz w:val="20"/>
                <w:szCs w:val="20"/>
              </w:rPr>
              <w:t>2</w:t>
            </w:r>
            <w:r w:rsidRPr="00DD65F8">
              <w:rPr>
                <w:rFonts w:ascii="Cambria" w:hAnsi="Cambria" w:cstheme="minorHAnsi"/>
                <w:sz w:val="20"/>
                <w:szCs w:val="20"/>
              </w:rPr>
              <w:t>.</w:t>
            </w:r>
            <w:r w:rsidR="002A6C26" w:rsidRPr="00DD65F8">
              <w:rPr>
                <w:rFonts w:ascii="Cambria" w:hAnsi="Cambria" w:cstheme="minorHAnsi"/>
                <w:sz w:val="20"/>
                <w:szCs w:val="20"/>
              </w:rPr>
              <w:t>3</w:t>
            </w:r>
            <w:r w:rsidRPr="00DD65F8">
              <w:rPr>
                <w:rFonts w:ascii="Cambria" w:hAnsi="Cambria" w:cstheme="minorHAnsi"/>
                <w:sz w:val="20"/>
                <w:szCs w:val="20"/>
              </w:rPr>
              <w:t>.  Sredstva za rad Civilne zaštite</w:t>
            </w:r>
          </w:p>
        </w:tc>
      </w:tr>
      <w:tr w:rsidR="003E02DB" w:rsidRPr="00DD65F8" w14:paraId="3DCDCB37" w14:textId="77777777" w:rsidTr="000F260D">
        <w:tc>
          <w:tcPr>
            <w:tcW w:w="1249" w:type="pct"/>
            <w:shd w:val="clear" w:color="auto" w:fill="95B3D7" w:themeFill="accent1" w:themeFillTint="99"/>
          </w:tcPr>
          <w:p w14:paraId="4BDCC727"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751" w:type="pct"/>
            <w:gridSpan w:val="3"/>
          </w:tcPr>
          <w:p w14:paraId="6FD0F181" w14:textId="77777777" w:rsidR="003E02DB" w:rsidRPr="00DD65F8" w:rsidRDefault="008473AC" w:rsidP="000F260D">
            <w:pPr>
              <w:jc w:val="both"/>
              <w:rPr>
                <w:rFonts w:ascii="Cambria" w:hAnsi="Cambria" w:cstheme="minorHAnsi"/>
                <w:sz w:val="20"/>
                <w:szCs w:val="20"/>
              </w:rPr>
            </w:pPr>
            <w:r w:rsidRPr="00DD65F8">
              <w:rPr>
                <w:rFonts w:ascii="Cambria" w:hAnsi="Cambria" w:cstheme="minorHAnsi"/>
                <w:sz w:val="20"/>
                <w:szCs w:val="20"/>
              </w:rPr>
              <w:t>Za organiziranje i provođenje zaštite i spašavanja  u okviru civilne zaštite u proračunu za 2024. godinu izdvojena su sredstva u iznosu od 1.300,00 eura.</w:t>
            </w:r>
          </w:p>
        </w:tc>
      </w:tr>
      <w:tr w:rsidR="003E02DB" w:rsidRPr="00DD65F8" w14:paraId="727433DE" w14:textId="77777777" w:rsidTr="000F260D">
        <w:tc>
          <w:tcPr>
            <w:tcW w:w="1249" w:type="pct"/>
            <w:shd w:val="clear" w:color="auto" w:fill="95B3D7" w:themeFill="accent1" w:themeFillTint="99"/>
          </w:tcPr>
          <w:p w14:paraId="1AF9BF72"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751" w:type="pct"/>
            <w:gridSpan w:val="3"/>
          </w:tcPr>
          <w:p w14:paraId="7A32304F" w14:textId="77777777" w:rsidR="003E02DB" w:rsidRPr="00DD65F8" w:rsidRDefault="003E02DB" w:rsidP="000F260D">
            <w:pPr>
              <w:ind w:left="-57"/>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3E02DB" w:rsidRPr="00DD65F8" w14:paraId="56CDCC72" w14:textId="77777777" w:rsidTr="000F260D">
        <w:tc>
          <w:tcPr>
            <w:tcW w:w="1249" w:type="pct"/>
            <w:shd w:val="clear" w:color="auto" w:fill="95B3D7" w:themeFill="accent1" w:themeFillTint="99"/>
          </w:tcPr>
          <w:p w14:paraId="6EF6BE83"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751" w:type="pct"/>
            <w:gridSpan w:val="3"/>
          </w:tcPr>
          <w:p w14:paraId="0AF792F7" w14:textId="77777777" w:rsidR="003E02DB" w:rsidRPr="00DD65F8" w:rsidRDefault="003E02DB" w:rsidP="000F260D">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3E02DB" w:rsidRPr="00DD65F8" w14:paraId="7089680C" w14:textId="77777777" w:rsidTr="000F260D">
        <w:tc>
          <w:tcPr>
            <w:tcW w:w="1249" w:type="pct"/>
            <w:shd w:val="clear" w:color="auto" w:fill="95B3D7" w:themeFill="accent1" w:themeFillTint="99"/>
          </w:tcPr>
          <w:p w14:paraId="30290C87"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751" w:type="pct"/>
            <w:gridSpan w:val="3"/>
          </w:tcPr>
          <w:p w14:paraId="31D26C16" w14:textId="77777777" w:rsidR="003E02DB" w:rsidRPr="00DD65F8" w:rsidRDefault="003E02DB" w:rsidP="000F260D">
            <w:pPr>
              <w:ind w:left="-57"/>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3E02DB" w:rsidRPr="00DD65F8" w14:paraId="78661E1B" w14:textId="77777777" w:rsidTr="000F260D">
        <w:tc>
          <w:tcPr>
            <w:tcW w:w="1249" w:type="pct"/>
            <w:shd w:val="clear" w:color="auto" w:fill="95B3D7" w:themeFill="accent1" w:themeFillTint="99"/>
          </w:tcPr>
          <w:p w14:paraId="62698F51" w14:textId="77777777" w:rsidR="003E02DB" w:rsidRPr="00DD65F8" w:rsidRDefault="003E02DB" w:rsidP="000F260D">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751" w:type="pct"/>
            <w:gridSpan w:val="3"/>
          </w:tcPr>
          <w:p w14:paraId="06ABF31E" w14:textId="77777777" w:rsidR="003E02DB" w:rsidRPr="00DD65F8" w:rsidRDefault="003E02DB" w:rsidP="000F260D">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 xml:space="preserve">Broj </w:t>
            </w:r>
            <w:r w:rsidR="008473AC" w:rsidRPr="00DD65F8">
              <w:rPr>
                <w:rFonts w:ascii="Cambria" w:hAnsi="Cambria" w:cstheme="minorHAnsi"/>
                <w:i/>
                <w:iCs/>
                <w:sz w:val="20"/>
                <w:szCs w:val="20"/>
              </w:rPr>
              <w:t>izlazaka na teren</w:t>
            </w:r>
          </w:p>
          <w:p w14:paraId="0D9A6D77" w14:textId="77777777" w:rsidR="003E02DB" w:rsidRPr="00DD65F8" w:rsidRDefault="003E02DB" w:rsidP="008473AC">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Odluka o dodjeli financijskih potpora</w:t>
            </w:r>
          </w:p>
        </w:tc>
      </w:tr>
      <w:tr w:rsidR="000D2E12" w:rsidRPr="00DD65F8" w14:paraId="46BECA63" w14:textId="77777777" w:rsidTr="00E83074">
        <w:trPr>
          <w:trHeight w:val="111"/>
        </w:trPr>
        <w:tc>
          <w:tcPr>
            <w:tcW w:w="5000" w:type="pct"/>
            <w:gridSpan w:val="4"/>
            <w:shd w:val="clear" w:color="auto" w:fill="DBE5F1" w:themeFill="accent1" w:themeFillTint="33"/>
          </w:tcPr>
          <w:p w14:paraId="009DF4A3" w14:textId="77777777" w:rsidR="000D2E12" w:rsidRPr="00DD65F8" w:rsidRDefault="000D2E12" w:rsidP="00E83074">
            <w:pPr>
              <w:ind w:left="-57"/>
              <w:jc w:val="center"/>
              <w:rPr>
                <w:rFonts w:ascii="Cambria" w:hAnsi="Cambria" w:cstheme="minorHAnsi"/>
                <w:b/>
                <w:bCs/>
                <w:i/>
                <w:iCs/>
                <w:color w:val="1F497D" w:themeColor="text2"/>
                <w:sz w:val="20"/>
                <w:szCs w:val="20"/>
              </w:rPr>
            </w:pPr>
            <w:r w:rsidRPr="00DD65F8">
              <w:rPr>
                <w:rFonts w:eastAsia="Batang"/>
              </w:rPr>
              <w:tab/>
            </w:r>
            <w:r w:rsidRPr="00DD65F8">
              <w:rPr>
                <w:rFonts w:eastAsia="Batang"/>
              </w:rPr>
              <w:tab/>
            </w:r>
            <w:r w:rsidRPr="00DD65F8">
              <w:rPr>
                <w:rFonts w:ascii="Cambria" w:hAnsi="Cambria" w:cstheme="minorHAnsi"/>
                <w:b/>
                <w:bCs/>
                <w:i/>
                <w:iCs/>
                <w:color w:val="1F497D" w:themeColor="text2"/>
                <w:sz w:val="20"/>
                <w:szCs w:val="20"/>
              </w:rPr>
              <w:tab/>
              <w:t>Prioritetno područje javnih politika</w:t>
            </w:r>
          </w:p>
        </w:tc>
      </w:tr>
      <w:tr w:rsidR="000D2E12" w:rsidRPr="00DD65F8" w14:paraId="27D3F6AF" w14:textId="77777777" w:rsidTr="00E83074">
        <w:tc>
          <w:tcPr>
            <w:tcW w:w="1249" w:type="pct"/>
            <w:shd w:val="clear" w:color="auto" w:fill="DBE5F1" w:themeFill="accent1" w:themeFillTint="33"/>
          </w:tcPr>
          <w:p w14:paraId="20670226"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 xml:space="preserve">Prioritetno područje </w:t>
            </w:r>
          </w:p>
        </w:tc>
        <w:tc>
          <w:tcPr>
            <w:tcW w:w="3751" w:type="pct"/>
            <w:gridSpan w:val="3"/>
          </w:tcPr>
          <w:p w14:paraId="2ACA2401" w14:textId="77777777" w:rsidR="000D2E12" w:rsidRPr="00DD65F8" w:rsidRDefault="000D2E12" w:rsidP="00E83074">
            <w:pPr>
              <w:rPr>
                <w:rFonts w:ascii="Cambria" w:hAnsi="Cambria" w:cstheme="minorHAnsi"/>
                <w:sz w:val="20"/>
                <w:szCs w:val="20"/>
              </w:rPr>
            </w:pPr>
            <w:r w:rsidRPr="00DD65F8">
              <w:rPr>
                <w:rFonts w:ascii="Cambria" w:hAnsi="Cambria" w:cstheme="minorHAnsi"/>
                <w:sz w:val="20"/>
                <w:szCs w:val="20"/>
              </w:rPr>
              <w:t xml:space="preserve">3.3. </w:t>
            </w:r>
            <w:r w:rsidR="005D0EF2" w:rsidRPr="00DD65F8">
              <w:rPr>
                <w:rFonts w:ascii="Cambria" w:hAnsi="Cambria" w:cstheme="minorHAnsi"/>
                <w:sz w:val="20"/>
                <w:szCs w:val="20"/>
              </w:rPr>
              <w:t>Demografska obnova općine</w:t>
            </w:r>
          </w:p>
        </w:tc>
      </w:tr>
      <w:tr w:rsidR="000D2E12" w:rsidRPr="00DD65F8" w14:paraId="5082D0BA" w14:textId="77777777" w:rsidTr="00E83074">
        <w:tc>
          <w:tcPr>
            <w:tcW w:w="1249" w:type="pct"/>
            <w:shd w:val="clear" w:color="auto" w:fill="DBE5F1" w:themeFill="accent1" w:themeFillTint="33"/>
          </w:tcPr>
          <w:p w14:paraId="09AB5385"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w:t>
            </w:r>
          </w:p>
        </w:tc>
        <w:tc>
          <w:tcPr>
            <w:tcW w:w="3751" w:type="pct"/>
            <w:gridSpan w:val="3"/>
          </w:tcPr>
          <w:p w14:paraId="0CAFD4C9" w14:textId="77777777" w:rsidR="000D2E12" w:rsidRPr="00DD65F8" w:rsidRDefault="00662CF3" w:rsidP="00E83074">
            <w:pPr>
              <w:jc w:val="both"/>
              <w:rPr>
                <w:rFonts w:ascii="Cambria" w:hAnsi="Cambria" w:cstheme="minorHAnsi"/>
                <w:sz w:val="20"/>
                <w:szCs w:val="20"/>
              </w:rPr>
            </w:pPr>
            <w:r w:rsidRPr="00DD65F8">
              <w:rPr>
                <w:rFonts w:ascii="Cambria" w:hAnsi="Cambria" w:cstheme="minorHAnsi"/>
                <w:sz w:val="20"/>
                <w:szCs w:val="20"/>
              </w:rPr>
              <w:t xml:space="preserve">Ovaj prioritet uključuje </w:t>
            </w:r>
            <w:r w:rsidRPr="00DD65F8">
              <w:rPr>
                <w:rFonts w:ascii="Cambria" w:hAnsi="Cambria"/>
                <w:sz w:val="20"/>
                <w:szCs w:val="20"/>
              </w:rPr>
              <w:t>pružanje poticaja za mlade obitelji, kao što su mjere stambenog zbrinjavanja i financijske potpore za novorođenčad. Također, provode se politike koje povećavaju naknade tijekom rodiljinih i roditeljskih dopusta, podržavaju razvoj vrtića i predškolskog obrazovanja te osiguravaju sveobuhvatnu i kvalitetnu zdravstvenu skrb. Osim toga, provode se mjere usmjerene na zadržavanje mladih ljudi u Općini.</w:t>
            </w:r>
            <w:r w:rsidRPr="00DD65F8">
              <w:rPr>
                <w:rFonts w:ascii="Cambria" w:hAnsi="Cambria" w:cstheme="minorHAnsi"/>
                <w:sz w:val="20"/>
                <w:szCs w:val="20"/>
              </w:rPr>
              <w:t xml:space="preserve"> </w:t>
            </w:r>
          </w:p>
        </w:tc>
      </w:tr>
      <w:tr w:rsidR="000D2E12" w:rsidRPr="00DD65F8" w14:paraId="61078477" w14:textId="77777777" w:rsidTr="00E83074">
        <w:tc>
          <w:tcPr>
            <w:tcW w:w="1249" w:type="pct"/>
            <w:shd w:val="clear" w:color="auto" w:fill="DBE5F1" w:themeFill="accent1" w:themeFillTint="33"/>
          </w:tcPr>
          <w:p w14:paraId="458E41C4"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Mjera</w:t>
            </w:r>
          </w:p>
        </w:tc>
        <w:tc>
          <w:tcPr>
            <w:tcW w:w="3751" w:type="pct"/>
            <w:gridSpan w:val="3"/>
          </w:tcPr>
          <w:p w14:paraId="7D7DE001" w14:textId="77777777" w:rsidR="000D2E12" w:rsidRPr="00DD65F8" w:rsidRDefault="000D2E12" w:rsidP="00E83074">
            <w:pPr>
              <w:rPr>
                <w:rFonts w:ascii="Cambria" w:hAnsi="Cambria" w:cstheme="minorHAnsi"/>
                <w:sz w:val="20"/>
                <w:szCs w:val="20"/>
              </w:rPr>
            </w:pPr>
            <w:r w:rsidRPr="00DD65F8">
              <w:rPr>
                <w:rFonts w:ascii="Cambria" w:hAnsi="Cambria" w:cstheme="minorHAnsi"/>
                <w:sz w:val="20"/>
                <w:szCs w:val="20"/>
              </w:rPr>
              <w:t xml:space="preserve">3.3.2. </w:t>
            </w:r>
            <w:r w:rsidR="005D0EF2" w:rsidRPr="00DD65F8">
              <w:rPr>
                <w:rFonts w:ascii="Cambria" w:hAnsi="Cambria" w:cstheme="minorHAnsi"/>
                <w:sz w:val="20"/>
                <w:szCs w:val="20"/>
              </w:rPr>
              <w:t>Socijalna skrb i mjere demografske obnove</w:t>
            </w:r>
          </w:p>
        </w:tc>
      </w:tr>
      <w:tr w:rsidR="000D2E12" w:rsidRPr="00DD65F8" w14:paraId="3E948CA7" w14:textId="77777777" w:rsidTr="00E83074">
        <w:tc>
          <w:tcPr>
            <w:tcW w:w="5000" w:type="pct"/>
            <w:gridSpan w:val="4"/>
            <w:shd w:val="clear" w:color="auto" w:fill="95B3D7" w:themeFill="accent1" w:themeFillTint="99"/>
          </w:tcPr>
          <w:p w14:paraId="7871BE0A" w14:textId="77777777" w:rsidR="000D2E12" w:rsidRPr="00DD65F8" w:rsidRDefault="000D2E12" w:rsidP="00E83074">
            <w:pPr>
              <w:ind w:left="-57"/>
              <w:jc w:val="center"/>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lastRenderedPageBreak/>
              <w:t xml:space="preserve">Projekt  </w:t>
            </w:r>
          </w:p>
        </w:tc>
      </w:tr>
      <w:tr w:rsidR="000D2E12" w:rsidRPr="00DD65F8" w14:paraId="77B25F03" w14:textId="77777777" w:rsidTr="00E83074">
        <w:tc>
          <w:tcPr>
            <w:tcW w:w="1249" w:type="pct"/>
            <w:shd w:val="clear" w:color="auto" w:fill="95B3D7" w:themeFill="accent1" w:themeFillTint="99"/>
          </w:tcPr>
          <w:p w14:paraId="63E4C8CB"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Naziv projekta</w:t>
            </w:r>
          </w:p>
        </w:tc>
        <w:tc>
          <w:tcPr>
            <w:tcW w:w="3751" w:type="pct"/>
            <w:gridSpan w:val="3"/>
          </w:tcPr>
          <w:p w14:paraId="5AF803B0"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3.3.2.1.  </w:t>
            </w:r>
            <w:r w:rsidR="005D0EF2" w:rsidRPr="00DD65F8">
              <w:rPr>
                <w:rFonts w:ascii="Cambria" w:hAnsi="Cambria" w:cstheme="minorHAnsi"/>
                <w:sz w:val="20"/>
                <w:szCs w:val="20"/>
              </w:rPr>
              <w:t>Pružanje financijske potpore građanima i kućanstvima koji ispunjavaju uvjete</w:t>
            </w:r>
          </w:p>
        </w:tc>
      </w:tr>
      <w:tr w:rsidR="000D2E12" w:rsidRPr="00DD65F8" w14:paraId="79BAB5E6" w14:textId="77777777" w:rsidTr="00E83074">
        <w:tc>
          <w:tcPr>
            <w:tcW w:w="1249" w:type="pct"/>
            <w:shd w:val="clear" w:color="auto" w:fill="95B3D7" w:themeFill="accent1" w:themeFillTint="99"/>
          </w:tcPr>
          <w:p w14:paraId="10F3DB65"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Opis projekta</w:t>
            </w:r>
          </w:p>
        </w:tc>
        <w:tc>
          <w:tcPr>
            <w:tcW w:w="3751" w:type="pct"/>
            <w:gridSpan w:val="3"/>
          </w:tcPr>
          <w:p w14:paraId="76347B58" w14:textId="77777777" w:rsidR="000D2E12" w:rsidRPr="00DD65F8" w:rsidRDefault="000D2E12" w:rsidP="00E83074">
            <w:pPr>
              <w:jc w:val="both"/>
              <w:rPr>
                <w:rFonts w:ascii="Cambria" w:hAnsi="Cambria" w:cstheme="minorHAnsi"/>
                <w:sz w:val="20"/>
                <w:szCs w:val="20"/>
              </w:rPr>
            </w:pPr>
            <w:r w:rsidRPr="00DD65F8">
              <w:rPr>
                <w:rFonts w:ascii="Cambria" w:hAnsi="Cambria" w:cstheme="minorHAnsi"/>
                <w:sz w:val="20"/>
                <w:szCs w:val="20"/>
              </w:rPr>
              <w:t xml:space="preserve">Općina pomaže </w:t>
            </w:r>
            <w:r w:rsidR="005D0EF2" w:rsidRPr="00DD65F8">
              <w:rPr>
                <w:rFonts w:ascii="Cambria" w:hAnsi="Cambria" w:cstheme="minorHAnsi"/>
                <w:sz w:val="20"/>
                <w:szCs w:val="20"/>
              </w:rPr>
              <w:t>građanima i kućanstvima u vidu naknada</w:t>
            </w:r>
            <w:r w:rsidRPr="00DD65F8">
              <w:rPr>
                <w:rFonts w:ascii="Cambria" w:hAnsi="Cambria" w:cstheme="minorHAnsi"/>
                <w:sz w:val="20"/>
                <w:szCs w:val="20"/>
              </w:rPr>
              <w:t xml:space="preserve"> </w:t>
            </w:r>
            <w:r w:rsidR="005D0EF2" w:rsidRPr="00DD65F8">
              <w:rPr>
                <w:rFonts w:ascii="Cambria" w:hAnsi="Cambria" w:cstheme="minorHAnsi"/>
                <w:sz w:val="20"/>
                <w:szCs w:val="20"/>
              </w:rPr>
              <w:t>predviđenih proračunom, a aktivnosti i projekti koji će se provoditi su:</w:t>
            </w:r>
          </w:p>
          <w:p w14:paraId="566CCE03" w14:textId="77777777" w:rsidR="005D0EF2" w:rsidRPr="00DD65F8" w:rsidRDefault="005D0EF2" w:rsidP="00E83074">
            <w:pPr>
              <w:jc w:val="both"/>
              <w:rPr>
                <w:rFonts w:ascii="Cambria" w:hAnsi="Cambria" w:cstheme="minorHAnsi"/>
                <w:i/>
                <w:iCs/>
                <w:sz w:val="20"/>
                <w:szCs w:val="20"/>
              </w:rPr>
            </w:pPr>
          </w:p>
          <w:p w14:paraId="27282A6C" w14:textId="77777777" w:rsidR="005D0EF2" w:rsidRPr="00DD65F8" w:rsidRDefault="005D0EF2" w:rsidP="005D0EF2">
            <w:pPr>
              <w:jc w:val="both"/>
              <w:rPr>
                <w:rFonts w:ascii="Cambria" w:hAnsi="Cambria" w:cstheme="minorHAnsi"/>
                <w:i/>
                <w:iCs/>
                <w:sz w:val="20"/>
                <w:szCs w:val="20"/>
              </w:rPr>
            </w:pPr>
            <w:r w:rsidRPr="00DD65F8">
              <w:rPr>
                <w:rFonts w:ascii="Cambria" w:hAnsi="Cambria" w:cstheme="minorHAnsi"/>
                <w:i/>
                <w:iCs/>
                <w:sz w:val="20"/>
                <w:szCs w:val="20"/>
              </w:rPr>
              <w:t>A101701  Pomoć obiteljima i pojedincima</w:t>
            </w:r>
          </w:p>
          <w:p w14:paraId="4AF04933" w14:textId="77777777" w:rsidR="005D0EF2" w:rsidRPr="00DD65F8" w:rsidRDefault="005D0EF2" w:rsidP="005D0EF2">
            <w:pPr>
              <w:jc w:val="both"/>
              <w:rPr>
                <w:rFonts w:ascii="Cambria" w:hAnsi="Cambria" w:cstheme="minorHAnsi"/>
                <w:i/>
                <w:iCs/>
                <w:sz w:val="20"/>
                <w:szCs w:val="20"/>
              </w:rPr>
            </w:pPr>
            <w:r w:rsidRPr="00DD65F8">
              <w:rPr>
                <w:rFonts w:ascii="Cambria" w:hAnsi="Cambria" w:cstheme="minorHAnsi"/>
                <w:i/>
                <w:iCs/>
                <w:sz w:val="20"/>
                <w:szCs w:val="20"/>
              </w:rPr>
              <w:t>A101702  Podmirenje troškova stanovanja</w:t>
            </w:r>
          </w:p>
          <w:p w14:paraId="7F350CCE" w14:textId="77777777" w:rsidR="005D0EF2" w:rsidRPr="00DD65F8" w:rsidRDefault="005D0EF2" w:rsidP="005D0EF2">
            <w:pPr>
              <w:jc w:val="both"/>
              <w:rPr>
                <w:rFonts w:ascii="Cambria" w:hAnsi="Cambria" w:cstheme="minorHAnsi"/>
                <w:i/>
                <w:iCs/>
                <w:sz w:val="20"/>
                <w:szCs w:val="20"/>
              </w:rPr>
            </w:pPr>
            <w:r w:rsidRPr="00DD65F8">
              <w:rPr>
                <w:rFonts w:ascii="Cambria" w:hAnsi="Cambria" w:cstheme="minorHAnsi"/>
                <w:i/>
                <w:iCs/>
                <w:sz w:val="20"/>
                <w:szCs w:val="20"/>
              </w:rPr>
              <w:t>T101701  Potpore roditeljima novorođene djece</w:t>
            </w:r>
          </w:p>
          <w:p w14:paraId="31392E87" w14:textId="77777777" w:rsidR="005D0EF2" w:rsidRPr="00DD65F8" w:rsidRDefault="005D0EF2" w:rsidP="005D0EF2">
            <w:pPr>
              <w:jc w:val="both"/>
              <w:rPr>
                <w:rFonts w:ascii="Cambria" w:hAnsi="Cambria" w:cstheme="minorHAnsi"/>
                <w:i/>
                <w:iCs/>
                <w:sz w:val="20"/>
                <w:szCs w:val="20"/>
              </w:rPr>
            </w:pPr>
            <w:r w:rsidRPr="00DD65F8">
              <w:rPr>
                <w:rFonts w:ascii="Cambria" w:hAnsi="Cambria" w:cstheme="minorHAnsi"/>
                <w:i/>
                <w:iCs/>
                <w:sz w:val="20"/>
                <w:szCs w:val="20"/>
              </w:rPr>
              <w:t>T101702  Darovi djeci povodom blagdana</w:t>
            </w:r>
          </w:p>
        </w:tc>
      </w:tr>
      <w:tr w:rsidR="000D2E12" w:rsidRPr="00DD65F8" w14:paraId="5A27C8FB" w14:textId="77777777" w:rsidTr="00E83074">
        <w:tc>
          <w:tcPr>
            <w:tcW w:w="1249" w:type="pct"/>
            <w:shd w:val="clear" w:color="auto" w:fill="95B3D7" w:themeFill="accent1" w:themeFillTint="99"/>
          </w:tcPr>
          <w:p w14:paraId="0AE135FD"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Status projekta</w:t>
            </w:r>
          </w:p>
        </w:tc>
        <w:tc>
          <w:tcPr>
            <w:tcW w:w="3751" w:type="pct"/>
            <w:gridSpan w:val="3"/>
          </w:tcPr>
          <w:p w14:paraId="7CE0E114"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Projekt / projektna ideja /</w:t>
            </w:r>
            <w:r w:rsidRPr="00DD65F8">
              <w:rPr>
                <w:rFonts w:ascii="Cambria" w:hAnsi="Cambria" w:cstheme="minorHAnsi"/>
                <w:b/>
                <w:bCs/>
                <w:color w:val="1F497D" w:themeColor="text2"/>
                <w:sz w:val="20"/>
                <w:szCs w:val="20"/>
              </w:rPr>
              <w:t>aktivnost</w:t>
            </w:r>
          </w:p>
        </w:tc>
      </w:tr>
      <w:tr w:rsidR="000D2E12" w:rsidRPr="00DD65F8" w14:paraId="1E6ECF97" w14:textId="77777777" w:rsidTr="00E83074">
        <w:tc>
          <w:tcPr>
            <w:tcW w:w="1249" w:type="pct"/>
            <w:shd w:val="clear" w:color="auto" w:fill="95B3D7" w:themeFill="accent1" w:themeFillTint="99"/>
          </w:tcPr>
          <w:p w14:paraId="435623D1"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Vrsta razvojnog projekta</w:t>
            </w:r>
          </w:p>
        </w:tc>
        <w:tc>
          <w:tcPr>
            <w:tcW w:w="3751" w:type="pct"/>
            <w:gridSpan w:val="3"/>
          </w:tcPr>
          <w:p w14:paraId="5AA8F293"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b/>
                <w:bCs/>
                <w:color w:val="1F497D" w:themeColor="text2"/>
                <w:sz w:val="20"/>
                <w:szCs w:val="20"/>
              </w:rPr>
              <w:t>Lokalnog značaja</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xml:space="preserve">/ županijskog / nacionalnog / regionalnog / europskog i međunarodnog značaja </w:t>
            </w:r>
          </w:p>
        </w:tc>
      </w:tr>
      <w:tr w:rsidR="000D2E12" w:rsidRPr="00DD65F8" w14:paraId="2883CF93" w14:textId="77777777" w:rsidTr="00E83074">
        <w:tc>
          <w:tcPr>
            <w:tcW w:w="1249" w:type="pct"/>
            <w:shd w:val="clear" w:color="auto" w:fill="95B3D7" w:themeFill="accent1" w:themeFillTint="99"/>
          </w:tcPr>
          <w:p w14:paraId="1C1E93B2"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Faza projekta</w:t>
            </w:r>
          </w:p>
        </w:tc>
        <w:tc>
          <w:tcPr>
            <w:tcW w:w="3751" w:type="pct"/>
            <w:gridSpan w:val="3"/>
          </w:tcPr>
          <w:p w14:paraId="5C14E436" w14:textId="77777777" w:rsidR="000D2E12" w:rsidRPr="00DD65F8" w:rsidRDefault="000D2E12" w:rsidP="00E83074">
            <w:pPr>
              <w:ind w:left="-57"/>
              <w:jc w:val="both"/>
              <w:rPr>
                <w:rFonts w:ascii="Cambria" w:hAnsi="Cambria" w:cstheme="minorHAnsi"/>
                <w:sz w:val="20"/>
                <w:szCs w:val="20"/>
              </w:rPr>
            </w:pPr>
            <w:r w:rsidRPr="00DD65F8">
              <w:rPr>
                <w:rFonts w:ascii="Cambria" w:hAnsi="Cambria" w:cstheme="minorHAnsi"/>
                <w:sz w:val="20"/>
                <w:szCs w:val="20"/>
              </w:rPr>
              <w:t xml:space="preserve">Faza planiranja / </w:t>
            </w:r>
            <w:r w:rsidRPr="00DD65F8">
              <w:rPr>
                <w:rFonts w:ascii="Cambria" w:hAnsi="Cambria" w:cstheme="minorHAnsi"/>
                <w:b/>
                <w:bCs/>
                <w:color w:val="1F497D" w:themeColor="text2"/>
                <w:sz w:val="20"/>
                <w:szCs w:val="20"/>
              </w:rPr>
              <w:t>faza provedbe</w:t>
            </w:r>
            <w:r w:rsidRPr="00DD65F8">
              <w:rPr>
                <w:rFonts w:ascii="Cambria" w:hAnsi="Cambria" w:cstheme="minorHAnsi"/>
                <w:color w:val="1F497D" w:themeColor="text2"/>
                <w:sz w:val="20"/>
                <w:szCs w:val="20"/>
              </w:rPr>
              <w:t xml:space="preserve"> </w:t>
            </w:r>
            <w:r w:rsidRPr="00DD65F8">
              <w:rPr>
                <w:rFonts w:ascii="Cambria" w:hAnsi="Cambria" w:cstheme="minorHAnsi"/>
                <w:sz w:val="20"/>
                <w:szCs w:val="20"/>
              </w:rPr>
              <w:t>/ završetak</w:t>
            </w:r>
          </w:p>
        </w:tc>
      </w:tr>
      <w:tr w:rsidR="000D2E12" w:rsidRPr="00DD65F8" w14:paraId="184C2909" w14:textId="77777777" w:rsidTr="00E83074">
        <w:tc>
          <w:tcPr>
            <w:tcW w:w="1249" w:type="pct"/>
            <w:shd w:val="clear" w:color="auto" w:fill="95B3D7" w:themeFill="accent1" w:themeFillTint="99"/>
          </w:tcPr>
          <w:p w14:paraId="63BEF9B7" w14:textId="77777777" w:rsidR="000D2E12" w:rsidRPr="00DD65F8" w:rsidRDefault="000D2E12" w:rsidP="00E83074">
            <w:pPr>
              <w:ind w:left="-57"/>
              <w:jc w:val="right"/>
              <w:rPr>
                <w:rFonts w:ascii="Cambria" w:hAnsi="Cambria" w:cstheme="minorHAnsi"/>
                <w:b/>
                <w:bCs/>
                <w:i/>
                <w:iCs/>
                <w:color w:val="1F497D" w:themeColor="text2"/>
                <w:sz w:val="20"/>
                <w:szCs w:val="20"/>
              </w:rPr>
            </w:pPr>
            <w:r w:rsidRPr="00DD65F8">
              <w:rPr>
                <w:rFonts w:ascii="Cambria" w:hAnsi="Cambria" w:cstheme="minorHAnsi"/>
                <w:b/>
                <w:bCs/>
                <w:i/>
                <w:iCs/>
                <w:color w:val="1F497D" w:themeColor="text2"/>
                <w:sz w:val="20"/>
                <w:szCs w:val="20"/>
              </w:rPr>
              <w:t>Rezultati projekta</w:t>
            </w:r>
          </w:p>
        </w:tc>
        <w:tc>
          <w:tcPr>
            <w:tcW w:w="3751" w:type="pct"/>
            <w:gridSpan w:val="3"/>
          </w:tcPr>
          <w:p w14:paraId="307ECDFA"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stanovnika korisnika potpore</w:t>
            </w:r>
          </w:p>
          <w:p w14:paraId="0BB0CA43" w14:textId="77777777" w:rsidR="000D2E12" w:rsidRPr="00DD65F8" w:rsidRDefault="000D2E12" w:rsidP="000D2E12">
            <w:pPr>
              <w:pStyle w:val="Odlomakpopisa"/>
              <w:numPr>
                <w:ilvl w:val="0"/>
                <w:numId w:val="80"/>
              </w:numPr>
              <w:jc w:val="both"/>
              <w:rPr>
                <w:rFonts w:ascii="Cambria" w:hAnsi="Cambria" w:cstheme="minorHAnsi"/>
                <w:i/>
                <w:iCs/>
                <w:sz w:val="20"/>
                <w:szCs w:val="20"/>
              </w:rPr>
            </w:pPr>
            <w:r w:rsidRPr="00DD65F8">
              <w:rPr>
                <w:rFonts w:ascii="Cambria" w:hAnsi="Cambria" w:cstheme="minorHAnsi"/>
                <w:i/>
                <w:iCs/>
                <w:sz w:val="20"/>
                <w:szCs w:val="20"/>
              </w:rPr>
              <w:t>Broj dodijeljenih potpora</w:t>
            </w:r>
          </w:p>
        </w:tc>
      </w:tr>
    </w:tbl>
    <w:p w14:paraId="3CCEF6B1" w14:textId="77777777" w:rsidR="000D2E12" w:rsidRPr="00DD65F8" w:rsidRDefault="000D2E12" w:rsidP="003B446C">
      <w:pPr>
        <w:pStyle w:val="Naslov2"/>
        <w:rPr>
          <w:rFonts w:ascii="Cambria" w:eastAsia="Batang" w:hAnsi="Cambria" w:cs="Arial"/>
          <w:i w:val="0"/>
          <w:color w:val="1F497D" w:themeColor="text2"/>
          <w:sz w:val="24"/>
          <w:szCs w:val="24"/>
        </w:rPr>
        <w:sectPr w:rsidR="000D2E12" w:rsidRPr="00DD65F8" w:rsidSect="00535C8B">
          <w:pgSz w:w="11907" w:h="16839" w:code="9"/>
          <w:pgMar w:top="1134" w:right="1134" w:bottom="1134" w:left="1134" w:header="709" w:footer="709" w:gutter="0"/>
          <w:cols w:space="708"/>
          <w:docGrid w:linePitch="360"/>
        </w:sectPr>
      </w:pPr>
    </w:p>
    <w:p w14:paraId="6ADAB585" w14:textId="77777777" w:rsidR="003B446C" w:rsidRPr="00DD65F8" w:rsidRDefault="00E16193" w:rsidP="003B446C">
      <w:pPr>
        <w:pStyle w:val="Naslov2"/>
        <w:rPr>
          <w:rFonts w:ascii="Cambria" w:eastAsia="Batang" w:hAnsi="Cambria" w:cs="Arial"/>
          <w:i w:val="0"/>
          <w:color w:val="1F497D" w:themeColor="text2"/>
          <w:sz w:val="24"/>
          <w:szCs w:val="24"/>
        </w:rPr>
      </w:pPr>
      <w:bookmarkStart w:id="112" w:name="_Toc199743119"/>
      <w:r w:rsidRPr="00DD65F8">
        <w:rPr>
          <w:rFonts w:ascii="Cambria" w:eastAsia="Batang" w:hAnsi="Cambria" w:cs="Arial"/>
          <w:i w:val="0"/>
          <w:color w:val="1F497D" w:themeColor="text2"/>
          <w:sz w:val="24"/>
          <w:szCs w:val="24"/>
        </w:rPr>
        <w:lastRenderedPageBreak/>
        <w:t>5</w:t>
      </w:r>
      <w:r w:rsidR="003B446C" w:rsidRPr="00DD65F8">
        <w:rPr>
          <w:rFonts w:ascii="Cambria" w:eastAsia="Batang" w:hAnsi="Cambria" w:cs="Arial"/>
          <w:i w:val="0"/>
          <w:color w:val="1F497D" w:themeColor="text2"/>
          <w:sz w:val="24"/>
          <w:szCs w:val="24"/>
        </w:rPr>
        <w:t>.3. Projekti od strateške važnosti</w:t>
      </w:r>
      <w:bookmarkEnd w:id="112"/>
    </w:p>
    <w:p w14:paraId="6372AB9F" w14:textId="77777777" w:rsidR="003B446C" w:rsidRPr="00DD65F8" w:rsidRDefault="003B446C" w:rsidP="00704FF9">
      <w:pPr>
        <w:jc w:val="center"/>
        <w:rPr>
          <w:rFonts w:ascii="Cambria" w:hAnsi="Cambria" w:cs="Arial"/>
          <w:i/>
          <w:sz w:val="22"/>
          <w:szCs w:val="22"/>
        </w:rPr>
      </w:pPr>
    </w:p>
    <w:p w14:paraId="412ED9CA" w14:textId="77777777" w:rsidR="00704FF9" w:rsidRPr="00DD65F8" w:rsidRDefault="00704FF9" w:rsidP="00704FF9">
      <w:pPr>
        <w:jc w:val="center"/>
        <w:rPr>
          <w:rFonts w:ascii="Cambria" w:eastAsia="Batang" w:hAnsi="Cambria" w:cs="Arial"/>
          <w:i/>
          <w:color w:val="FF0000"/>
          <w:sz w:val="22"/>
          <w:szCs w:val="22"/>
        </w:rPr>
      </w:pPr>
      <w:bookmarkStart w:id="113" w:name="_Toc167135197"/>
      <w:bookmarkStart w:id="114" w:name="_Hlk165368475"/>
      <w:r w:rsidRPr="00DD65F8">
        <w:rPr>
          <w:rFonts w:ascii="Cambria" w:hAnsi="Cambria" w:cs="Arial"/>
          <w:i/>
          <w:sz w:val="22"/>
          <w:szCs w:val="22"/>
        </w:rPr>
        <w:t xml:space="preserve">Tablica </w:t>
      </w:r>
      <w:r w:rsidR="00B21C5B" w:rsidRPr="00DD65F8">
        <w:rPr>
          <w:rFonts w:ascii="Cambria" w:hAnsi="Cambria" w:cs="Arial"/>
          <w:i/>
          <w:sz w:val="22"/>
          <w:szCs w:val="22"/>
        </w:rPr>
        <w:fldChar w:fldCharType="begin"/>
      </w:r>
      <w:r w:rsidRPr="00DD65F8">
        <w:rPr>
          <w:rFonts w:ascii="Cambria" w:hAnsi="Cambria" w:cs="Arial"/>
          <w:i/>
          <w:sz w:val="22"/>
          <w:szCs w:val="22"/>
        </w:rPr>
        <w:instrText xml:space="preserve"> SEQ Tablica \* ARABIC </w:instrText>
      </w:r>
      <w:r w:rsidR="00B21C5B" w:rsidRPr="00DD65F8">
        <w:rPr>
          <w:rFonts w:ascii="Cambria" w:hAnsi="Cambria" w:cs="Arial"/>
          <w:i/>
          <w:sz w:val="22"/>
          <w:szCs w:val="22"/>
        </w:rPr>
        <w:fldChar w:fldCharType="separate"/>
      </w:r>
      <w:r w:rsidR="00DB0831" w:rsidRPr="00DD65F8">
        <w:rPr>
          <w:rFonts w:ascii="Cambria" w:hAnsi="Cambria" w:cs="Arial"/>
          <w:i/>
          <w:noProof/>
          <w:sz w:val="22"/>
          <w:szCs w:val="22"/>
        </w:rPr>
        <w:t>25</w:t>
      </w:r>
      <w:r w:rsidR="00B21C5B" w:rsidRPr="00DD65F8">
        <w:rPr>
          <w:rFonts w:ascii="Cambria" w:hAnsi="Cambria" w:cs="Arial"/>
          <w:i/>
          <w:sz w:val="22"/>
          <w:szCs w:val="22"/>
        </w:rPr>
        <w:fldChar w:fldCharType="end"/>
      </w:r>
      <w:r w:rsidRPr="00DD65F8">
        <w:rPr>
          <w:rFonts w:ascii="Cambria" w:hAnsi="Cambria" w:cs="Arial"/>
          <w:i/>
          <w:sz w:val="22"/>
          <w:szCs w:val="22"/>
        </w:rPr>
        <w:t xml:space="preserve">. </w:t>
      </w:r>
      <w:r w:rsidRPr="00DD65F8">
        <w:rPr>
          <w:rFonts w:ascii="Cambria" w:eastAsia="Batang" w:hAnsi="Cambria" w:cs="Arial"/>
          <w:bCs/>
          <w:i/>
          <w:sz w:val="22"/>
          <w:szCs w:val="22"/>
        </w:rPr>
        <w:t xml:space="preserve"> Prioriteti i mjere koji proizlaze iz </w:t>
      </w:r>
      <w:r w:rsidR="00CD3B77" w:rsidRPr="00DD65F8">
        <w:rPr>
          <w:rFonts w:ascii="Cambria" w:eastAsia="Batang" w:hAnsi="Cambria" w:cs="Arial"/>
          <w:bCs/>
          <w:i/>
          <w:sz w:val="22"/>
          <w:szCs w:val="22"/>
        </w:rPr>
        <w:t>strateških</w:t>
      </w:r>
      <w:r w:rsidRPr="00DD65F8">
        <w:rPr>
          <w:rFonts w:ascii="Cambria" w:eastAsia="Batang" w:hAnsi="Cambria" w:cs="Arial"/>
          <w:bCs/>
          <w:i/>
          <w:sz w:val="22"/>
          <w:szCs w:val="22"/>
        </w:rPr>
        <w:t xml:space="preserve"> cilj</w:t>
      </w:r>
      <w:r w:rsidR="00CD3B77" w:rsidRPr="00DD65F8">
        <w:rPr>
          <w:rFonts w:ascii="Cambria" w:eastAsia="Batang" w:hAnsi="Cambria" w:cs="Arial"/>
          <w:bCs/>
          <w:i/>
          <w:sz w:val="22"/>
          <w:szCs w:val="22"/>
        </w:rPr>
        <w:t>eva</w:t>
      </w:r>
      <w:bookmarkEnd w:id="113"/>
    </w:p>
    <w:tbl>
      <w:tblPr>
        <w:tblStyle w:val="Reetkatablice"/>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747"/>
        <w:gridCol w:w="2681"/>
        <w:gridCol w:w="3523"/>
        <w:gridCol w:w="6836"/>
      </w:tblGrid>
      <w:tr w:rsidR="005E263C" w:rsidRPr="00DD65F8" w14:paraId="04EA771D" w14:textId="77777777" w:rsidTr="0083769C">
        <w:trPr>
          <w:trHeight w:val="284"/>
        </w:trPr>
        <w:tc>
          <w:tcPr>
            <w:tcW w:w="1747" w:type="dxa"/>
            <w:shd w:val="clear" w:color="auto" w:fill="B8CCE4" w:themeFill="accent1" w:themeFillTint="66"/>
            <w:vAlign w:val="center"/>
          </w:tcPr>
          <w:p w14:paraId="3D65EADB" w14:textId="77777777" w:rsidR="00BE0708" w:rsidRPr="00DD65F8" w:rsidRDefault="00BE0708" w:rsidP="00ED369A">
            <w:pPr>
              <w:tabs>
                <w:tab w:val="left" w:pos="567"/>
              </w:tabs>
              <w:jc w:val="center"/>
              <w:rPr>
                <w:rFonts w:ascii="Cambria" w:eastAsia="Batang" w:hAnsi="Cambria" w:cs="Arial"/>
                <w:b/>
                <w:bCs/>
                <w:color w:val="1F497D" w:themeColor="text2"/>
                <w:sz w:val="20"/>
                <w:szCs w:val="20"/>
                <w:lang w:eastAsia="hr-HR"/>
              </w:rPr>
            </w:pPr>
            <w:r w:rsidRPr="00DD65F8">
              <w:rPr>
                <w:rFonts w:ascii="Cambria" w:eastAsia="Batang" w:hAnsi="Cambria" w:cs="Arial"/>
                <w:b/>
                <w:color w:val="1F497D" w:themeColor="text2"/>
                <w:sz w:val="20"/>
                <w:szCs w:val="20"/>
                <w:lang w:eastAsia="hr-HR"/>
              </w:rPr>
              <w:t>STRATEŠKI CILJ</w:t>
            </w:r>
          </w:p>
        </w:tc>
        <w:tc>
          <w:tcPr>
            <w:tcW w:w="2681" w:type="dxa"/>
            <w:shd w:val="clear" w:color="auto" w:fill="B8CCE4" w:themeFill="accent1" w:themeFillTint="66"/>
            <w:vAlign w:val="center"/>
          </w:tcPr>
          <w:p w14:paraId="09EFB08C" w14:textId="77777777" w:rsidR="00BE0708" w:rsidRPr="00DD65F8" w:rsidRDefault="00BE0708" w:rsidP="00ED369A">
            <w:pPr>
              <w:tabs>
                <w:tab w:val="left" w:pos="567"/>
              </w:tabs>
              <w:jc w:val="center"/>
              <w:rPr>
                <w:rFonts w:ascii="Cambria" w:eastAsia="Batang" w:hAnsi="Cambria" w:cs="Arial"/>
                <w:b/>
                <w:bCs/>
                <w:color w:val="1F497D" w:themeColor="text2"/>
                <w:sz w:val="20"/>
                <w:szCs w:val="20"/>
                <w:lang w:eastAsia="hr-HR"/>
              </w:rPr>
            </w:pPr>
            <w:r w:rsidRPr="00DD65F8">
              <w:rPr>
                <w:rFonts w:ascii="Cambria" w:eastAsia="Batang" w:hAnsi="Cambria" w:cs="Arial"/>
                <w:b/>
                <w:color w:val="1F497D" w:themeColor="text2"/>
                <w:sz w:val="20"/>
                <w:szCs w:val="20"/>
                <w:lang w:eastAsia="hr-HR"/>
              </w:rPr>
              <w:t>PRIORITET</w:t>
            </w:r>
          </w:p>
        </w:tc>
        <w:tc>
          <w:tcPr>
            <w:tcW w:w="3523" w:type="dxa"/>
            <w:shd w:val="clear" w:color="auto" w:fill="B8CCE4" w:themeFill="accent1" w:themeFillTint="66"/>
            <w:vAlign w:val="center"/>
          </w:tcPr>
          <w:p w14:paraId="4B54AE4B" w14:textId="77777777" w:rsidR="00BE0708" w:rsidRPr="00DD65F8" w:rsidRDefault="00BE0708" w:rsidP="00ED369A">
            <w:pPr>
              <w:tabs>
                <w:tab w:val="left" w:pos="567"/>
              </w:tabs>
              <w:jc w:val="center"/>
              <w:rPr>
                <w:rFonts w:ascii="Cambria" w:eastAsia="Batang" w:hAnsi="Cambria" w:cs="Arial"/>
                <w:b/>
                <w:bCs/>
                <w:color w:val="1F497D" w:themeColor="text2"/>
                <w:sz w:val="20"/>
                <w:szCs w:val="20"/>
                <w:lang w:eastAsia="hr-HR"/>
              </w:rPr>
            </w:pPr>
            <w:r w:rsidRPr="00DD65F8">
              <w:rPr>
                <w:rFonts w:ascii="Cambria" w:eastAsia="Batang" w:hAnsi="Cambria" w:cs="Arial"/>
                <w:b/>
                <w:color w:val="1F497D" w:themeColor="text2"/>
                <w:sz w:val="20"/>
                <w:szCs w:val="20"/>
                <w:lang w:eastAsia="hr-HR"/>
              </w:rPr>
              <w:t>MJERA</w:t>
            </w:r>
          </w:p>
        </w:tc>
        <w:tc>
          <w:tcPr>
            <w:tcW w:w="6836" w:type="dxa"/>
            <w:shd w:val="clear" w:color="auto" w:fill="B8CCE4" w:themeFill="accent1" w:themeFillTint="66"/>
            <w:vAlign w:val="center"/>
          </w:tcPr>
          <w:p w14:paraId="0AAF5F5F" w14:textId="77777777" w:rsidR="00BE0708" w:rsidRPr="00DD65F8" w:rsidRDefault="00BE0708" w:rsidP="00BE0708">
            <w:pPr>
              <w:jc w:val="center"/>
              <w:rPr>
                <w:rFonts w:ascii="Cambria" w:eastAsia="Batang" w:hAnsi="Cambria"/>
                <w:b/>
                <w:color w:val="1F497D" w:themeColor="text2"/>
                <w:sz w:val="20"/>
                <w:szCs w:val="20"/>
              </w:rPr>
            </w:pPr>
            <w:r w:rsidRPr="00DD65F8">
              <w:rPr>
                <w:rFonts w:ascii="Cambria" w:eastAsia="Batang" w:hAnsi="Cambria"/>
                <w:b/>
                <w:color w:val="1F497D" w:themeColor="text2"/>
                <w:sz w:val="20"/>
                <w:szCs w:val="20"/>
              </w:rPr>
              <w:t>PROJEKT</w:t>
            </w:r>
          </w:p>
        </w:tc>
      </w:tr>
      <w:tr w:rsidR="00387017" w:rsidRPr="00DD65F8" w14:paraId="6F11DB43" w14:textId="77777777" w:rsidTr="00501575">
        <w:trPr>
          <w:trHeight w:val="75"/>
        </w:trPr>
        <w:tc>
          <w:tcPr>
            <w:tcW w:w="1747" w:type="dxa"/>
            <w:vMerge w:val="restart"/>
            <w:vAlign w:val="center"/>
          </w:tcPr>
          <w:p w14:paraId="31E83E78" w14:textId="77777777" w:rsidR="00387017" w:rsidRPr="00DD65F8" w:rsidRDefault="00387017" w:rsidP="005E263C">
            <w:pPr>
              <w:jc w:val="center"/>
              <w:rPr>
                <w:rFonts w:ascii="Cambria" w:eastAsia="Batang" w:hAnsi="Cambria"/>
                <w:b/>
                <w:color w:val="1F497D" w:themeColor="text2"/>
                <w:sz w:val="20"/>
                <w:szCs w:val="20"/>
              </w:rPr>
            </w:pPr>
            <w:r w:rsidRPr="00DD65F8">
              <w:rPr>
                <w:rFonts w:ascii="Cambria" w:eastAsia="Batang" w:hAnsi="Cambria"/>
                <w:b/>
                <w:bCs/>
                <w:color w:val="1F497D" w:themeColor="text2"/>
                <w:sz w:val="20"/>
                <w:szCs w:val="20"/>
              </w:rPr>
              <w:t>C1</w:t>
            </w:r>
            <w:r w:rsidRPr="00DD65F8">
              <w:rPr>
                <w:rFonts w:ascii="Cambria" w:eastAsia="Batang" w:hAnsi="Cambria"/>
                <w:b/>
                <w:color w:val="1F497D" w:themeColor="text2"/>
                <w:sz w:val="20"/>
                <w:szCs w:val="20"/>
              </w:rPr>
              <w:t xml:space="preserve"> </w:t>
            </w:r>
          </w:p>
          <w:p w14:paraId="35B15E81" w14:textId="77777777" w:rsidR="00387017" w:rsidRPr="00DD65F8" w:rsidRDefault="00387017" w:rsidP="005E263C">
            <w:pPr>
              <w:jc w:val="center"/>
              <w:rPr>
                <w:rFonts w:ascii="Cambria" w:eastAsia="Batang" w:hAnsi="Cambria"/>
                <w:b/>
                <w:color w:val="1F497D" w:themeColor="text2"/>
                <w:sz w:val="20"/>
                <w:szCs w:val="20"/>
              </w:rPr>
            </w:pPr>
            <w:r w:rsidRPr="00DD65F8">
              <w:rPr>
                <w:rFonts w:ascii="Cambria" w:eastAsia="Batang" w:hAnsi="Cambria"/>
                <w:b/>
                <w:color w:val="1F497D" w:themeColor="text2"/>
                <w:sz w:val="20"/>
                <w:szCs w:val="20"/>
              </w:rPr>
              <w:t>Učinkovita javna uprava</w:t>
            </w:r>
          </w:p>
        </w:tc>
        <w:tc>
          <w:tcPr>
            <w:tcW w:w="2681" w:type="dxa"/>
            <w:vMerge w:val="restart"/>
            <w:vAlign w:val="center"/>
          </w:tcPr>
          <w:p w14:paraId="70835DB1" w14:textId="77777777" w:rsidR="00387017" w:rsidRPr="00DD65F8" w:rsidRDefault="00387017" w:rsidP="00BE0708">
            <w:pPr>
              <w:rPr>
                <w:rFonts w:ascii="Cambria" w:eastAsia="Batang" w:hAnsi="Cambria"/>
                <w:sz w:val="20"/>
                <w:szCs w:val="20"/>
              </w:rPr>
            </w:pPr>
            <w:r w:rsidRPr="00DD65F8">
              <w:rPr>
                <w:rFonts w:ascii="Cambria" w:eastAsia="Batang" w:hAnsi="Cambria"/>
                <w:sz w:val="20"/>
                <w:szCs w:val="20"/>
              </w:rPr>
              <w:t>P 1.1.</w:t>
            </w:r>
            <w:r w:rsidRPr="00DD65F8">
              <w:t xml:space="preserve"> </w:t>
            </w:r>
            <w:r w:rsidRPr="00DD65F8">
              <w:rPr>
                <w:rFonts w:ascii="Cambria" w:eastAsia="Batang" w:hAnsi="Cambria"/>
                <w:sz w:val="20"/>
                <w:szCs w:val="20"/>
              </w:rPr>
              <w:t>Unapređenje poslovnog okruženja i kvalitete upravljanja u lokalnoj upravi</w:t>
            </w:r>
          </w:p>
        </w:tc>
        <w:tc>
          <w:tcPr>
            <w:tcW w:w="3523" w:type="dxa"/>
            <w:vMerge w:val="restart"/>
            <w:vAlign w:val="center"/>
          </w:tcPr>
          <w:p w14:paraId="7AAE3F8A" w14:textId="77777777" w:rsidR="00387017" w:rsidRPr="00DD65F8" w:rsidRDefault="00387017" w:rsidP="00BE0708">
            <w:pPr>
              <w:rPr>
                <w:rFonts w:ascii="Cambria" w:eastAsia="Batang" w:hAnsi="Cambria"/>
                <w:sz w:val="20"/>
                <w:szCs w:val="20"/>
              </w:rPr>
            </w:pPr>
            <w:r w:rsidRPr="00DD65F8">
              <w:rPr>
                <w:rFonts w:ascii="Cambria" w:eastAsia="Batang" w:hAnsi="Cambria"/>
                <w:sz w:val="20"/>
                <w:szCs w:val="20"/>
              </w:rPr>
              <w:t>M 1.1.1. Unaprjeđenje rada javne uprave</w:t>
            </w:r>
          </w:p>
        </w:tc>
        <w:tc>
          <w:tcPr>
            <w:tcW w:w="6836" w:type="dxa"/>
            <w:vAlign w:val="center"/>
          </w:tcPr>
          <w:p w14:paraId="09C8953C" w14:textId="77777777" w:rsidR="00387017" w:rsidRPr="00DD65F8" w:rsidRDefault="00387017" w:rsidP="00BE0708">
            <w:pPr>
              <w:rPr>
                <w:rFonts w:ascii="Cambria" w:eastAsia="Batang" w:hAnsi="Cambria"/>
                <w:sz w:val="20"/>
                <w:szCs w:val="20"/>
              </w:rPr>
            </w:pPr>
            <w:r w:rsidRPr="00DD65F8">
              <w:rPr>
                <w:rFonts w:ascii="Cambria" w:eastAsia="Batang" w:hAnsi="Cambria"/>
                <w:sz w:val="20"/>
                <w:szCs w:val="20"/>
              </w:rPr>
              <w:t xml:space="preserve">1.1.1.1. </w:t>
            </w:r>
            <w:r w:rsidR="00964EAC" w:rsidRPr="00DD65F8">
              <w:rPr>
                <w:rFonts w:ascii="Cambria" w:eastAsia="Batang" w:hAnsi="Cambria"/>
                <w:sz w:val="20"/>
                <w:szCs w:val="20"/>
              </w:rPr>
              <w:t>Promocija Općine kroz provedbu kapitalnih razvojnih projekata i njihovo medijsko eksponiranje</w:t>
            </w:r>
          </w:p>
        </w:tc>
      </w:tr>
      <w:tr w:rsidR="00964EAC" w:rsidRPr="00DD65F8" w14:paraId="6F6304FC" w14:textId="77777777" w:rsidTr="00964EAC">
        <w:trPr>
          <w:trHeight w:val="156"/>
        </w:trPr>
        <w:tc>
          <w:tcPr>
            <w:tcW w:w="1747" w:type="dxa"/>
            <w:vMerge/>
            <w:vAlign w:val="center"/>
          </w:tcPr>
          <w:p w14:paraId="1B158996" w14:textId="77777777" w:rsidR="00964EAC" w:rsidRPr="00DD65F8" w:rsidRDefault="00964EAC" w:rsidP="005E263C">
            <w:pPr>
              <w:jc w:val="center"/>
              <w:rPr>
                <w:rFonts w:ascii="Cambria" w:eastAsia="Batang" w:hAnsi="Cambria"/>
                <w:b/>
                <w:bCs/>
                <w:color w:val="1F497D" w:themeColor="text2"/>
                <w:sz w:val="20"/>
                <w:szCs w:val="20"/>
              </w:rPr>
            </w:pPr>
          </w:p>
        </w:tc>
        <w:tc>
          <w:tcPr>
            <w:tcW w:w="2681" w:type="dxa"/>
            <w:vMerge/>
            <w:vAlign w:val="center"/>
          </w:tcPr>
          <w:p w14:paraId="244BF6DE" w14:textId="77777777" w:rsidR="00964EAC" w:rsidRPr="00DD65F8" w:rsidRDefault="00964EAC" w:rsidP="00BE0708">
            <w:pPr>
              <w:rPr>
                <w:rFonts w:ascii="Cambria" w:eastAsia="Batang" w:hAnsi="Cambria"/>
                <w:sz w:val="20"/>
                <w:szCs w:val="20"/>
              </w:rPr>
            </w:pPr>
          </w:p>
        </w:tc>
        <w:tc>
          <w:tcPr>
            <w:tcW w:w="3523" w:type="dxa"/>
            <w:vMerge/>
            <w:vAlign w:val="center"/>
          </w:tcPr>
          <w:p w14:paraId="114A5F0B" w14:textId="77777777" w:rsidR="00964EAC" w:rsidRPr="00DD65F8" w:rsidRDefault="00964EAC" w:rsidP="00BE0708">
            <w:pPr>
              <w:rPr>
                <w:rFonts w:ascii="Cambria" w:eastAsia="Batang" w:hAnsi="Cambria"/>
                <w:sz w:val="20"/>
                <w:szCs w:val="20"/>
              </w:rPr>
            </w:pPr>
          </w:p>
        </w:tc>
        <w:tc>
          <w:tcPr>
            <w:tcW w:w="6836" w:type="dxa"/>
            <w:vAlign w:val="center"/>
          </w:tcPr>
          <w:p w14:paraId="6D2CEBE8" w14:textId="77777777" w:rsidR="00964EAC" w:rsidRPr="00DD65F8" w:rsidRDefault="00964EAC" w:rsidP="00BE0708">
            <w:pPr>
              <w:rPr>
                <w:rFonts w:ascii="Cambria" w:eastAsia="Batang" w:hAnsi="Cambria"/>
                <w:sz w:val="20"/>
                <w:szCs w:val="20"/>
              </w:rPr>
            </w:pPr>
            <w:r w:rsidRPr="00DD65F8">
              <w:rPr>
                <w:rFonts w:ascii="Cambria" w:eastAsia="Batang" w:hAnsi="Cambria"/>
                <w:sz w:val="20"/>
                <w:szCs w:val="20"/>
              </w:rPr>
              <w:t>1.1.1.2. Izrada i implementacija Plana ukupnog razvoja Općine</w:t>
            </w:r>
          </w:p>
        </w:tc>
      </w:tr>
      <w:tr w:rsidR="00964EAC" w:rsidRPr="00DD65F8" w14:paraId="4D32D015" w14:textId="77777777" w:rsidTr="00501575">
        <w:trPr>
          <w:trHeight w:val="75"/>
        </w:trPr>
        <w:tc>
          <w:tcPr>
            <w:tcW w:w="1747" w:type="dxa"/>
            <w:vMerge/>
            <w:vAlign w:val="center"/>
          </w:tcPr>
          <w:p w14:paraId="44C3325B" w14:textId="77777777" w:rsidR="00964EAC" w:rsidRPr="00DD65F8" w:rsidRDefault="00964EAC" w:rsidP="005E263C">
            <w:pPr>
              <w:jc w:val="center"/>
              <w:rPr>
                <w:rFonts w:ascii="Cambria" w:eastAsia="Batang" w:hAnsi="Cambria"/>
                <w:b/>
                <w:bCs/>
                <w:color w:val="1F497D" w:themeColor="text2"/>
                <w:sz w:val="20"/>
                <w:szCs w:val="20"/>
              </w:rPr>
            </w:pPr>
          </w:p>
        </w:tc>
        <w:tc>
          <w:tcPr>
            <w:tcW w:w="2681" w:type="dxa"/>
            <w:vMerge w:val="restart"/>
            <w:vAlign w:val="center"/>
          </w:tcPr>
          <w:p w14:paraId="0F6F9BD0" w14:textId="77777777" w:rsidR="00964EAC" w:rsidRPr="00DD65F8" w:rsidRDefault="00964EAC" w:rsidP="00BE0708">
            <w:pPr>
              <w:rPr>
                <w:rFonts w:ascii="Cambria" w:eastAsia="Batang" w:hAnsi="Cambria"/>
                <w:sz w:val="20"/>
                <w:szCs w:val="20"/>
              </w:rPr>
            </w:pPr>
            <w:r w:rsidRPr="00DD65F8">
              <w:rPr>
                <w:rFonts w:ascii="Cambria" w:eastAsia="Batang" w:hAnsi="Cambria"/>
                <w:sz w:val="20"/>
                <w:szCs w:val="20"/>
              </w:rPr>
              <w:t>P 1.2.</w:t>
            </w:r>
            <w:r w:rsidRPr="00DD65F8">
              <w:t xml:space="preserve"> </w:t>
            </w:r>
            <w:r w:rsidRPr="00DD65F8">
              <w:rPr>
                <w:rFonts w:ascii="Cambria" w:eastAsia="Batang" w:hAnsi="Cambria"/>
                <w:sz w:val="20"/>
                <w:szCs w:val="20"/>
              </w:rPr>
              <w:t>Racionalno upravljanje prostorom i imovinom u vlasništvu Općine</w:t>
            </w:r>
          </w:p>
        </w:tc>
        <w:tc>
          <w:tcPr>
            <w:tcW w:w="3523" w:type="dxa"/>
            <w:vMerge w:val="restart"/>
            <w:vAlign w:val="center"/>
          </w:tcPr>
          <w:p w14:paraId="47B92A5E" w14:textId="77777777" w:rsidR="00964EAC" w:rsidRPr="00DD65F8" w:rsidRDefault="00964EAC" w:rsidP="00BE0708">
            <w:pPr>
              <w:rPr>
                <w:rFonts w:ascii="Cambria" w:eastAsia="Batang" w:hAnsi="Cambria"/>
                <w:sz w:val="20"/>
                <w:szCs w:val="20"/>
              </w:rPr>
            </w:pPr>
            <w:r w:rsidRPr="00DD65F8">
              <w:rPr>
                <w:rFonts w:ascii="Cambria" w:eastAsia="Batang" w:hAnsi="Cambria"/>
                <w:sz w:val="20"/>
                <w:szCs w:val="20"/>
              </w:rPr>
              <w:t>M 1.2.1. Učinkovito raspolaganje imovinom</w:t>
            </w:r>
          </w:p>
        </w:tc>
        <w:tc>
          <w:tcPr>
            <w:tcW w:w="6836" w:type="dxa"/>
            <w:vAlign w:val="center"/>
          </w:tcPr>
          <w:p w14:paraId="259B2DA5" w14:textId="77777777" w:rsidR="00964EAC" w:rsidRPr="00DD65F8" w:rsidRDefault="00964EAC" w:rsidP="00BE0708">
            <w:pPr>
              <w:rPr>
                <w:rFonts w:ascii="Cambria" w:eastAsia="Batang" w:hAnsi="Cambria"/>
                <w:sz w:val="20"/>
                <w:szCs w:val="20"/>
              </w:rPr>
            </w:pPr>
            <w:r w:rsidRPr="00DD65F8">
              <w:rPr>
                <w:rFonts w:ascii="Cambria" w:eastAsia="Batang" w:hAnsi="Cambria"/>
                <w:sz w:val="20"/>
                <w:szCs w:val="20"/>
              </w:rPr>
              <w:t>1.2.1.1.</w:t>
            </w:r>
            <w:r w:rsidRPr="00DD65F8">
              <w:rPr>
                <w:rFonts w:ascii="Cambria" w:eastAsia="Batang" w:hAnsi="Cambria"/>
                <w:sz w:val="20"/>
                <w:szCs w:val="20"/>
              </w:rPr>
              <w:tab/>
              <w:t>Revidiranje Plana i Strategije upravljanja imovinom Općine</w:t>
            </w:r>
          </w:p>
        </w:tc>
      </w:tr>
      <w:tr w:rsidR="00964EAC" w:rsidRPr="00DD65F8" w14:paraId="2255F0FF" w14:textId="77777777" w:rsidTr="0083769C">
        <w:trPr>
          <w:trHeight w:val="74"/>
        </w:trPr>
        <w:tc>
          <w:tcPr>
            <w:tcW w:w="1747" w:type="dxa"/>
            <w:vMerge/>
            <w:vAlign w:val="center"/>
          </w:tcPr>
          <w:p w14:paraId="316597DC" w14:textId="77777777" w:rsidR="00964EAC" w:rsidRPr="00DD65F8" w:rsidRDefault="00964EAC" w:rsidP="005E263C">
            <w:pPr>
              <w:jc w:val="center"/>
              <w:rPr>
                <w:rFonts w:ascii="Cambria" w:eastAsia="Batang" w:hAnsi="Cambria"/>
                <w:b/>
                <w:bCs/>
                <w:color w:val="1F497D" w:themeColor="text2"/>
                <w:sz w:val="20"/>
                <w:szCs w:val="20"/>
              </w:rPr>
            </w:pPr>
          </w:p>
        </w:tc>
        <w:tc>
          <w:tcPr>
            <w:tcW w:w="2681" w:type="dxa"/>
            <w:vMerge/>
            <w:vAlign w:val="center"/>
          </w:tcPr>
          <w:p w14:paraId="217FB1C9" w14:textId="77777777" w:rsidR="00964EAC" w:rsidRPr="00DD65F8" w:rsidRDefault="00964EAC" w:rsidP="00BE0708">
            <w:pPr>
              <w:rPr>
                <w:rFonts w:ascii="Cambria" w:eastAsia="Batang" w:hAnsi="Cambria"/>
                <w:sz w:val="20"/>
                <w:szCs w:val="20"/>
              </w:rPr>
            </w:pPr>
          </w:p>
        </w:tc>
        <w:tc>
          <w:tcPr>
            <w:tcW w:w="3523" w:type="dxa"/>
            <w:vMerge/>
            <w:vAlign w:val="center"/>
          </w:tcPr>
          <w:p w14:paraId="3AD41DD9" w14:textId="77777777" w:rsidR="00964EAC" w:rsidRPr="00DD65F8" w:rsidRDefault="00964EAC" w:rsidP="00BE0708">
            <w:pPr>
              <w:rPr>
                <w:rFonts w:ascii="Cambria" w:eastAsia="Batang" w:hAnsi="Cambria"/>
                <w:sz w:val="20"/>
                <w:szCs w:val="20"/>
              </w:rPr>
            </w:pPr>
          </w:p>
        </w:tc>
        <w:tc>
          <w:tcPr>
            <w:tcW w:w="6836" w:type="dxa"/>
            <w:vAlign w:val="center"/>
          </w:tcPr>
          <w:p w14:paraId="7689DFA7" w14:textId="77777777" w:rsidR="00964EAC" w:rsidRPr="00DD65F8" w:rsidRDefault="00964EAC" w:rsidP="00BE0708">
            <w:pPr>
              <w:rPr>
                <w:rFonts w:ascii="Cambria" w:eastAsia="Batang" w:hAnsi="Cambria"/>
                <w:sz w:val="20"/>
                <w:szCs w:val="20"/>
              </w:rPr>
            </w:pPr>
            <w:r w:rsidRPr="00DD65F8">
              <w:rPr>
                <w:rFonts w:ascii="Cambria" w:eastAsia="Batang" w:hAnsi="Cambria"/>
                <w:sz w:val="20"/>
                <w:szCs w:val="20"/>
              </w:rPr>
              <w:t>1.2.1.2. Opremanje poslovnih prostora u vlasništvu općine</w:t>
            </w:r>
          </w:p>
        </w:tc>
      </w:tr>
      <w:tr w:rsidR="00964EAC" w:rsidRPr="00DD65F8" w14:paraId="4CD6EEE2" w14:textId="77777777" w:rsidTr="0083769C">
        <w:trPr>
          <w:trHeight w:val="74"/>
        </w:trPr>
        <w:tc>
          <w:tcPr>
            <w:tcW w:w="1747" w:type="dxa"/>
            <w:vMerge/>
            <w:vAlign w:val="center"/>
          </w:tcPr>
          <w:p w14:paraId="560B2CB2" w14:textId="77777777" w:rsidR="00964EAC" w:rsidRPr="00DD65F8" w:rsidRDefault="00964EAC" w:rsidP="005E263C">
            <w:pPr>
              <w:jc w:val="center"/>
              <w:rPr>
                <w:rFonts w:ascii="Cambria" w:eastAsia="Batang" w:hAnsi="Cambria"/>
                <w:b/>
                <w:bCs/>
                <w:color w:val="1F497D" w:themeColor="text2"/>
                <w:sz w:val="20"/>
                <w:szCs w:val="20"/>
              </w:rPr>
            </w:pPr>
          </w:p>
        </w:tc>
        <w:tc>
          <w:tcPr>
            <w:tcW w:w="2681" w:type="dxa"/>
            <w:vMerge/>
            <w:vAlign w:val="center"/>
          </w:tcPr>
          <w:p w14:paraId="05BE7C23" w14:textId="77777777" w:rsidR="00964EAC" w:rsidRPr="00DD65F8" w:rsidRDefault="00964EAC" w:rsidP="00BE0708">
            <w:pPr>
              <w:rPr>
                <w:rFonts w:ascii="Cambria" w:eastAsia="Batang" w:hAnsi="Cambria"/>
                <w:sz w:val="20"/>
                <w:szCs w:val="20"/>
              </w:rPr>
            </w:pPr>
          </w:p>
        </w:tc>
        <w:tc>
          <w:tcPr>
            <w:tcW w:w="3523" w:type="dxa"/>
            <w:vMerge/>
            <w:vAlign w:val="center"/>
          </w:tcPr>
          <w:p w14:paraId="77AD0B86" w14:textId="77777777" w:rsidR="00964EAC" w:rsidRPr="00DD65F8" w:rsidRDefault="00964EAC" w:rsidP="00BE0708">
            <w:pPr>
              <w:rPr>
                <w:rFonts w:ascii="Cambria" w:eastAsia="Batang" w:hAnsi="Cambria"/>
                <w:sz w:val="20"/>
                <w:szCs w:val="20"/>
              </w:rPr>
            </w:pPr>
          </w:p>
        </w:tc>
        <w:tc>
          <w:tcPr>
            <w:tcW w:w="6836" w:type="dxa"/>
            <w:vAlign w:val="center"/>
          </w:tcPr>
          <w:p w14:paraId="44A01874" w14:textId="77777777" w:rsidR="00964EAC" w:rsidRPr="00DD65F8" w:rsidRDefault="00964EAC" w:rsidP="00BE0708">
            <w:pPr>
              <w:rPr>
                <w:rFonts w:ascii="Cambria" w:eastAsia="Batang" w:hAnsi="Cambria"/>
                <w:sz w:val="20"/>
                <w:szCs w:val="20"/>
              </w:rPr>
            </w:pPr>
            <w:r w:rsidRPr="00DD65F8">
              <w:rPr>
                <w:rFonts w:ascii="Cambria" w:eastAsia="Batang" w:hAnsi="Cambria"/>
                <w:sz w:val="20"/>
                <w:szCs w:val="20"/>
              </w:rPr>
              <w:t>1.2.1.3. Izrada prostorno – planskih dokumenata</w:t>
            </w:r>
          </w:p>
        </w:tc>
      </w:tr>
      <w:tr w:rsidR="00964EAC" w:rsidRPr="00DD65F8" w14:paraId="1E3ED818" w14:textId="77777777" w:rsidTr="00964EAC">
        <w:trPr>
          <w:trHeight w:val="70"/>
        </w:trPr>
        <w:tc>
          <w:tcPr>
            <w:tcW w:w="1747" w:type="dxa"/>
            <w:vMerge/>
            <w:vAlign w:val="center"/>
          </w:tcPr>
          <w:p w14:paraId="6C973EA6" w14:textId="77777777" w:rsidR="00964EAC" w:rsidRPr="00DD65F8" w:rsidRDefault="00964EAC" w:rsidP="005E263C">
            <w:pPr>
              <w:jc w:val="center"/>
              <w:rPr>
                <w:rFonts w:ascii="Cambria" w:eastAsia="Batang" w:hAnsi="Cambria"/>
                <w:b/>
                <w:bCs/>
                <w:color w:val="1F497D" w:themeColor="text2"/>
                <w:sz w:val="20"/>
                <w:szCs w:val="20"/>
              </w:rPr>
            </w:pPr>
          </w:p>
        </w:tc>
        <w:tc>
          <w:tcPr>
            <w:tcW w:w="2681" w:type="dxa"/>
            <w:vMerge/>
            <w:vAlign w:val="center"/>
          </w:tcPr>
          <w:p w14:paraId="014B4B63" w14:textId="77777777" w:rsidR="00964EAC" w:rsidRPr="00DD65F8" w:rsidRDefault="00964EAC" w:rsidP="00BE0708">
            <w:pPr>
              <w:rPr>
                <w:rFonts w:ascii="Cambria" w:eastAsia="Batang" w:hAnsi="Cambria"/>
                <w:sz w:val="20"/>
                <w:szCs w:val="20"/>
              </w:rPr>
            </w:pPr>
          </w:p>
        </w:tc>
        <w:tc>
          <w:tcPr>
            <w:tcW w:w="3523" w:type="dxa"/>
            <w:vAlign w:val="center"/>
          </w:tcPr>
          <w:p w14:paraId="4097C9CA" w14:textId="77777777" w:rsidR="00964EAC" w:rsidRPr="00DD65F8" w:rsidRDefault="00964EAC" w:rsidP="00BE0708">
            <w:pPr>
              <w:rPr>
                <w:rFonts w:ascii="Cambria" w:eastAsia="Batang" w:hAnsi="Cambria"/>
                <w:sz w:val="20"/>
                <w:szCs w:val="20"/>
              </w:rPr>
            </w:pPr>
            <w:r w:rsidRPr="00DD65F8">
              <w:rPr>
                <w:rFonts w:ascii="Cambria" w:eastAsia="Batang" w:hAnsi="Cambria"/>
                <w:sz w:val="20"/>
                <w:szCs w:val="20"/>
              </w:rPr>
              <w:t>M 1.2.2. Rješavanje imovinskopravnih odnosa</w:t>
            </w:r>
          </w:p>
        </w:tc>
        <w:tc>
          <w:tcPr>
            <w:tcW w:w="6836" w:type="dxa"/>
            <w:vAlign w:val="center"/>
          </w:tcPr>
          <w:p w14:paraId="1A252666" w14:textId="77777777" w:rsidR="00964EAC" w:rsidRPr="00DD65F8" w:rsidRDefault="00964EAC" w:rsidP="00BE0708">
            <w:pPr>
              <w:rPr>
                <w:rFonts w:ascii="Cambria" w:eastAsia="Batang" w:hAnsi="Cambria"/>
                <w:sz w:val="20"/>
                <w:szCs w:val="20"/>
              </w:rPr>
            </w:pPr>
            <w:r w:rsidRPr="00DD65F8">
              <w:rPr>
                <w:rFonts w:ascii="Cambria" w:eastAsia="Batang" w:hAnsi="Cambria"/>
                <w:sz w:val="20"/>
                <w:szCs w:val="20"/>
              </w:rPr>
              <w:t>1.2.2.1. Plan aktivnosti rješavanja imovinsko pravnih odnosa</w:t>
            </w:r>
          </w:p>
        </w:tc>
      </w:tr>
      <w:tr w:rsidR="006C3B95" w:rsidRPr="00DD65F8" w14:paraId="496FCBE4" w14:textId="77777777" w:rsidTr="0083769C">
        <w:trPr>
          <w:trHeight w:val="284"/>
        </w:trPr>
        <w:tc>
          <w:tcPr>
            <w:tcW w:w="1747" w:type="dxa"/>
            <w:vMerge w:val="restart"/>
            <w:vAlign w:val="center"/>
          </w:tcPr>
          <w:p w14:paraId="6BF4DDAB" w14:textId="77777777" w:rsidR="006C3B95" w:rsidRPr="00DD65F8" w:rsidRDefault="006C3B95" w:rsidP="005E263C">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 xml:space="preserve">C2 </w:t>
            </w:r>
          </w:p>
          <w:p w14:paraId="2BE8D7DE" w14:textId="77777777" w:rsidR="006C3B95" w:rsidRPr="00DD65F8" w:rsidRDefault="006C3B95" w:rsidP="005E263C">
            <w:pPr>
              <w:jc w:val="center"/>
              <w:rPr>
                <w:rFonts w:ascii="Cambria" w:eastAsia="Batang" w:hAnsi="Cambria"/>
                <w:b/>
                <w:color w:val="1F497D" w:themeColor="text2"/>
                <w:sz w:val="20"/>
                <w:szCs w:val="20"/>
              </w:rPr>
            </w:pPr>
            <w:r w:rsidRPr="00DD65F8">
              <w:rPr>
                <w:rFonts w:ascii="Cambria" w:eastAsia="Batang" w:hAnsi="Cambria"/>
                <w:b/>
                <w:bCs/>
                <w:color w:val="1F497D" w:themeColor="text2"/>
                <w:sz w:val="20"/>
                <w:szCs w:val="20"/>
              </w:rPr>
              <w:t>Konkurentno i inovativno gospodarstvo</w:t>
            </w:r>
            <w:r w:rsidR="00D57DF3" w:rsidRPr="00DD65F8">
              <w:rPr>
                <w:rFonts w:ascii="Cambria" w:eastAsia="Batang" w:hAnsi="Cambria"/>
                <w:b/>
                <w:bCs/>
                <w:color w:val="1F497D" w:themeColor="text2"/>
                <w:sz w:val="20"/>
                <w:szCs w:val="20"/>
              </w:rPr>
              <w:t xml:space="preserve"> i infrastruktura</w:t>
            </w:r>
          </w:p>
        </w:tc>
        <w:tc>
          <w:tcPr>
            <w:tcW w:w="2681" w:type="dxa"/>
            <w:vAlign w:val="center"/>
          </w:tcPr>
          <w:p w14:paraId="1EAE251C" w14:textId="77777777" w:rsidR="006C3B95" w:rsidRPr="00DD65F8" w:rsidRDefault="006C3B95" w:rsidP="00BE0708">
            <w:pPr>
              <w:rPr>
                <w:rFonts w:ascii="Cambria" w:eastAsia="Batang" w:hAnsi="Cambria"/>
                <w:sz w:val="20"/>
                <w:szCs w:val="20"/>
              </w:rPr>
            </w:pPr>
            <w:r w:rsidRPr="00DD65F8">
              <w:rPr>
                <w:rFonts w:ascii="Cambria" w:eastAsia="Batang" w:hAnsi="Cambria"/>
                <w:sz w:val="20"/>
                <w:szCs w:val="20"/>
              </w:rPr>
              <w:t>P 2.1. Razvoj poduzetničkog aspekta</w:t>
            </w:r>
          </w:p>
        </w:tc>
        <w:tc>
          <w:tcPr>
            <w:tcW w:w="3523" w:type="dxa"/>
            <w:vAlign w:val="center"/>
          </w:tcPr>
          <w:p w14:paraId="19D26543" w14:textId="77777777" w:rsidR="006C3B95" w:rsidRPr="00DD65F8" w:rsidRDefault="006C3B95" w:rsidP="00BE0708">
            <w:pPr>
              <w:rPr>
                <w:rFonts w:ascii="Cambria" w:eastAsia="Batang" w:hAnsi="Cambria"/>
                <w:sz w:val="20"/>
                <w:szCs w:val="20"/>
              </w:rPr>
            </w:pPr>
            <w:r w:rsidRPr="00DD65F8">
              <w:rPr>
                <w:rFonts w:ascii="Cambria" w:eastAsia="Batang" w:hAnsi="Cambria"/>
                <w:sz w:val="20"/>
                <w:szCs w:val="20"/>
              </w:rPr>
              <w:t>M 2.1.1. Jačanje gospodarstva</w:t>
            </w:r>
          </w:p>
        </w:tc>
        <w:tc>
          <w:tcPr>
            <w:tcW w:w="6836" w:type="dxa"/>
            <w:vAlign w:val="center"/>
          </w:tcPr>
          <w:p w14:paraId="378376C2" w14:textId="77777777" w:rsidR="006C3B95" w:rsidRPr="00DD65F8" w:rsidRDefault="006C3B95" w:rsidP="00BE0708">
            <w:pPr>
              <w:rPr>
                <w:rFonts w:ascii="Cambria" w:eastAsia="Batang" w:hAnsi="Cambria"/>
                <w:sz w:val="20"/>
                <w:szCs w:val="20"/>
              </w:rPr>
            </w:pPr>
            <w:r w:rsidRPr="00DD65F8">
              <w:rPr>
                <w:rFonts w:ascii="Cambria" w:eastAsia="Batang" w:hAnsi="Cambria"/>
                <w:sz w:val="20"/>
                <w:szCs w:val="20"/>
              </w:rPr>
              <w:t>2.1.1.1. Potpore u obrtničkom i poduzetničkom sektoru</w:t>
            </w:r>
          </w:p>
        </w:tc>
      </w:tr>
      <w:tr w:rsidR="006C3B95" w:rsidRPr="00DD65F8" w14:paraId="76DF3B06" w14:textId="77777777" w:rsidTr="006C3B95">
        <w:trPr>
          <w:trHeight w:val="195"/>
        </w:trPr>
        <w:tc>
          <w:tcPr>
            <w:tcW w:w="1747" w:type="dxa"/>
            <w:vMerge/>
            <w:vAlign w:val="center"/>
          </w:tcPr>
          <w:p w14:paraId="60EDB461" w14:textId="77777777" w:rsidR="006C3B95" w:rsidRPr="00DD65F8" w:rsidRDefault="006C3B95" w:rsidP="005E263C">
            <w:pPr>
              <w:jc w:val="center"/>
              <w:rPr>
                <w:rFonts w:ascii="Cambria" w:eastAsia="Batang" w:hAnsi="Cambria"/>
                <w:b/>
                <w:bCs/>
                <w:color w:val="1F497D" w:themeColor="text2"/>
                <w:sz w:val="20"/>
                <w:szCs w:val="20"/>
              </w:rPr>
            </w:pPr>
          </w:p>
        </w:tc>
        <w:tc>
          <w:tcPr>
            <w:tcW w:w="2681" w:type="dxa"/>
            <w:vMerge w:val="restart"/>
            <w:vAlign w:val="center"/>
          </w:tcPr>
          <w:p w14:paraId="1A2DE32E" w14:textId="77777777" w:rsidR="006C3B95" w:rsidRPr="00DD65F8" w:rsidRDefault="006C3B95" w:rsidP="00BE0708">
            <w:pPr>
              <w:rPr>
                <w:rFonts w:ascii="Cambria" w:eastAsia="Batang" w:hAnsi="Cambria"/>
                <w:sz w:val="20"/>
                <w:szCs w:val="20"/>
              </w:rPr>
            </w:pPr>
            <w:r w:rsidRPr="00DD65F8">
              <w:rPr>
                <w:rFonts w:ascii="Cambria" w:eastAsia="Batang" w:hAnsi="Cambria"/>
                <w:sz w:val="20"/>
                <w:szCs w:val="20"/>
              </w:rPr>
              <w:t>P 2.2. Revitalizacija poljoprivrede</w:t>
            </w:r>
          </w:p>
        </w:tc>
        <w:tc>
          <w:tcPr>
            <w:tcW w:w="3523" w:type="dxa"/>
            <w:vMerge w:val="restart"/>
            <w:vAlign w:val="center"/>
          </w:tcPr>
          <w:p w14:paraId="6D710B70" w14:textId="77777777" w:rsidR="006C3B95" w:rsidRPr="00DD65F8" w:rsidRDefault="006C3B95" w:rsidP="00BE0708">
            <w:pPr>
              <w:rPr>
                <w:rFonts w:ascii="Cambria" w:eastAsia="Batang" w:hAnsi="Cambria"/>
                <w:sz w:val="20"/>
                <w:szCs w:val="20"/>
              </w:rPr>
            </w:pPr>
            <w:r w:rsidRPr="00DD65F8">
              <w:rPr>
                <w:rFonts w:ascii="Cambria" w:eastAsia="Batang" w:hAnsi="Cambria"/>
                <w:sz w:val="20"/>
                <w:szCs w:val="20"/>
              </w:rPr>
              <w:t>M 2.2.1. Potpora poljoprivredi</w:t>
            </w:r>
          </w:p>
        </w:tc>
        <w:tc>
          <w:tcPr>
            <w:tcW w:w="6836" w:type="dxa"/>
            <w:vAlign w:val="center"/>
          </w:tcPr>
          <w:p w14:paraId="24D0BC94" w14:textId="77777777" w:rsidR="006C3B95" w:rsidRPr="00DD65F8" w:rsidRDefault="006C3B95" w:rsidP="00BE0708">
            <w:pPr>
              <w:rPr>
                <w:rFonts w:ascii="Cambria" w:eastAsia="Batang" w:hAnsi="Cambria"/>
                <w:sz w:val="20"/>
                <w:szCs w:val="20"/>
              </w:rPr>
            </w:pPr>
            <w:r w:rsidRPr="00DD65F8">
              <w:rPr>
                <w:rFonts w:ascii="Cambria" w:eastAsia="Batang" w:hAnsi="Cambria"/>
                <w:sz w:val="20"/>
                <w:szCs w:val="20"/>
              </w:rPr>
              <w:t>2.2.1.1. Subvencije poljoprivrednicima</w:t>
            </w:r>
          </w:p>
        </w:tc>
      </w:tr>
      <w:tr w:rsidR="006C3B95" w:rsidRPr="00DD65F8" w14:paraId="4BB5807C" w14:textId="77777777" w:rsidTr="0083769C">
        <w:trPr>
          <w:trHeight w:val="195"/>
        </w:trPr>
        <w:tc>
          <w:tcPr>
            <w:tcW w:w="1747" w:type="dxa"/>
            <w:vMerge/>
            <w:vAlign w:val="center"/>
          </w:tcPr>
          <w:p w14:paraId="6CE85D66" w14:textId="77777777" w:rsidR="006C3B95" w:rsidRPr="00DD65F8" w:rsidRDefault="006C3B95" w:rsidP="005E263C">
            <w:pPr>
              <w:jc w:val="center"/>
              <w:rPr>
                <w:rFonts w:ascii="Cambria" w:eastAsia="Batang" w:hAnsi="Cambria"/>
                <w:b/>
                <w:bCs/>
                <w:color w:val="1F497D" w:themeColor="text2"/>
                <w:sz w:val="20"/>
                <w:szCs w:val="20"/>
              </w:rPr>
            </w:pPr>
          </w:p>
        </w:tc>
        <w:tc>
          <w:tcPr>
            <w:tcW w:w="2681" w:type="dxa"/>
            <w:vMerge/>
            <w:vAlign w:val="center"/>
          </w:tcPr>
          <w:p w14:paraId="2953F496" w14:textId="77777777" w:rsidR="006C3B95" w:rsidRPr="00DD65F8" w:rsidRDefault="006C3B95" w:rsidP="00BE0708">
            <w:pPr>
              <w:rPr>
                <w:rFonts w:ascii="Cambria" w:eastAsia="Batang" w:hAnsi="Cambria"/>
                <w:sz w:val="20"/>
                <w:szCs w:val="20"/>
              </w:rPr>
            </w:pPr>
          </w:p>
        </w:tc>
        <w:tc>
          <w:tcPr>
            <w:tcW w:w="3523" w:type="dxa"/>
            <w:vMerge/>
            <w:vAlign w:val="center"/>
          </w:tcPr>
          <w:p w14:paraId="14DAF2F0" w14:textId="77777777" w:rsidR="006C3B95" w:rsidRPr="00DD65F8" w:rsidRDefault="006C3B95" w:rsidP="00BE0708">
            <w:pPr>
              <w:rPr>
                <w:rFonts w:ascii="Cambria" w:eastAsia="Batang" w:hAnsi="Cambria"/>
                <w:sz w:val="20"/>
                <w:szCs w:val="20"/>
              </w:rPr>
            </w:pPr>
          </w:p>
        </w:tc>
        <w:tc>
          <w:tcPr>
            <w:tcW w:w="6836" w:type="dxa"/>
            <w:vAlign w:val="center"/>
          </w:tcPr>
          <w:p w14:paraId="2EA6AFDD" w14:textId="77777777" w:rsidR="006C3B95" w:rsidRPr="00DD65F8" w:rsidRDefault="006C3B95" w:rsidP="00BE0708">
            <w:pPr>
              <w:rPr>
                <w:rFonts w:ascii="Cambria" w:eastAsia="Batang" w:hAnsi="Cambria"/>
                <w:sz w:val="20"/>
                <w:szCs w:val="20"/>
              </w:rPr>
            </w:pPr>
            <w:r w:rsidRPr="00DD65F8">
              <w:rPr>
                <w:rFonts w:ascii="Cambria" w:eastAsia="Batang" w:hAnsi="Cambria"/>
                <w:sz w:val="20"/>
                <w:szCs w:val="20"/>
              </w:rPr>
              <w:t>2.2.1.2. Ulaganja u edukaciju OPG-a</w:t>
            </w:r>
          </w:p>
        </w:tc>
      </w:tr>
      <w:tr w:rsidR="006C3B95" w:rsidRPr="00DD65F8" w14:paraId="4DA024FD" w14:textId="77777777" w:rsidTr="0083769C">
        <w:trPr>
          <w:trHeight w:val="195"/>
        </w:trPr>
        <w:tc>
          <w:tcPr>
            <w:tcW w:w="1747" w:type="dxa"/>
            <w:vMerge/>
            <w:vAlign w:val="center"/>
          </w:tcPr>
          <w:p w14:paraId="0D0EEEAA" w14:textId="77777777" w:rsidR="006C3B95" w:rsidRPr="00DD65F8" w:rsidRDefault="006C3B95" w:rsidP="005E263C">
            <w:pPr>
              <w:jc w:val="center"/>
              <w:rPr>
                <w:rFonts w:ascii="Cambria" w:eastAsia="Batang" w:hAnsi="Cambria"/>
                <w:b/>
                <w:bCs/>
                <w:color w:val="1F497D" w:themeColor="text2"/>
                <w:sz w:val="20"/>
                <w:szCs w:val="20"/>
              </w:rPr>
            </w:pPr>
          </w:p>
        </w:tc>
        <w:tc>
          <w:tcPr>
            <w:tcW w:w="2681" w:type="dxa"/>
            <w:vMerge/>
            <w:vAlign w:val="center"/>
          </w:tcPr>
          <w:p w14:paraId="10E6AC87" w14:textId="77777777" w:rsidR="006C3B95" w:rsidRPr="00DD65F8" w:rsidRDefault="006C3B95" w:rsidP="00BE0708">
            <w:pPr>
              <w:rPr>
                <w:rFonts w:ascii="Cambria" w:eastAsia="Batang" w:hAnsi="Cambria"/>
                <w:sz w:val="20"/>
                <w:szCs w:val="20"/>
              </w:rPr>
            </w:pPr>
          </w:p>
        </w:tc>
        <w:tc>
          <w:tcPr>
            <w:tcW w:w="3523" w:type="dxa"/>
            <w:vMerge/>
            <w:vAlign w:val="center"/>
          </w:tcPr>
          <w:p w14:paraId="7C75766E" w14:textId="77777777" w:rsidR="006C3B95" w:rsidRPr="00DD65F8" w:rsidRDefault="006C3B95" w:rsidP="00BE0708">
            <w:pPr>
              <w:rPr>
                <w:rFonts w:ascii="Cambria" w:eastAsia="Batang" w:hAnsi="Cambria"/>
                <w:sz w:val="20"/>
                <w:szCs w:val="20"/>
              </w:rPr>
            </w:pPr>
          </w:p>
        </w:tc>
        <w:tc>
          <w:tcPr>
            <w:tcW w:w="6836" w:type="dxa"/>
            <w:vAlign w:val="center"/>
          </w:tcPr>
          <w:p w14:paraId="414D4D6D" w14:textId="77777777" w:rsidR="006C3B95" w:rsidRPr="00DD65F8" w:rsidRDefault="006C3B95" w:rsidP="00BE0708">
            <w:pPr>
              <w:rPr>
                <w:rFonts w:ascii="Cambria" w:eastAsia="Batang" w:hAnsi="Cambria"/>
                <w:sz w:val="20"/>
                <w:szCs w:val="20"/>
              </w:rPr>
            </w:pPr>
            <w:r w:rsidRPr="00DD65F8">
              <w:rPr>
                <w:rFonts w:ascii="Cambria" w:eastAsia="Batang" w:hAnsi="Cambria"/>
                <w:sz w:val="20"/>
                <w:szCs w:val="20"/>
              </w:rPr>
              <w:t>2.2.1.3. Održavanje poljoprivrednih površina</w:t>
            </w:r>
          </w:p>
        </w:tc>
      </w:tr>
      <w:tr w:rsidR="005D1A6C" w:rsidRPr="00DD65F8" w14:paraId="42139F12" w14:textId="77777777" w:rsidTr="005D1A6C">
        <w:trPr>
          <w:trHeight w:val="98"/>
        </w:trPr>
        <w:tc>
          <w:tcPr>
            <w:tcW w:w="1747" w:type="dxa"/>
            <w:vMerge/>
            <w:vAlign w:val="center"/>
          </w:tcPr>
          <w:p w14:paraId="13B7E850" w14:textId="77777777" w:rsidR="005D1A6C" w:rsidRPr="00DD65F8" w:rsidRDefault="005D1A6C" w:rsidP="005E263C">
            <w:pPr>
              <w:jc w:val="center"/>
              <w:rPr>
                <w:rFonts w:ascii="Cambria" w:eastAsia="Batang" w:hAnsi="Cambria"/>
                <w:b/>
                <w:bCs/>
                <w:color w:val="1F497D" w:themeColor="text2"/>
                <w:sz w:val="20"/>
                <w:szCs w:val="20"/>
              </w:rPr>
            </w:pPr>
          </w:p>
        </w:tc>
        <w:tc>
          <w:tcPr>
            <w:tcW w:w="2681" w:type="dxa"/>
            <w:vMerge w:val="restart"/>
            <w:vAlign w:val="center"/>
          </w:tcPr>
          <w:p w14:paraId="1157F5D8" w14:textId="77777777" w:rsidR="005D1A6C" w:rsidRPr="00DD65F8" w:rsidRDefault="005D1A6C" w:rsidP="00BE0708">
            <w:pPr>
              <w:rPr>
                <w:rFonts w:ascii="Cambria" w:eastAsia="Batang" w:hAnsi="Cambria"/>
                <w:sz w:val="20"/>
                <w:szCs w:val="20"/>
              </w:rPr>
            </w:pPr>
            <w:r w:rsidRPr="00DD65F8">
              <w:rPr>
                <w:rFonts w:ascii="Cambria" w:eastAsia="Batang" w:hAnsi="Cambria"/>
                <w:sz w:val="20"/>
                <w:szCs w:val="20"/>
              </w:rPr>
              <w:t>P 2.3. Unaprjeđenje komunalne infrastrukture</w:t>
            </w:r>
          </w:p>
        </w:tc>
        <w:tc>
          <w:tcPr>
            <w:tcW w:w="3523" w:type="dxa"/>
            <w:vMerge w:val="restart"/>
            <w:vAlign w:val="center"/>
          </w:tcPr>
          <w:p w14:paraId="767F1C75" w14:textId="77777777" w:rsidR="005D1A6C" w:rsidRPr="00DD65F8" w:rsidRDefault="005D1A6C" w:rsidP="00BE0708">
            <w:pPr>
              <w:rPr>
                <w:rFonts w:ascii="Cambria" w:eastAsia="Batang" w:hAnsi="Cambria"/>
                <w:sz w:val="20"/>
                <w:szCs w:val="20"/>
              </w:rPr>
            </w:pPr>
            <w:r w:rsidRPr="00DD65F8">
              <w:rPr>
                <w:rFonts w:ascii="Cambria" w:eastAsia="Batang" w:hAnsi="Cambria"/>
                <w:sz w:val="20"/>
                <w:szCs w:val="20"/>
              </w:rPr>
              <w:t>M 2.3.1. Građenje i održavanje komunalne infrastrukture</w:t>
            </w:r>
          </w:p>
        </w:tc>
        <w:tc>
          <w:tcPr>
            <w:tcW w:w="6836" w:type="dxa"/>
            <w:vAlign w:val="center"/>
          </w:tcPr>
          <w:p w14:paraId="0573AF2A" w14:textId="77777777" w:rsidR="005D1A6C" w:rsidRPr="00DD65F8" w:rsidRDefault="005D1A6C" w:rsidP="00BE0708">
            <w:pPr>
              <w:rPr>
                <w:rFonts w:ascii="Cambria" w:eastAsia="Batang" w:hAnsi="Cambria"/>
                <w:sz w:val="20"/>
                <w:szCs w:val="20"/>
              </w:rPr>
            </w:pPr>
            <w:r w:rsidRPr="00DD65F8">
              <w:rPr>
                <w:rFonts w:ascii="Cambria" w:eastAsia="Batang" w:hAnsi="Cambria"/>
                <w:sz w:val="20"/>
                <w:szCs w:val="20"/>
              </w:rPr>
              <w:t>2.3.1.1. Rekonstrukcija mosta preko rijeke Plitvice u Dubovici</w:t>
            </w:r>
          </w:p>
        </w:tc>
      </w:tr>
      <w:tr w:rsidR="00425738" w:rsidRPr="00DD65F8" w14:paraId="375647E9" w14:textId="77777777" w:rsidTr="0083769C">
        <w:trPr>
          <w:trHeight w:val="83"/>
        </w:trPr>
        <w:tc>
          <w:tcPr>
            <w:tcW w:w="1747" w:type="dxa"/>
            <w:vMerge/>
            <w:vAlign w:val="center"/>
          </w:tcPr>
          <w:p w14:paraId="213E9F1A" w14:textId="77777777" w:rsidR="00425738" w:rsidRPr="00DD65F8" w:rsidRDefault="00425738" w:rsidP="005E263C">
            <w:pPr>
              <w:jc w:val="center"/>
              <w:rPr>
                <w:rFonts w:ascii="Cambria" w:eastAsia="Batang" w:hAnsi="Cambria"/>
                <w:b/>
                <w:bCs/>
                <w:color w:val="1F497D" w:themeColor="text2"/>
                <w:sz w:val="20"/>
                <w:szCs w:val="20"/>
              </w:rPr>
            </w:pPr>
          </w:p>
        </w:tc>
        <w:tc>
          <w:tcPr>
            <w:tcW w:w="2681" w:type="dxa"/>
            <w:vMerge/>
            <w:vAlign w:val="center"/>
          </w:tcPr>
          <w:p w14:paraId="7A6A6223" w14:textId="77777777" w:rsidR="00425738" w:rsidRPr="00DD65F8" w:rsidRDefault="00425738" w:rsidP="00BE0708">
            <w:pPr>
              <w:rPr>
                <w:rFonts w:ascii="Cambria" w:eastAsia="Batang" w:hAnsi="Cambria"/>
                <w:sz w:val="20"/>
                <w:szCs w:val="20"/>
              </w:rPr>
            </w:pPr>
          </w:p>
        </w:tc>
        <w:tc>
          <w:tcPr>
            <w:tcW w:w="3523" w:type="dxa"/>
            <w:vMerge/>
            <w:vAlign w:val="center"/>
          </w:tcPr>
          <w:p w14:paraId="5E43D3AC" w14:textId="77777777" w:rsidR="00425738" w:rsidRPr="00DD65F8" w:rsidRDefault="00425738" w:rsidP="00BE0708">
            <w:pPr>
              <w:rPr>
                <w:rFonts w:ascii="Cambria" w:eastAsia="Batang" w:hAnsi="Cambria"/>
                <w:sz w:val="20"/>
                <w:szCs w:val="20"/>
              </w:rPr>
            </w:pPr>
          </w:p>
        </w:tc>
        <w:tc>
          <w:tcPr>
            <w:tcW w:w="6836" w:type="dxa"/>
            <w:vAlign w:val="center"/>
          </w:tcPr>
          <w:p w14:paraId="6B1C4A2B" w14:textId="1FB645BF" w:rsidR="00425738" w:rsidRPr="00DD65F8" w:rsidRDefault="00425738" w:rsidP="00BE0708">
            <w:pPr>
              <w:rPr>
                <w:rFonts w:ascii="Cambria" w:eastAsia="Batang" w:hAnsi="Cambria"/>
                <w:sz w:val="20"/>
                <w:szCs w:val="20"/>
              </w:rPr>
            </w:pPr>
            <w:r w:rsidRPr="00DD65F8">
              <w:rPr>
                <w:rFonts w:ascii="Cambria" w:eastAsia="Batang" w:hAnsi="Cambria"/>
                <w:sz w:val="20"/>
                <w:szCs w:val="20"/>
              </w:rPr>
              <w:t>2.3.1.</w:t>
            </w:r>
            <w:r w:rsidR="005D1A6C">
              <w:rPr>
                <w:rFonts w:ascii="Cambria" w:eastAsia="Batang" w:hAnsi="Cambria"/>
                <w:sz w:val="20"/>
                <w:szCs w:val="20"/>
              </w:rPr>
              <w:t>2</w:t>
            </w:r>
            <w:r w:rsidRPr="00DD65F8">
              <w:rPr>
                <w:rFonts w:ascii="Cambria" w:eastAsia="Batang" w:hAnsi="Cambria"/>
                <w:sz w:val="20"/>
                <w:szCs w:val="20"/>
              </w:rPr>
              <w:t>. Izgradnja spoja ceste - Dravska ulica i Prvomajska ulica u Velikom Bukovcu</w:t>
            </w:r>
          </w:p>
        </w:tc>
      </w:tr>
      <w:tr w:rsidR="00425738" w:rsidRPr="00DD65F8" w14:paraId="12BCF539" w14:textId="77777777" w:rsidTr="0083769C">
        <w:trPr>
          <w:trHeight w:val="83"/>
        </w:trPr>
        <w:tc>
          <w:tcPr>
            <w:tcW w:w="1747" w:type="dxa"/>
            <w:vMerge/>
            <w:vAlign w:val="center"/>
          </w:tcPr>
          <w:p w14:paraId="04118BE4" w14:textId="77777777" w:rsidR="00425738" w:rsidRPr="00DD65F8" w:rsidRDefault="00425738" w:rsidP="005E263C">
            <w:pPr>
              <w:jc w:val="center"/>
              <w:rPr>
                <w:rFonts w:ascii="Cambria" w:eastAsia="Batang" w:hAnsi="Cambria"/>
                <w:b/>
                <w:bCs/>
                <w:color w:val="1F497D" w:themeColor="text2"/>
                <w:sz w:val="20"/>
                <w:szCs w:val="20"/>
              </w:rPr>
            </w:pPr>
          </w:p>
        </w:tc>
        <w:tc>
          <w:tcPr>
            <w:tcW w:w="2681" w:type="dxa"/>
            <w:vMerge/>
            <w:vAlign w:val="center"/>
          </w:tcPr>
          <w:p w14:paraId="30305FED" w14:textId="77777777" w:rsidR="00425738" w:rsidRPr="00DD65F8" w:rsidRDefault="00425738" w:rsidP="00BE0708">
            <w:pPr>
              <w:rPr>
                <w:rFonts w:ascii="Cambria" w:eastAsia="Batang" w:hAnsi="Cambria"/>
                <w:sz w:val="20"/>
                <w:szCs w:val="20"/>
              </w:rPr>
            </w:pPr>
          </w:p>
        </w:tc>
        <w:tc>
          <w:tcPr>
            <w:tcW w:w="3523" w:type="dxa"/>
            <w:vMerge/>
            <w:vAlign w:val="center"/>
          </w:tcPr>
          <w:p w14:paraId="4ADCE67B" w14:textId="77777777" w:rsidR="00425738" w:rsidRPr="00DD65F8" w:rsidRDefault="00425738" w:rsidP="00BE0708">
            <w:pPr>
              <w:rPr>
                <w:rFonts w:ascii="Cambria" w:eastAsia="Batang" w:hAnsi="Cambria"/>
                <w:sz w:val="20"/>
                <w:szCs w:val="20"/>
              </w:rPr>
            </w:pPr>
          </w:p>
        </w:tc>
        <w:tc>
          <w:tcPr>
            <w:tcW w:w="6836" w:type="dxa"/>
            <w:vAlign w:val="center"/>
          </w:tcPr>
          <w:p w14:paraId="1782DF4B" w14:textId="0F32F266" w:rsidR="00425738" w:rsidRPr="00DD65F8" w:rsidRDefault="00425738" w:rsidP="00BE0708">
            <w:pPr>
              <w:rPr>
                <w:rFonts w:ascii="Cambria" w:eastAsia="Batang" w:hAnsi="Cambria"/>
                <w:sz w:val="20"/>
                <w:szCs w:val="20"/>
              </w:rPr>
            </w:pPr>
            <w:r w:rsidRPr="00DD65F8">
              <w:rPr>
                <w:rFonts w:ascii="Cambria" w:eastAsia="Batang" w:hAnsi="Cambria"/>
                <w:sz w:val="20"/>
                <w:szCs w:val="20"/>
              </w:rPr>
              <w:t>2.3.1.</w:t>
            </w:r>
            <w:r w:rsidR="005D1A6C">
              <w:rPr>
                <w:rFonts w:ascii="Cambria" w:eastAsia="Batang" w:hAnsi="Cambria"/>
                <w:sz w:val="20"/>
                <w:szCs w:val="20"/>
              </w:rPr>
              <w:t>3</w:t>
            </w:r>
            <w:r w:rsidRPr="00DD65F8">
              <w:rPr>
                <w:rFonts w:ascii="Cambria" w:eastAsia="Batang" w:hAnsi="Cambria"/>
                <w:sz w:val="20"/>
                <w:szCs w:val="20"/>
              </w:rPr>
              <w:t>. Javna rasvjeta</w:t>
            </w:r>
          </w:p>
        </w:tc>
      </w:tr>
      <w:tr w:rsidR="00425738" w:rsidRPr="00DD65F8" w14:paraId="3047174C" w14:textId="77777777" w:rsidTr="0083769C">
        <w:trPr>
          <w:trHeight w:val="83"/>
        </w:trPr>
        <w:tc>
          <w:tcPr>
            <w:tcW w:w="1747" w:type="dxa"/>
            <w:vMerge/>
            <w:vAlign w:val="center"/>
          </w:tcPr>
          <w:p w14:paraId="76184F4A" w14:textId="77777777" w:rsidR="00425738" w:rsidRPr="00DD65F8" w:rsidRDefault="00425738" w:rsidP="005E263C">
            <w:pPr>
              <w:jc w:val="center"/>
              <w:rPr>
                <w:rFonts w:ascii="Cambria" w:eastAsia="Batang" w:hAnsi="Cambria"/>
                <w:b/>
                <w:bCs/>
                <w:color w:val="1F497D" w:themeColor="text2"/>
                <w:sz w:val="20"/>
                <w:szCs w:val="20"/>
              </w:rPr>
            </w:pPr>
          </w:p>
        </w:tc>
        <w:tc>
          <w:tcPr>
            <w:tcW w:w="2681" w:type="dxa"/>
            <w:vMerge/>
            <w:vAlign w:val="center"/>
          </w:tcPr>
          <w:p w14:paraId="1DA6C3F2" w14:textId="77777777" w:rsidR="00425738" w:rsidRPr="00DD65F8" w:rsidRDefault="00425738" w:rsidP="00BE0708">
            <w:pPr>
              <w:rPr>
                <w:rFonts w:ascii="Cambria" w:eastAsia="Batang" w:hAnsi="Cambria"/>
                <w:sz w:val="20"/>
                <w:szCs w:val="20"/>
              </w:rPr>
            </w:pPr>
          </w:p>
        </w:tc>
        <w:tc>
          <w:tcPr>
            <w:tcW w:w="3523" w:type="dxa"/>
            <w:vMerge/>
            <w:vAlign w:val="center"/>
          </w:tcPr>
          <w:p w14:paraId="21B7CA59" w14:textId="77777777" w:rsidR="00425738" w:rsidRPr="00DD65F8" w:rsidRDefault="00425738" w:rsidP="00BE0708">
            <w:pPr>
              <w:rPr>
                <w:rFonts w:ascii="Cambria" w:eastAsia="Batang" w:hAnsi="Cambria"/>
                <w:sz w:val="20"/>
                <w:szCs w:val="20"/>
              </w:rPr>
            </w:pPr>
          </w:p>
        </w:tc>
        <w:tc>
          <w:tcPr>
            <w:tcW w:w="6836" w:type="dxa"/>
            <w:vAlign w:val="center"/>
          </w:tcPr>
          <w:p w14:paraId="22DA6AFC" w14:textId="34D6A728" w:rsidR="00425738" w:rsidRPr="00DD65F8" w:rsidRDefault="00425738" w:rsidP="00BE0708">
            <w:pPr>
              <w:rPr>
                <w:rFonts w:ascii="Cambria" w:eastAsia="Batang" w:hAnsi="Cambria"/>
                <w:sz w:val="20"/>
                <w:szCs w:val="20"/>
              </w:rPr>
            </w:pPr>
            <w:r w:rsidRPr="00DD65F8">
              <w:rPr>
                <w:rFonts w:ascii="Cambria" w:eastAsia="Batang" w:hAnsi="Cambria"/>
                <w:sz w:val="20"/>
                <w:szCs w:val="20"/>
              </w:rPr>
              <w:t>2.3.1.</w:t>
            </w:r>
            <w:r w:rsidR="005D1A6C">
              <w:rPr>
                <w:rFonts w:ascii="Cambria" w:eastAsia="Batang" w:hAnsi="Cambria"/>
                <w:sz w:val="20"/>
                <w:szCs w:val="20"/>
              </w:rPr>
              <w:t>4</w:t>
            </w:r>
            <w:r w:rsidRPr="00DD65F8">
              <w:rPr>
                <w:rFonts w:ascii="Cambria" w:eastAsia="Batang" w:hAnsi="Cambria"/>
                <w:sz w:val="20"/>
                <w:szCs w:val="20"/>
              </w:rPr>
              <w:t>. Uređenje kružnog toka</w:t>
            </w:r>
          </w:p>
        </w:tc>
      </w:tr>
      <w:tr w:rsidR="00425738" w:rsidRPr="00DD65F8" w14:paraId="37667DD6" w14:textId="77777777" w:rsidTr="0083769C">
        <w:trPr>
          <w:trHeight w:val="83"/>
        </w:trPr>
        <w:tc>
          <w:tcPr>
            <w:tcW w:w="1747" w:type="dxa"/>
            <w:vMerge/>
            <w:vAlign w:val="center"/>
          </w:tcPr>
          <w:p w14:paraId="3255789B" w14:textId="77777777" w:rsidR="00425738" w:rsidRPr="00DD65F8" w:rsidRDefault="00425738" w:rsidP="005E263C">
            <w:pPr>
              <w:jc w:val="center"/>
              <w:rPr>
                <w:rFonts w:ascii="Cambria" w:eastAsia="Batang" w:hAnsi="Cambria"/>
                <w:b/>
                <w:bCs/>
                <w:color w:val="1F497D" w:themeColor="text2"/>
                <w:sz w:val="20"/>
                <w:szCs w:val="20"/>
              </w:rPr>
            </w:pPr>
          </w:p>
        </w:tc>
        <w:tc>
          <w:tcPr>
            <w:tcW w:w="2681" w:type="dxa"/>
            <w:vMerge/>
            <w:vAlign w:val="center"/>
          </w:tcPr>
          <w:p w14:paraId="14009C6A" w14:textId="77777777" w:rsidR="00425738" w:rsidRPr="00DD65F8" w:rsidRDefault="00425738" w:rsidP="00BE0708">
            <w:pPr>
              <w:rPr>
                <w:rFonts w:ascii="Cambria" w:eastAsia="Batang" w:hAnsi="Cambria"/>
                <w:sz w:val="20"/>
                <w:szCs w:val="20"/>
              </w:rPr>
            </w:pPr>
          </w:p>
        </w:tc>
        <w:tc>
          <w:tcPr>
            <w:tcW w:w="3523" w:type="dxa"/>
            <w:vMerge/>
            <w:vAlign w:val="center"/>
          </w:tcPr>
          <w:p w14:paraId="767D5AA2" w14:textId="77777777" w:rsidR="00425738" w:rsidRPr="00DD65F8" w:rsidRDefault="00425738" w:rsidP="00BE0708">
            <w:pPr>
              <w:rPr>
                <w:rFonts w:ascii="Cambria" w:eastAsia="Batang" w:hAnsi="Cambria"/>
                <w:sz w:val="20"/>
                <w:szCs w:val="20"/>
              </w:rPr>
            </w:pPr>
          </w:p>
        </w:tc>
        <w:tc>
          <w:tcPr>
            <w:tcW w:w="6836" w:type="dxa"/>
            <w:vAlign w:val="center"/>
          </w:tcPr>
          <w:p w14:paraId="420AE7AC" w14:textId="4C0E42BA" w:rsidR="00425738" w:rsidRPr="00DD65F8" w:rsidRDefault="00425738" w:rsidP="00BE0708">
            <w:pPr>
              <w:rPr>
                <w:rFonts w:ascii="Cambria" w:eastAsia="Batang" w:hAnsi="Cambria"/>
                <w:sz w:val="20"/>
                <w:szCs w:val="20"/>
              </w:rPr>
            </w:pPr>
            <w:r w:rsidRPr="00DD65F8">
              <w:rPr>
                <w:rFonts w:ascii="Cambria" w:eastAsia="Batang" w:hAnsi="Cambria"/>
                <w:sz w:val="20"/>
                <w:szCs w:val="20"/>
              </w:rPr>
              <w:t>2.3.1.</w:t>
            </w:r>
            <w:r w:rsidR="005D1A6C">
              <w:rPr>
                <w:rFonts w:ascii="Cambria" w:eastAsia="Batang" w:hAnsi="Cambria"/>
                <w:sz w:val="20"/>
                <w:szCs w:val="20"/>
              </w:rPr>
              <w:t>5</w:t>
            </w:r>
            <w:r w:rsidRPr="00DD65F8">
              <w:rPr>
                <w:rFonts w:ascii="Cambria" w:eastAsia="Batang" w:hAnsi="Cambria"/>
                <w:sz w:val="20"/>
                <w:szCs w:val="20"/>
              </w:rPr>
              <w:t>. Izgradnja malonogometnog igrališta u Kapeli Podravskoj</w:t>
            </w:r>
          </w:p>
        </w:tc>
      </w:tr>
      <w:tr w:rsidR="00425738" w:rsidRPr="00DD65F8" w14:paraId="41654393" w14:textId="77777777" w:rsidTr="0083769C">
        <w:trPr>
          <w:trHeight w:val="83"/>
        </w:trPr>
        <w:tc>
          <w:tcPr>
            <w:tcW w:w="1747" w:type="dxa"/>
            <w:vMerge/>
            <w:vAlign w:val="center"/>
          </w:tcPr>
          <w:p w14:paraId="71F6581A" w14:textId="77777777" w:rsidR="00425738" w:rsidRPr="00DD65F8" w:rsidRDefault="00425738" w:rsidP="005E263C">
            <w:pPr>
              <w:jc w:val="center"/>
              <w:rPr>
                <w:rFonts w:ascii="Cambria" w:eastAsia="Batang" w:hAnsi="Cambria"/>
                <w:b/>
                <w:bCs/>
                <w:color w:val="1F497D" w:themeColor="text2"/>
                <w:sz w:val="20"/>
                <w:szCs w:val="20"/>
              </w:rPr>
            </w:pPr>
          </w:p>
        </w:tc>
        <w:tc>
          <w:tcPr>
            <w:tcW w:w="2681" w:type="dxa"/>
            <w:vMerge/>
            <w:vAlign w:val="center"/>
          </w:tcPr>
          <w:p w14:paraId="129EC3BA" w14:textId="77777777" w:rsidR="00425738" w:rsidRPr="00DD65F8" w:rsidRDefault="00425738" w:rsidP="00BE0708">
            <w:pPr>
              <w:rPr>
                <w:rFonts w:ascii="Cambria" w:eastAsia="Batang" w:hAnsi="Cambria"/>
                <w:sz w:val="20"/>
                <w:szCs w:val="20"/>
              </w:rPr>
            </w:pPr>
          </w:p>
        </w:tc>
        <w:tc>
          <w:tcPr>
            <w:tcW w:w="3523" w:type="dxa"/>
            <w:vMerge/>
            <w:vAlign w:val="center"/>
          </w:tcPr>
          <w:p w14:paraId="6FC767CC" w14:textId="77777777" w:rsidR="00425738" w:rsidRPr="00DD65F8" w:rsidRDefault="00425738" w:rsidP="00BE0708">
            <w:pPr>
              <w:rPr>
                <w:rFonts w:ascii="Cambria" w:eastAsia="Batang" w:hAnsi="Cambria"/>
                <w:sz w:val="20"/>
                <w:szCs w:val="20"/>
              </w:rPr>
            </w:pPr>
          </w:p>
        </w:tc>
        <w:tc>
          <w:tcPr>
            <w:tcW w:w="6836" w:type="dxa"/>
            <w:vAlign w:val="center"/>
          </w:tcPr>
          <w:p w14:paraId="4FE5E3E9" w14:textId="7FFBF84E" w:rsidR="00425738" w:rsidRPr="00DD65F8" w:rsidRDefault="00425738" w:rsidP="00BE0708">
            <w:pPr>
              <w:rPr>
                <w:rFonts w:ascii="Cambria" w:eastAsia="Batang" w:hAnsi="Cambria"/>
                <w:sz w:val="20"/>
                <w:szCs w:val="20"/>
              </w:rPr>
            </w:pPr>
            <w:r w:rsidRPr="00DD65F8">
              <w:rPr>
                <w:rFonts w:ascii="Cambria" w:eastAsia="Batang" w:hAnsi="Cambria"/>
                <w:sz w:val="20"/>
                <w:szCs w:val="20"/>
              </w:rPr>
              <w:t>2.3.1.</w:t>
            </w:r>
            <w:r w:rsidR="005D1A6C">
              <w:rPr>
                <w:rFonts w:ascii="Cambria" w:eastAsia="Batang" w:hAnsi="Cambria"/>
                <w:sz w:val="20"/>
                <w:szCs w:val="20"/>
              </w:rPr>
              <w:t>6</w:t>
            </w:r>
            <w:r w:rsidRPr="00DD65F8">
              <w:rPr>
                <w:rFonts w:ascii="Cambria" w:eastAsia="Batang" w:hAnsi="Cambria"/>
                <w:sz w:val="20"/>
                <w:szCs w:val="20"/>
              </w:rPr>
              <w:t>. Ograda - dječji vrtić Veliki Bukovec</w:t>
            </w:r>
          </w:p>
        </w:tc>
      </w:tr>
      <w:tr w:rsidR="00425738" w:rsidRPr="00DD65F8" w14:paraId="352F50C6" w14:textId="77777777" w:rsidTr="0083769C">
        <w:trPr>
          <w:trHeight w:val="83"/>
        </w:trPr>
        <w:tc>
          <w:tcPr>
            <w:tcW w:w="1747" w:type="dxa"/>
            <w:vMerge/>
            <w:vAlign w:val="center"/>
          </w:tcPr>
          <w:p w14:paraId="64DE47C0" w14:textId="77777777" w:rsidR="00425738" w:rsidRPr="00DD65F8" w:rsidRDefault="00425738" w:rsidP="005E263C">
            <w:pPr>
              <w:jc w:val="center"/>
              <w:rPr>
                <w:rFonts w:ascii="Cambria" w:eastAsia="Batang" w:hAnsi="Cambria"/>
                <w:b/>
                <w:bCs/>
                <w:color w:val="1F497D" w:themeColor="text2"/>
                <w:sz w:val="20"/>
                <w:szCs w:val="20"/>
              </w:rPr>
            </w:pPr>
          </w:p>
        </w:tc>
        <w:tc>
          <w:tcPr>
            <w:tcW w:w="2681" w:type="dxa"/>
            <w:vMerge/>
            <w:vAlign w:val="center"/>
          </w:tcPr>
          <w:p w14:paraId="3E73796D" w14:textId="77777777" w:rsidR="00425738" w:rsidRPr="00DD65F8" w:rsidRDefault="00425738" w:rsidP="00BE0708">
            <w:pPr>
              <w:rPr>
                <w:rFonts w:ascii="Cambria" w:eastAsia="Batang" w:hAnsi="Cambria"/>
                <w:sz w:val="20"/>
                <w:szCs w:val="20"/>
              </w:rPr>
            </w:pPr>
          </w:p>
        </w:tc>
        <w:tc>
          <w:tcPr>
            <w:tcW w:w="3523" w:type="dxa"/>
            <w:vAlign w:val="center"/>
          </w:tcPr>
          <w:p w14:paraId="6F061AEB" w14:textId="77777777" w:rsidR="00425738" w:rsidRPr="00DD65F8" w:rsidRDefault="00425738" w:rsidP="00BE0708">
            <w:pPr>
              <w:rPr>
                <w:rFonts w:ascii="Cambria" w:eastAsia="Batang" w:hAnsi="Cambria"/>
                <w:sz w:val="20"/>
                <w:szCs w:val="20"/>
              </w:rPr>
            </w:pPr>
            <w:r w:rsidRPr="00DD65F8">
              <w:rPr>
                <w:rFonts w:ascii="Cambria" w:eastAsia="Batang" w:hAnsi="Cambria"/>
                <w:sz w:val="20"/>
                <w:szCs w:val="20"/>
              </w:rPr>
              <w:t>M 2.3.2. Obavljanje komunalne djelatnosti</w:t>
            </w:r>
          </w:p>
        </w:tc>
        <w:tc>
          <w:tcPr>
            <w:tcW w:w="6836" w:type="dxa"/>
            <w:vAlign w:val="center"/>
          </w:tcPr>
          <w:p w14:paraId="58439EC8" w14:textId="77777777" w:rsidR="00425738" w:rsidRPr="00DD65F8" w:rsidRDefault="00425738" w:rsidP="00BE0708">
            <w:pPr>
              <w:rPr>
                <w:rFonts w:ascii="Cambria" w:eastAsia="Batang" w:hAnsi="Cambria"/>
                <w:sz w:val="20"/>
                <w:szCs w:val="20"/>
              </w:rPr>
            </w:pPr>
            <w:r w:rsidRPr="00DD65F8">
              <w:rPr>
                <w:rFonts w:ascii="Cambria" w:eastAsia="Batang" w:hAnsi="Cambria"/>
                <w:sz w:val="20"/>
                <w:szCs w:val="20"/>
              </w:rPr>
              <w:t>2.3.2.1. Provedba izobrazno-informativnih aktivnosti</w:t>
            </w:r>
          </w:p>
        </w:tc>
      </w:tr>
      <w:tr w:rsidR="006C3B95" w:rsidRPr="00DD65F8" w14:paraId="7C959E27" w14:textId="77777777" w:rsidTr="0083769C">
        <w:trPr>
          <w:trHeight w:val="284"/>
        </w:trPr>
        <w:tc>
          <w:tcPr>
            <w:tcW w:w="1747" w:type="dxa"/>
            <w:vMerge/>
            <w:vAlign w:val="center"/>
          </w:tcPr>
          <w:p w14:paraId="733A87E7" w14:textId="77777777" w:rsidR="006C3B95" w:rsidRPr="00DD65F8" w:rsidRDefault="006C3B95" w:rsidP="005E263C">
            <w:pPr>
              <w:jc w:val="center"/>
              <w:rPr>
                <w:rFonts w:ascii="Cambria" w:eastAsia="Batang" w:hAnsi="Cambria"/>
                <w:b/>
                <w:bCs/>
                <w:color w:val="1F497D" w:themeColor="text2"/>
                <w:sz w:val="20"/>
                <w:szCs w:val="20"/>
              </w:rPr>
            </w:pPr>
          </w:p>
        </w:tc>
        <w:tc>
          <w:tcPr>
            <w:tcW w:w="2681" w:type="dxa"/>
            <w:vAlign w:val="center"/>
          </w:tcPr>
          <w:p w14:paraId="277CB02A" w14:textId="77777777" w:rsidR="006C3B95" w:rsidRPr="00DD65F8" w:rsidRDefault="006C3B95" w:rsidP="00BE0708">
            <w:pPr>
              <w:rPr>
                <w:rFonts w:ascii="Cambria" w:eastAsia="Batang" w:hAnsi="Cambria"/>
                <w:sz w:val="20"/>
                <w:szCs w:val="20"/>
              </w:rPr>
            </w:pPr>
            <w:r w:rsidRPr="00DD65F8">
              <w:rPr>
                <w:rFonts w:ascii="Cambria" w:eastAsia="Batang" w:hAnsi="Cambria"/>
                <w:sz w:val="20"/>
                <w:szCs w:val="20"/>
              </w:rPr>
              <w:t>P 2.4.</w:t>
            </w:r>
            <w:r w:rsidR="00425738" w:rsidRPr="00DD65F8">
              <w:rPr>
                <w:rFonts w:ascii="Cambria" w:eastAsia="Batang" w:hAnsi="Cambria"/>
                <w:sz w:val="20"/>
                <w:szCs w:val="20"/>
              </w:rPr>
              <w:t xml:space="preserve"> Razvoj sustava energetske učinkovitosti unutar Općine</w:t>
            </w:r>
          </w:p>
        </w:tc>
        <w:tc>
          <w:tcPr>
            <w:tcW w:w="3523" w:type="dxa"/>
            <w:vAlign w:val="center"/>
          </w:tcPr>
          <w:p w14:paraId="757F0FD9" w14:textId="77777777" w:rsidR="006C3B95" w:rsidRPr="00DD65F8" w:rsidRDefault="006C3B95" w:rsidP="00BE0708">
            <w:pPr>
              <w:rPr>
                <w:rFonts w:ascii="Cambria" w:eastAsia="Batang" w:hAnsi="Cambria"/>
                <w:sz w:val="20"/>
                <w:szCs w:val="20"/>
              </w:rPr>
            </w:pPr>
            <w:r w:rsidRPr="00DD65F8">
              <w:rPr>
                <w:rFonts w:ascii="Cambria" w:eastAsia="Batang" w:hAnsi="Cambria"/>
                <w:sz w:val="20"/>
                <w:szCs w:val="20"/>
              </w:rPr>
              <w:t xml:space="preserve">M 2.4.1. </w:t>
            </w:r>
            <w:r w:rsidR="00425738" w:rsidRPr="00DD65F8">
              <w:rPr>
                <w:rFonts w:ascii="Cambria" w:eastAsia="Batang" w:hAnsi="Cambria"/>
                <w:sz w:val="20"/>
                <w:szCs w:val="20"/>
              </w:rPr>
              <w:t>Zaštita i unaprjeđenje okoliša</w:t>
            </w:r>
          </w:p>
        </w:tc>
        <w:tc>
          <w:tcPr>
            <w:tcW w:w="6836" w:type="dxa"/>
            <w:vAlign w:val="center"/>
          </w:tcPr>
          <w:p w14:paraId="268FFACF" w14:textId="77777777" w:rsidR="006C3B95" w:rsidRPr="00DD65F8" w:rsidRDefault="00425738" w:rsidP="00BE0708">
            <w:pPr>
              <w:rPr>
                <w:rFonts w:ascii="Cambria" w:eastAsia="Batang" w:hAnsi="Cambria"/>
                <w:sz w:val="20"/>
                <w:szCs w:val="20"/>
              </w:rPr>
            </w:pPr>
            <w:r w:rsidRPr="00DD65F8">
              <w:rPr>
                <w:rFonts w:ascii="Cambria" w:eastAsia="Batang" w:hAnsi="Cambria"/>
                <w:sz w:val="20"/>
                <w:szCs w:val="20"/>
              </w:rPr>
              <w:t>2.4.1.1. Sunčana elektrana na krovu dječjeg vrtića i dizalica topline za grijanje na objektu dječjeg vrtića</w:t>
            </w:r>
          </w:p>
        </w:tc>
      </w:tr>
      <w:tr w:rsidR="00FE7F11" w:rsidRPr="00DD65F8" w14:paraId="4D4FFA09" w14:textId="77777777" w:rsidTr="0083769C">
        <w:trPr>
          <w:trHeight w:val="284"/>
        </w:trPr>
        <w:tc>
          <w:tcPr>
            <w:tcW w:w="1747" w:type="dxa"/>
            <w:vMerge w:val="restart"/>
            <w:vAlign w:val="center"/>
          </w:tcPr>
          <w:p w14:paraId="12E13EE6" w14:textId="77777777" w:rsidR="00FE7F11" w:rsidRPr="00DD65F8" w:rsidRDefault="00FE7F11" w:rsidP="005E263C">
            <w:pPr>
              <w:jc w:val="center"/>
              <w:rPr>
                <w:rFonts w:ascii="Cambria" w:eastAsia="Batang" w:hAnsi="Cambria"/>
                <w:b/>
                <w:bCs/>
                <w:color w:val="1F497D" w:themeColor="text2"/>
                <w:sz w:val="20"/>
                <w:szCs w:val="20"/>
              </w:rPr>
            </w:pPr>
            <w:r w:rsidRPr="00DD65F8">
              <w:rPr>
                <w:rFonts w:ascii="Cambria" w:eastAsia="Batang" w:hAnsi="Cambria"/>
                <w:b/>
                <w:bCs/>
                <w:color w:val="1F497D" w:themeColor="text2"/>
                <w:sz w:val="20"/>
                <w:szCs w:val="20"/>
              </w:rPr>
              <w:t>C3</w:t>
            </w:r>
          </w:p>
          <w:p w14:paraId="6636B36D" w14:textId="77777777" w:rsidR="00FE7F11" w:rsidRPr="00DD65F8" w:rsidRDefault="00FE7F11" w:rsidP="005E263C">
            <w:pPr>
              <w:jc w:val="center"/>
              <w:rPr>
                <w:rFonts w:ascii="Cambria" w:eastAsia="Batang" w:hAnsi="Cambria"/>
                <w:b/>
                <w:color w:val="1F497D" w:themeColor="text2"/>
                <w:sz w:val="20"/>
                <w:szCs w:val="20"/>
              </w:rPr>
            </w:pPr>
            <w:r w:rsidRPr="00DD65F8">
              <w:rPr>
                <w:rFonts w:ascii="Cambria" w:eastAsia="Batang" w:hAnsi="Cambria"/>
                <w:b/>
                <w:color w:val="1F497D" w:themeColor="text2"/>
                <w:sz w:val="20"/>
                <w:szCs w:val="20"/>
              </w:rPr>
              <w:t>Aktivan i kvalitetan život lokalne zajednice</w:t>
            </w:r>
          </w:p>
        </w:tc>
        <w:tc>
          <w:tcPr>
            <w:tcW w:w="2681" w:type="dxa"/>
            <w:vMerge w:val="restart"/>
            <w:vAlign w:val="center"/>
          </w:tcPr>
          <w:p w14:paraId="5B8E4D70"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P 3.1. Razvoj društvenog aspekta Općine</w:t>
            </w:r>
          </w:p>
        </w:tc>
        <w:tc>
          <w:tcPr>
            <w:tcW w:w="3523" w:type="dxa"/>
            <w:vAlign w:val="center"/>
          </w:tcPr>
          <w:p w14:paraId="7D3DB0A7"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M 3.1.1. Promicanje kulture</w:t>
            </w:r>
          </w:p>
        </w:tc>
        <w:tc>
          <w:tcPr>
            <w:tcW w:w="6836" w:type="dxa"/>
            <w:vAlign w:val="center"/>
          </w:tcPr>
          <w:p w14:paraId="42AEF73F"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3.1.1.1. Pokroviteljstvo kulturnih događaja</w:t>
            </w:r>
          </w:p>
        </w:tc>
      </w:tr>
      <w:tr w:rsidR="00FE7F11" w:rsidRPr="00DD65F8" w14:paraId="34C114CC" w14:textId="77777777" w:rsidTr="0083769C">
        <w:trPr>
          <w:trHeight w:val="284"/>
        </w:trPr>
        <w:tc>
          <w:tcPr>
            <w:tcW w:w="1747" w:type="dxa"/>
            <w:vMerge/>
            <w:vAlign w:val="center"/>
          </w:tcPr>
          <w:p w14:paraId="1038166C" w14:textId="77777777" w:rsidR="00FE7F11" w:rsidRPr="00DD65F8" w:rsidRDefault="00FE7F11" w:rsidP="005E263C">
            <w:pPr>
              <w:jc w:val="center"/>
              <w:rPr>
                <w:rFonts w:ascii="Cambria" w:eastAsia="Batang" w:hAnsi="Cambria"/>
                <w:b/>
                <w:bCs/>
                <w:color w:val="1F497D" w:themeColor="text2"/>
                <w:sz w:val="20"/>
                <w:szCs w:val="20"/>
              </w:rPr>
            </w:pPr>
          </w:p>
        </w:tc>
        <w:tc>
          <w:tcPr>
            <w:tcW w:w="2681" w:type="dxa"/>
            <w:vMerge/>
            <w:vAlign w:val="center"/>
          </w:tcPr>
          <w:p w14:paraId="52C0D6F8" w14:textId="77777777" w:rsidR="00FE7F11" w:rsidRPr="00DD65F8" w:rsidRDefault="00FE7F11" w:rsidP="00BE0708">
            <w:pPr>
              <w:rPr>
                <w:rFonts w:ascii="Cambria" w:eastAsia="Batang" w:hAnsi="Cambria"/>
                <w:sz w:val="20"/>
                <w:szCs w:val="20"/>
              </w:rPr>
            </w:pPr>
          </w:p>
        </w:tc>
        <w:tc>
          <w:tcPr>
            <w:tcW w:w="3523" w:type="dxa"/>
            <w:vAlign w:val="center"/>
          </w:tcPr>
          <w:p w14:paraId="4B03C89A"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M 3.1.2. Razvoj sporta i rekreacije</w:t>
            </w:r>
          </w:p>
        </w:tc>
        <w:tc>
          <w:tcPr>
            <w:tcW w:w="6836" w:type="dxa"/>
            <w:vAlign w:val="center"/>
          </w:tcPr>
          <w:p w14:paraId="6B3393FC"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3.1.2.1. Financiranje programa, projekata i manifestacija sportskih udruga</w:t>
            </w:r>
          </w:p>
        </w:tc>
      </w:tr>
      <w:tr w:rsidR="00FE7F11" w:rsidRPr="00DD65F8" w14:paraId="6AD977AF" w14:textId="77777777" w:rsidTr="0083769C">
        <w:trPr>
          <w:trHeight w:val="284"/>
        </w:trPr>
        <w:tc>
          <w:tcPr>
            <w:tcW w:w="1747" w:type="dxa"/>
            <w:vMerge/>
            <w:vAlign w:val="center"/>
          </w:tcPr>
          <w:p w14:paraId="6E479F76" w14:textId="77777777" w:rsidR="00FE7F11" w:rsidRPr="00DD65F8" w:rsidRDefault="00FE7F11" w:rsidP="005E263C">
            <w:pPr>
              <w:jc w:val="center"/>
              <w:rPr>
                <w:rFonts w:ascii="Cambria" w:eastAsia="Batang" w:hAnsi="Cambria"/>
                <w:b/>
                <w:bCs/>
                <w:color w:val="1F497D" w:themeColor="text2"/>
                <w:sz w:val="20"/>
                <w:szCs w:val="20"/>
              </w:rPr>
            </w:pPr>
          </w:p>
        </w:tc>
        <w:tc>
          <w:tcPr>
            <w:tcW w:w="2681" w:type="dxa"/>
            <w:vMerge w:val="restart"/>
            <w:vAlign w:val="center"/>
          </w:tcPr>
          <w:p w14:paraId="4CBD6B67"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P 3.2. Razvoj civilnog sektora</w:t>
            </w:r>
          </w:p>
        </w:tc>
        <w:tc>
          <w:tcPr>
            <w:tcW w:w="3523" w:type="dxa"/>
            <w:vAlign w:val="center"/>
          </w:tcPr>
          <w:p w14:paraId="19CE19E0"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M 3.2.1. Podrška institucionalnom, organizacijskom i programskom razvoju udruga</w:t>
            </w:r>
          </w:p>
        </w:tc>
        <w:tc>
          <w:tcPr>
            <w:tcW w:w="6836" w:type="dxa"/>
            <w:vAlign w:val="center"/>
          </w:tcPr>
          <w:p w14:paraId="12C3567B"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3.2.1.1.  Tekuće donacije udrugama</w:t>
            </w:r>
          </w:p>
        </w:tc>
      </w:tr>
      <w:tr w:rsidR="00FE7F11" w:rsidRPr="00DD65F8" w14:paraId="7D8427A8" w14:textId="77777777" w:rsidTr="00FE7F11">
        <w:trPr>
          <w:trHeight w:val="195"/>
        </w:trPr>
        <w:tc>
          <w:tcPr>
            <w:tcW w:w="1747" w:type="dxa"/>
            <w:vMerge/>
            <w:vAlign w:val="center"/>
          </w:tcPr>
          <w:p w14:paraId="33D16DF6" w14:textId="77777777" w:rsidR="00FE7F11" w:rsidRPr="00DD65F8" w:rsidRDefault="00FE7F11" w:rsidP="005E263C">
            <w:pPr>
              <w:jc w:val="center"/>
              <w:rPr>
                <w:rFonts w:ascii="Cambria" w:eastAsia="Batang" w:hAnsi="Cambria"/>
                <w:b/>
                <w:bCs/>
                <w:color w:val="1F497D" w:themeColor="text2"/>
                <w:sz w:val="20"/>
                <w:szCs w:val="20"/>
              </w:rPr>
            </w:pPr>
          </w:p>
        </w:tc>
        <w:tc>
          <w:tcPr>
            <w:tcW w:w="2681" w:type="dxa"/>
            <w:vMerge/>
            <w:vAlign w:val="center"/>
          </w:tcPr>
          <w:p w14:paraId="047433BD" w14:textId="77777777" w:rsidR="00FE7F11" w:rsidRPr="00DD65F8" w:rsidRDefault="00FE7F11" w:rsidP="00BE0708">
            <w:pPr>
              <w:rPr>
                <w:rFonts w:ascii="Cambria" w:eastAsia="Batang" w:hAnsi="Cambria"/>
                <w:sz w:val="20"/>
                <w:szCs w:val="20"/>
              </w:rPr>
            </w:pPr>
          </w:p>
        </w:tc>
        <w:tc>
          <w:tcPr>
            <w:tcW w:w="3523" w:type="dxa"/>
            <w:vMerge w:val="restart"/>
            <w:vAlign w:val="center"/>
          </w:tcPr>
          <w:p w14:paraId="78F18411"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M 3.2.2. Potpora sustavu zaštite i spašavanja</w:t>
            </w:r>
          </w:p>
        </w:tc>
        <w:tc>
          <w:tcPr>
            <w:tcW w:w="6836" w:type="dxa"/>
            <w:vAlign w:val="center"/>
          </w:tcPr>
          <w:p w14:paraId="64647909"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3.2.2.1.  Sredstva za rad Vatrogasne zajednice</w:t>
            </w:r>
          </w:p>
        </w:tc>
      </w:tr>
      <w:tr w:rsidR="00FE7F11" w:rsidRPr="00DD65F8" w14:paraId="4ACC157D" w14:textId="77777777" w:rsidTr="0083769C">
        <w:trPr>
          <w:trHeight w:val="195"/>
        </w:trPr>
        <w:tc>
          <w:tcPr>
            <w:tcW w:w="1747" w:type="dxa"/>
            <w:vMerge/>
            <w:vAlign w:val="center"/>
          </w:tcPr>
          <w:p w14:paraId="51F24C9E" w14:textId="77777777" w:rsidR="00FE7F11" w:rsidRPr="00DD65F8" w:rsidRDefault="00FE7F11" w:rsidP="005E263C">
            <w:pPr>
              <w:jc w:val="center"/>
              <w:rPr>
                <w:rFonts w:ascii="Cambria" w:eastAsia="Batang" w:hAnsi="Cambria"/>
                <w:b/>
                <w:bCs/>
                <w:color w:val="1F497D" w:themeColor="text2"/>
                <w:sz w:val="20"/>
                <w:szCs w:val="20"/>
              </w:rPr>
            </w:pPr>
          </w:p>
        </w:tc>
        <w:tc>
          <w:tcPr>
            <w:tcW w:w="2681" w:type="dxa"/>
            <w:vMerge/>
            <w:vAlign w:val="center"/>
          </w:tcPr>
          <w:p w14:paraId="57723B83" w14:textId="77777777" w:rsidR="00FE7F11" w:rsidRPr="00DD65F8" w:rsidRDefault="00FE7F11" w:rsidP="00BE0708">
            <w:pPr>
              <w:rPr>
                <w:rFonts w:ascii="Cambria" w:eastAsia="Batang" w:hAnsi="Cambria"/>
                <w:sz w:val="20"/>
                <w:szCs w:val="20"/>
              </w:rPr>
            </w:pPr>
          </w:p>
        </w:tc>
        <w:tc>
          <w:tcPr>
            <w:tcW w:w="3523" w:type="dxa"/>
            <w:vMerge/>
            <w:vAlign w:val="center"/>
          </w:tcPr>
          <w:p w14:paraId="546202EE" w14:textId="77777777" w:rsidR="00FE7F11" w:rsidRPr="00DD65F8" w:rsidRDefault="00FE7F11" w:rsidP="00BE0708">
            <w:pPr>
              <w:rPr>
                <w:rFonts w:ascii="Cambria" w:eastAsia="Batang" w:hAnsi="Cambria"/>
                <w:sz w:val="20"/>
                <w:szCs w:val="20"/>
              </w:rPr>
            </w:pPr>
          </w:p>
        </w:tc>
        <w:tc>
          <w:tcPr>
            <w:tcW w:w="6836" w:type="dxa"/>
            <w:vAlign w:val="center"/>
          </w:tcPr>
          <w:p w14:paraId="4F174558"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3.2.2.2.  Sredstva za rad HGSS-a</w:t>
            </w:r>
          </w:p>
        </w:tc>
      </w:tr>
      <w:tr w:rsidR="00FE7F11" w:rsidRPr="00DD65F8" w14:paraId="33563C49" w14:textId="77777777" w:rsidTr="0083769C">
        <w:trPr>
          <w:trHeight w:val="195"/>
        </w:trPr>
        <w:tc>
          <w:tcPr>
            <w:tcW w:w="1747" w:type="dxa"/>
            <w:vMerge/>
            <w:vAlign w:val="center"/>
          </w:tcPr>
          <w:p w14:paraId="1261320E" w14:textId="77777777" w:rsidR="00FE7F11" w:rsidRPr="00DD65F8" w:rsidRDefault="00FE7F11" w:rsidP="005E263C">
            <w:pPr>
              <w:jc w:val="center"/>
              <w:rPr>
                <w:rFonts w:ascii="Cambria" w:eastAsia="Batang" w:hAnsi="Cambria"/>
                <w:b/>
                <w:bCs/>
                <w:color w:val="1F497D" w:themeColor="text2"/>
                <w:sz w:val="20"/>
                <w:szCs w:val="20"/>
              </w:rPr>
            </w:pPr>
          </w:p>
        </w:tc>
        <w:tc>
          <w:tcPr>
            <w:tcW w:w="2681" w:type="dxa"/>
            <w:vMerge/>
            <w:vAlign w:val="center"/>
          </w:tcPr>
          <w:p w14:paraId="35CA0E2A" w14:textId="77777777" w:rsidR="00FE7F11" w:rsidRPr="00DD65F8" w:rsidRDefault="00FE7F11" w:rsidP="00BE0708">
            <w:pPr>
              <w:rPr>
                <w:rFonts w:ascii="Cambria" w:eastAsia="Batang" w:hAnsi="Cambria"/>
                <w:sz w:val="20"/>
                <w:szCs w:val="20"/>
              </w:rPr>
            </w:pPr>
          </w:p>
        </w:tc>
        <w:tc>
          <w:tcPr>
            <w:tcW w:w="3523" w:type="dxa"/>
            <w:vMerge/>
            <w:vAlign w:val="center"/>
          </w:tcPr>
          <w:p w14:paraId="238E3B40" w14:textId="77777777" w:rsidR="00FE7F11" w:rsidRPr="00DD65F8" w:rsidRDefault="00FE7F11" w:rsidP="00BE0708">
            <w:pPr>
              <w:rPr>
                <w:rFonts w:ascii="Cambria" w:eastAsia="Batang" w:hAnsi="Cambria"/>
                <w:sz w:val="20"/>
                <w:szCs w:val="20"/>
              </w:rPr>
            </w:pPr>
          </w:p>
        </w:tc>
        <w:tc>
          <w:tcPr>
            <w:tcW w:w="6836" w:type="dxa"/>
            <w:vAlign w:val="center"/>
          </w:tcPr>
          <w:p w14:paraId="2283BF7F"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3.2.2.3.  Sredstva za rad Civilne zaštite</w:t>
            </w:r>
          </w:p>
        </w:tc>
      </w:tr>
      <w:tr w:rsidR="00FE7F11" w:rsidRPr="00DD65F8" w14:paraId="4C77174D" w14:textId="77777777" w:rsidTr="00D00916">
        <w:trPr>
          <w:trHeight w:val="578"/>
        </w:trPr>
        <w:tc>
          <w:tcPr>
            <w:tcW w:w="1747" w:type="dxa"/>
            <w:vMerge/>
            <w:vAlign w:val="center"/>
          </w:tcPr>
          <w:p w14:paraId="0E538B7F" w14:textId="77777777" w:rsidR="00FE7F11" w:rsidRPr="00DD65F8" w:rsidRDefault="00FE7F11" w:rsidP="005E263C">
            <w:pPr>
              <w:jc w:val="center"/>
              <w:rPr>
                <w:rFonts w:ascii="Cambria" w:eastAsia="Batang" w:hAnsi="Cambria"/>
                <w:b/>
                <w:bCs/>
                <w:color w:val="1F497D" w:themeColor="text2"/>
                <w:sz w:val="20"/>
                <w:szCs w:val="20"/>
              </w:rPr>
            </w:pPr>
          </w:p>
        </w:tc>
        <w:tc>
          <w:tcPr>
            <w:tcW w:w="2681" w:type="dxa"/>
            <w:vAlign w:val="center"/>
          </w:tcPr>
          <w:p w14:paraId="361B4BD9"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P 3.3. Demografska obnova općine</w:t>
            </w:r>
          </w:p>
        </w:tc>
        <w:tc>
          <w:tcPr>
            <w:tcW w:w="3523" w:type="dxa"/>
            <w:vAlign w:val="center"/>
          </w:tcPr>
          <w:p w14:paraId="50398CF6"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M 3.3.1. Socijalna skrb i mjere demografske obnove</w:t>
            </w:r>
          </w:p>
        </w:tc>
        <w:tc>
          <w:tcPr>
            <w:tcW w:w="6836" w:type="dxa"/>
            <w:vAlign w:val="center"/>
          </w:tcPr>
          <w:p w14:paraId="4AE19DFF" w14:textId="77777777" w:rsidR="00FE7F11" w:rsidRPr="00DD65F8" w:rsidRDefault="00FE7F11" w:rsidP="00BE0708">
            <w:pPr>
              <w:rPr>
                <w:rFonts w:ascii="Cambria" w:eastAsia="Batang" w:hAnsi="Cambria"/>
                <w:sz w:val="20"/>
                <w:szCs w:val="20"/>
              </w:rPr>
            </w:pPr>
            <w:r w:rsidRPr="00DD65F8">
              <w:rPr>
                <w:rFonts w:ascii="Cambria" w:eastAsia="Batang" w:hAnsi="Cambria"/>
                <w:sz w:val="20"/>
                <w:szCs w:val="20"/>
              </w:rPr>
              <w:t>3.3.1.1. Pružanje financijske potpore građanima i kućanstvima koji ispunjavaju uvjete</w:t>
            </w:r>
          </w:p>
        </w:tc>
      </w:tr>
      <w:bookmarkEnd w:id="114"/>
    </w:tbl>
    <w:p w14:paraId="0FC5D2BF" w14:textId="77777777" w:rsidR="00704FF9" w:rsidRPr="00DD65F8" w:rsidRDefault="00704FF9" w:rsidP="00704FF9">
      <w:pPr>
        <w:rPr>
          <w:rFonts w:eastAsia="Batang"/>
        </w:rPr>
      </w:pPr>
    </w:p>
    <w:p w14:paraId="3332A0D6" w14:textId="77777777" w:rsidR="00704FF9" w:rsidRPr="00DD65F8" w:rsidRDefault="00704FF9" w:rsidP="00704FF9">
      <w:pPr>
        <w:rPr>
          <w:rFonts w:eastAsia="Batang"/>
        </w:rPr>
      </w:pPr>
    </w:p>
    <w:p w14:paraId="3850F51B" w14:textId="77777777" w:rsidR="00704FF9" w:rsidRPr="00DD65F8" w:rsidRDefault="00704FF9" w:rsidP="00704FF9">
      <w:pPr>
        <w:rPr>
          <w:rFonts w:eastAsia="Batang"/>
        </w:rPr>
        <w:sectPr w:rsidR="00704FF9" w:rsidRPr="00DD65F8" w:rsidSect="00535C8B">
          <w:pgSz w:w="16839" w:h="11907" w:orient="landscape" w:code="9"/>
          <w:pgMar w:top="1134" w:right="1134" w:bottom="1134" w:left="1134" w:header="709" w:footer="709" w:gutter="0"/>
          <w:cols w:space="708"/>
          <w:docGrid w:linePitch="360"/>
        </w:sectPr>
      </w:pPr>
    </w:p>
    <w:p w14:paraId="14D7CB9A" w14:textId="77777777" w:rsidR="009A70B8" w:rsidRPr="00DD65F8" w:rsidRDefault="009A70B8" w:rsidP="009A70B8">
      <w:pPr>
        <w:pStyle w:val="Naslov2"/>
        <w:spacing w:after="200" w:line="276" w:lineRule="auto"/>
        <w:rPr>
          <w:rFonts w:ascii="Cambria" w:eastAsia="Batang" w:hAnsi="Cambria" w:cs="Arial"/>
          <w:i w:val="0"/>
          <w:color w:val="1F497D" w:themeColor="text2"/>
          <w:sz w:val="24"/>
          <w:szCs w:val="24"/>
        </w:rPr>
      </w:pPr>
      <w:bookmarkStart w:id="115" w:name="_Toc163663363"/>
      <w:bookmarkStart w:id="116" w:name="_Toc199743120"/>
      <w:r w:rsidRPr="00DD65F8">
        <w:rPr>
          <w:rFonts w:ascii="Cambria" w:eastAsia="Batang" w:hAnsi="Cambria" w:cs="Arial"/>
          <w:i w:val="0"/>
          <w:color w:val="1F497D" w:themeColor="text2"/>
          <w:sz w:val="24"/>
          <w:szCs w:val="24"/>
        </w:rPr>
        <w:lastRenderedPageBreak/>
        <w:t>7.4. Okvir za provedbu, praćenje i vrednovanje PUR-a</w:t>
      </w:r>
      <w:bookmarkEnd w:id="115"/>
      <w:bookmarkEnd w:id="116"/>
    </w:p>
    <w:p w14:paraId="35AA8EAA" w14:textId="77777777" w:rsidR="009A70B8" w:rsidRPr="00DD65F8" w:rsidRDefault="009A70B8" w:rsidP="009A70B8">
      <w:pPr>
        <w:spacing w:after="200" w:line="276" w:lineRule="auto"/>
        <w:ind w:firstLine="709"/>
        <w:jc w:val="both"/>
        <w:rPr>
          <w:rFonts w:ascii="Cambria" w:eastAsia="Batang" w:hAnsi="Cambria" w:cs="Arial"/>
        </w:rPr>
      </w:pPr>
      <w:r w:rsidRPr="00DD65F8">
        <w:rPr>
          <w:rFonts w:ascii="Cambria" w:eastAsia="Batang" w:hAnsi="Cambria" w:cs="Arial"/>
        </w:rPr>
        <w:t xml:space="preserve">Sastavni dio ovog dokumenta je i način praćenja provedbe ciljeva Plana ukupnog razvoja, a pretpostavljena dinamika i metodologija u skladu su s formiranim strateškim smjernicama. </w:t>
      </w:r>
    </w:p>
    <w:p w14:paraId="6B2FE0AE" w14:textId="77777777" w:rsidR="009A70B8" w:rsidRPr="00DD65F8" w:rsidRDefault="009A70B8" w:rsidP="009A70B8">
      <w:pPr>
        <w:spacing w:after="200" w:line="276" w:lineRule="auto"/>
        <w:ind w:firstLine="709"/>
        <w:jc w:val="both"/>
        <w:textAlignment w:val="baseline"/>
        <w:rPr>
          <w:rFonts w:ascii="Cambria" w:hAnsi="Cambria" w:cstheme="minorHAnsi"/>
          <w:bCs/>
          <w:lang w:eastAsia="hr-HR"/>
        </w:rPr>
      </w:pPr>
      <w:r w:rsidRPr="00DD65F8">
        <w:rPr>
          <w:rFonts w:ascii="Cambria" w:hAnsi="Cambria" w:cstheme="minorHAnsi"/>
          <w:bCs/>
          <w:lang w:eastAsia="hr-HR"/>
        </w:rPr>
        <w:t>Sukladno članku 11. Uredbe o smjernicama za izradu akata strateškog planiranja od nacionalnog značaja i od značaja za jedinice lokalne i područne (regionalne) samouprave (</w:t>
      </w:r>
      <w:r w:rsidRPr="00DD65F8">
        <w:rPr>
          <w:rFonts w:ascii="Cambria" w:hAnsi="Cambria"/>
        </w:rPr>
        <w:t>»Narodne novine«, broj</w:t>
      </w:r>
      <w:r w:rsidRPr="00DD65F8">
        <w:rPr>
          <w:rFonts w:ascii="Cambria" w:hAnsi="Cambria" w:cstheme="minorHAnsi"/>
          <w:bCs/>
          <w:lang w:eastAsia="hr-HR"/>
        </w:rPr>
        <w:t xml:space="preserve"> 37/2023) obvezni sadržaj srednjoročnih akata strateškog planiranja jest i okvir za praćenje i vrednovanje. Radi lakše provedbe praćenja i vrednovanja 18.01.2019. donesen je Pravilnik o rokovima i postupcima praćenja i izvještavanja o provedbi akata strateškog planiranja od nacionalnog značaja i od značaja za jedinice lokalne i područne (regionalne) samouprave (</w:t>
      </w:r>
      <w:r w:rsidRPr="00DD65F8">
        <w:rPr>
          <w:rFonts w:ascii="Cambria" w:hAnsi="Cambria"/>
        </w:rPr>
        <w:t>»Narodne novine«, broj</w:t>
      </w:r>
      <w:r w:rsidRPr="00DD65F8">
        <w:rPr>
          <w:rFonts w:ascii="Cambria" w:hAnsi="Cambria" w:cstheme="minorHAnsi"/>
          <w:bCs/>
          <w:lang w:eastAsia="hr-HR"/>
        </w:rPr>
        <w:t xml:space="preserve"> 44/2023) (dalje u tekstu Pravilnik). </w:t>
      </w:r>
    </w:p>
    <w:p w14:paraId="26CB53A5" w14:textId="77777777" w:rsidR="009A70B8" w:rsidRPr="00DD65F8" w:rsidRDefault="009A70B8" w:rsidP="009A70B8">
      <w:pPr>
        <w:spacing w:before="34" w:after="200" w:line="276" w:lineRule="auto"/>
        <w:ind w:firstLine="709"/>
        <w:jc w:val="both"/>
        <w:textAlignment w:val="baseline"/>
        <w:rPr>
          <w:rFonts w:ascii="Cambria" w:hAnsi="Cambria" w:cstheme="minorHAnsi"/>
          <w:lang w:eastAsia="hr-HR"/>
        </w:rPr>
      </w:pPr>
      <w:r w:rsidRPr="00DD65F8">
        <w:rPr>
          <w:rFonts w:ascii="Cambria" w:hAnsi="Cambria" w:cstheme="minorHAnsi"/>
          <w:lang w:eastAsia="hr-HR"/>
        </w:rPr>
        <w:t>Praćenje i izvještavanje o provedbi akata strateškog planiranja od značaja za jedinice lokalne samouprave je dio procesa strateškog planiranja. Praćenje provedbe akata strateškog planiranja je proces prikupljanja, analize i usporedbe pokazatelja kojima se sustavno prati uspješnost provedbe ciljeva i mjera akata strateškog planiranja. Izvještavanje o provedbi akata strateškog planiranja je proces pružanja pravovremenih i relevantnih informacija ključnim nositeljima strateškog planiranja na razini lokalne samouprave te široj javnosti o statusu provedbe akata strateškog planiranja.</w:t>
      </w:r>
    </w:p>
    <w:p w14:paraId="6154B216" w14:textId="77777777" w:rsidR="009A70B8" w:rsidRPr="00DD65F8" w:rsidRDefault="009A70B8" w:rsidP="009A70B8">
      <w:pPr>
        <w:spacing w:after="48" w:line="276" w:lineRule="auto"/>
        <w:ind w:firstLine="708"/>
        <w:jc w:val="both"/>
        <w:textAlignment w:val="baseline"/>
        <w:rPr>
          <w:rFonts w:ascii="Cambria" w:hAnsi="Cambria" w:cstheme="minorHAnsi"/>
          <w:lang w:eastAsia="hr-HR"/>
        </w:rPr>
      </w:pPr>
      <w:r w:rsidRPr="00DD65F8">
        <w:rPr>
          <w:rFonts w:ascii="Cambria" w:hAnsi="Cambria" w:cstheme="minorHAnsi"/>
          <w:lang w:eastAsia="hr-HR"/>
        </w:rPr>
        <w:t>Ciljevi praćenja i izvještavanja su:</w:t>
      </w:r>
    </w:p>
    <w:p w14:paraId="0940EB55" w14:textId="77777777" w:rsidR="009A70B8" w:rsidRPr="00DD65F8" w:rsidRDefault="009A70B8" w:rsidP="009A70B8">
      <w:pPr>
        <w:pStyle w:val="Odlomakpopisa"/>
        <w:numPr>
          <w:ilvl w:val="0"/>
          <w:numId w:val="64"/>
        </w:numPr>
        <w:spacing w:after="48"/>
        <w:jc w:val="both"/>
        <w:textAlignment w:val="baseline"/>
        <w:rPr>
          <w:rFonts w:ascii="Cambria" w:hAnsi="Cambria" w:cstheme="minorHAnsi"/>
          <w:lang w:eastAsia="hr-HR"/>
        </w:rPr>
      </w:pPr>
      <w:r w:rsidRPr="00DD65F8">
        <w:rPr>
          <w:rFonts w:ascii="Cambria" w:hAnsi="Cambria" w:cstheme="minorHAnsi"/>
          <w:lang w:eastAsia="hr-HR"/>
        </w:rPr>
        <w:t>sustavno praćenje uspješnosti provedbe ciljeva i mjera akata strateškog planiranja,</w:t>
      </w:r>
    </w:p>
    <w:p w14:paraId="1A90E097" w14:textId="77777777" w:rsidR="009A70B8" w:rsidRPr="00DD65F8" w:rsidRDefault="009A70B8" w:rsidP="009A70B8">
      <w:pPr>
        <w:pStyle w:val="Odlomakpopisa"/>
        <w:numPr>
          <w:ilvl w:val="0"/>
          <w:numId w:val="64"/>
        </w:numPr>
        <w:spacing w:after="48"/>
        <w:jc w:val="both"/>
        <w:textAlignment w:val="baseline"/>
        <w:rPr>
          <w:rFonts w:ascii="Cambria" w:hAnsi="Cambria" w:cstheme="minorHAnsi"/>
          <w:lang w:eastAsia="hr-HR"/>
        </w:rPr>
      </w:pPr>
      <w:r w:rsidRPr="00DD65F8">
        <w:rPr>
          <w:rFonts w:ascii="Cambria" w:hAnsi="Cambria" w:cstheme="minorHAnsi"/>
          <w:lang w:eastAsia="hr-HR"/>
        </w:rPr>
        <w:t>učinkovito upravljanje provedbom akata strateškog planiranja i kontinuirano unapređivanje javne politike korištenjem rezultata praćenja i izvještavanja,</w:t>
      </w:r>
    </w:p>
    <w:p w14:paraId="4304C9FC" w14:textId="77777777" w:rsidR="009A70B8" w:rsidRPr="00DD65F8" w:rsidRDefault="009A70B8" w:rsidP="009A70B8">
      <w:pPr>
        <w:pStyle w:val="Odlomakpopisa"/>
        <w:numPr>
          <w:ilvl w:val="0"/>
          <w:numId w:val="64"/>
        </w:numPr>
        <w:spacing w:after="48"/>
        <w:jc w:val="both"/>
        <w:textAlignment w:val="baseline"/>
        <w:rPr>
          <w:rFonts w:ascii="Cambria" w:hAnsi="Cambria" w:cstheme="minorHAnsi"/>
          <w:lang w:eastAsia="hr-HR"/>
        </w:rPr>
      </w:pPr>
      <w:r w:rsidRPr="00DD65F8">
        <w:rPr>
          <w:rFonts w:ascii="Cambria" w:hAnsi="Cambria" w:cstheme="minorHAnsi"/>
          <w:lang w:eastAsia="hr-HR"/>
        </w:rPr>
        <w:t>pružanje pravovremenih i relevantnih osnova donositeljima odluka prilikom određivanja prioriteta razvojne politike, donošenja odluka na razini strateškog planiranja i reviziju akata strateškog planiranja kroz analizu učinka, ishoda i rezultata provedenih ciljeva i mjera,</w:t>
      </w:r>
    </w:p>
    <w:p w14:paraId="29C5AD2D" w14:textId="77777777" w:rsidR="009A70B8" w:rsidRPr="00DD65F8" w:rsidRDefault="009A70B8" w:rsidP="009A70B8">
      <w:pPr>
        <w:pStyle w:val="Odlomakpopisa"/>
        <w:numPr>
          <w:ilvl w:val="0"/>
          <w:numId w:val="64"/>
        </w:numPr>
        <w:spacing w:after="48"/>
        <w:jc w:val="both"/>
        <w:textAlignment w:val="baseline"/>
        <w:rPr>
          <w:rFonts w:ascii="Cambria" w:hAnsi="Cambria" w:cstheme="minorHAnsi"/>
          <w:lang w:eastAsia="hr-HR"/>
        </w:rPr>
      </w:pPr>
      <w:r w:rsidRPr="00DD65F8">
        <w:rPr>
          <w:rFonts w:ascii="Cambria" w:hAnsi="Cambria" w:cstheme="minorHAnsi"/>
          <w:lang w:eastAsia="hr-HR"/>
        </w:rPr>
        <w:t>utvrđivanje nenamjernih pozitivnih i negativnih posljedica provedbe planskih dokumenta,</w:t>
      </w:r>
    </w:p>
    <w:p w14:paraId="1F916F04" w14:textId="77777777" w:rsidR="009A70B8" w:rsidRPr="00DD65F8" w:rsidRDefault="009A70B8" w:rsidP="009A70B8">
      <w:pPr>
        <w:pStyle w:val="Odlomakpopisa"/>
        <w:numPr>
          <w:ilvl w:val="0"/>
          <w:numId w:val="64"/>
        </w:numPr>
        <w:spacing w:after="48"/>
        <w:jc w:val="both"/>
        <w:textAlignment w:val="baseline"/>
        <w:rPr>
          <w:rFonts w:ascii="Cambria" w:hAnsi="Cambria" w:cstheme="minorHAnsi"/>
          <w:lang w:eastAsia="hr-HR"/>
        </w:rPr>
      </w:pPr>
      <w:r w:rsidRPr="00DD65F8">
        <w:rPr>
          <w:rFonts w:ascii="Cambria" w:hAnsi="Cambria" w:cstheme="minorHAnsi"/>
          <w:lang w:eastAsia="hr-HR"/>
        </w:rPr>
        <w:t>povezivanje politike, programa, prioriteta, mjera i razvojnih projekata i</w:t>
      </w:r>
    </w:p>
    <w:p w14:paraId="295CB3DD" w14:textId="77777777" w:rsidR="009A70B8" w:rsidRPr="00DD65F8" w:rsidRDefault="009A70B8" w:rsidP="009A70B8">
      <w:pPr>
        <w:pStyle w:val="Odlomakpopisa"/>
        <w:numPr>
          <w:ilvl w:val="0"/>
          <w:numId w:val="64"/>
        </w:numPr>
        <w:spacing w:after="200" w:line="276" w:lineRule="auto"/>
        <w:ind w:left="1122" w:hanging="357"/>
        <w:contextualSpacing w:val="0"/>
        <w:jc w:val="both"/>
        <w:textAlignment w:val="baseline"/>
        <w:rPr>
          <w:rFonts w:ascii="Cambria" w:hAnsi="Cambria" w:cstheme="minorHAnsi"/>
          <w:lang w:eastAsia="hr-HR"/>
        </w:rPr>
      </w:pPr>
      <w:r w:rsidRPr="00DD65F8">
        <w:rPr>
          <w:rFonts w:ascii="Cambria" w:hAnsi="Cambria" w:cstheme="minorHAnsi"/>
          <w:lang w:eastAsia="hr-HR"/>
        </w:rPr>
        <w:t>osiguranje transparentnosti i odgovornosti za korištenje javnih sredstava i izvještavanje javnosti o učincima potrošnje javnih sredstava.</w:t>
      </w:r>
    </w:p>
    <w:p w14:paraId="646CDCBB" w14:textId="77777777" w:rsidR="009A70B8" w:rsidRPr="00DD65F8" w:rsidRDefault="009A70B8" w:rsidP="009A70B8">
      <w:pPr>
        <w:spacing w:line="276" w:lineRule="auto"/>
        <w:ind w:firstLine="708"/>
        <w:jc w:val="both"/>
        <w:rPr>
          <w:rFonts w:ascii="Cambria" w:eastAsia="Batang" w:hAnsi="Cambria" w:cs="Arial"/>
        </w:rPr>
      </w:pPr>
      <w:r w:rsidRPr="00DD65F8">
        <w:rPr>
          <w:rFonts w:ascii="Cambria" w:eastAsia="Batang" w:hAnsi="Cambria" w:cs="Arial"/>
        </w:rPr>
        <w:t>Općina Veliki Bukovec ima obvezu kontinuirano i dosljedno izvještavati Općinsko vijeće o fazama realizacije Plana ukupnog razvoja, a ujedno i sve ključne dionike te lokalno stanovništvo kroz mjere Komunikacijske strategije. Na kraju razdoblja za koje je izrađen Plan ukupnog razvoja, odnosno po završetku provedbe projekata koji iz nje proizlaze, objavljuju se konačni rezultati realizacije. Praćenje i izvještavanje je kompleksan proces te je stoga potrebno redovno motriti pokazatelje praćenja i indikatore koji su utvrđeni sukladno ciljevima, prioritetima i mjerama u Tablici 2</w:t>
      </w:r>
      <w:r w:rsidR="00552B16" w:rsidRPr="00DD65F8">
        <w:rPr>
          <w:rFonts w:ascii="Cambria" w:eastAsia="Batang" w:hAnsi="Cambria" w:cs="Arial"/>
        </w:rPr>
        <w:t>7</w:t>
      </w:r>
      <w:r w:rsidRPr="00DD65F8">
        <w:rPr>
          <w:rFonts w:ascii="Cambria" w:eastAsia="Batang" w:hAnsi="Cambria" w:cs="Arial"/>
        </w:rPr>
        <w:t xml:space="preserve">. Plana ukupnog razvoja. </w:t>
      </w:r>
    </w:p>
    <w:p w14:paraId="3F5CDBA8" w14:textId="77777777" w:rsidR="009A70B8" w:rsidRPr="00DD65F8" w:rsidRDefault="009A70B8" w:rsidP="009A70B8">
      <w:pPr>
        <w:jc w:val="center"/>
        <w:rPr>
          <w:rFonts w:ascii="Cambria" w:hAnsi="Cambria" w:cs="Arial"/>
          <w:i/>
          <w:sz w:val="22"/>
          <w:szCs w:val="22"/>
        </w:rPr>
      </w:pPr>
    </w:p>
    <w:p w14:paraId="6863A12F" w14:textId="77777777" w:rsidR="009A70B8" w:rsidRPr="00DD65F8" w:rsidRDefault="009A70B8" w:rsidP="009A70B8">
      <w:pPr>
        <w:jc w:val="center"/>
        <w:rPr>
          <w:rFonts w:ascii="Cambria" w:hAnsi="Cambria" w:cs="Arial"/>
          <w:i/>
          <w:sz w:val="22"/>
          <w:szCs w:val="22"/>
        </w:rPr>
        <w:sectPr w:rsidR="009A70B8" w:rsidRPr="00DD65F8" w:rsidSect="00535C8B">
          <w:pgSz w:w="11907" w:h="16839" w:code="9"/>
          <w:pgMar w:top="1134" w:right="1134" w:bottom="1134" w:left="1134" w:header="709" w:footer="709" w:gutter="0"/>
          <w:cols w:space="708"/>
          <w:docGrid w:linePitch="360"/>
        </w:sectPr>
      </w:pPr>
    </w:p>
    <w:p w14:paraId="512B6A28" w14:textId="77777777" w:rsidR="009A70B8" w:rsidRPr="00DD65F8" w:rsidRDefault="009A70B8" w:rsidP="009A70B8">
      <w:pPr>
        <w:pStyle w:val="Naslov2"/>
        <w:spacing w:after="200" w:line="276" w:lineRule="auto"/>
        <w:rPr>
          <w:rFonts w:ascii="Cambria" w:eastAsia="Batang" w:hAnsi="Cambria" w:cs="Arial"/>
          <w:i w:val="0"/>
          <w:iCs w:val="0"/>
          <w:color w:val="1F497D" w:themeColor="text2"/>
          <w:sz w:val="24"/>
          <w:szCs w:val="24"/>
        </w:rPr>
      </w:pPr>
      <w:bookmarkStart w:id="117" w:name="_Toc163663364"/>
      <w:bookmarkStart w:id="118" w:name="_Toc199743121"/>
      <w:r w:rsidRPr="00DD65F8">
        <w:rPr>
          <w:rFonts w:ascii="Cambria" w:eastAsia="Batang" w:hAnsi="Cambria" w:cs="Arial"/>
          <w:i w:val="0"/>
          <w:color w:val="1F497D" w:themeColor="text2"/>
          <w:sz w:val="24"/>
          <w:szCs w:val="24"/>
        </w:rPr>
        <w:lastRenderedPageBreak/>
        <w:t xml:space="preserve">7.5. </w:t>
      </w:r>
      <w:r w:rsidRPr="00DD65F8">
        <w:rPr>
          <w:rFonts w:ascii="Cambria" w:eastAsia="Batang" w:hAnsi="Cambria" w:cs="Arial"/>
          <w:i w:val="0"/>
          <w:iCs w:val="0"/>
          <w:color w:val="1F497D" w:themeColor="text2"/>
          <w:sz w:val="24"/>
          <w:szCs w:val="24"/>
        </w:rPr>
        <w:t>Terminski plan provedbe PUR-a s indikativnim financijskim planom</w:t>
      </w:r>
      <w:bookmarkEnd w:id="117"/>
      <w:bookmarkEnd w:id="118"/>
    </w:p>
    <w:p w14:paraId="09945175" w14:textId="77777777" w:rsidR="009A70B8" w:rsidRPr="00DD65F8" w:rsidRDefault="009A70B8" w:rsidP="009A70B8">
      <w:pPr>
        <w:pStyle w:val="box455271"/>
        <w:spacing w:before="0" w:beforeAutospacing="0" w:after="200" w:afterAutospacing="0" w:line="276" w:lineRule="auto"/>
        <w:ind w:firstLine="709"/>
        <w:jc w:val="both"/>
        <w:rPr>
          <w:rFonts w:ascii="Cambria" w:hAnsi="Cambria"/>
        </w:rPr>
      </w:pPr>
      <w:r w:rsidRPr="00DD65F8">
        <w:rPr>
          <w:rFonts w:ascii="Cambria" w:hAnsi="Cambria"/>
        </w:rPr>
        <w:t xml:space="preserve">Plan ukupnog razvoja Općine </w:t>
      </w:r>
      <w:r w:rsidR="006F2E57" w:rsidRPr="00DD65F8">
        <w:rPr>
          <w:rFonts w:ascii="Cambria" w:hAnsi="Cambria"/>
        </w:rPr>
        <w:t>Veliki Bukovec</w:t>
      </w:r>
      <w:r w:rsidRPr="00DD65F8">
        <w:rPr>
          <w:rFonts w:ascii="Cambria" w:hAnsi="Cambria"/>
        </w:rPr>
        <w:t xml:space="preserve"> realizirati će se putem provedbe niza definiranih mjera, odnosno konkretnih projekata koji će poduprijeti ostvarenje utvrđenih ciljeva i prioriteta u narednom razdoblju trajanja PUR-a. </w:t>
      </w:r>
    </w:p>
    <w:p w14:paraId="1A05AF93" w14:textId="77777777" w:rsidR="009A70B8" w:rsidRPr="0034275E" w:rsidRDefault="009A70B8" w:rsidP="009A70B8">
      <w:pPr>
        <w:pStyle w:val="box455271"/>
        <w:spacing w:before="0" w:beforeAutospacing="0" w:after="200" w:afterAutospacing="0" w:line="276" w:lineRule="auto"/>
        <w:ind w:firstLine="709"/>
        <w:jc w:val="both"/>
        <w:rPr>
          <w:rFonts w:ascii="Cambria" w:hAnsi="Cambria"/>
        </w:rPr>
      </w:pPr>
      <w:r w:rsidRPr="00DD65F8">
        <w:rPr>
          <w:rFonts w:ascii="Cambria" w:hAnsi="Cambria"/>
        </w:rPr>
        <w:t>Financijskim okvirom daje se sažet uvid u financijsku vrijednost i izvore financiranja ciljeva, prioriteta i mjera za realizaciju Plana ukupnog razvoja, a detaljna razrada financiranja u trogodišnjem razdoblju vidljiva je u narednoj tablici. Ukupna procijenjena vrijednost planiranih projekata u sklopu Plana ukupno iznosi</w:t>
      </w:r>
      <w:r w:rsidRPr="0034275E">
        <w:rPr>
          <w:rFonts w:ascii="Cambria" w:hAnsi="Cambria"/>
        </w:rPr>
        <w:t xml:space="preserve"> </w:t>
      </w:r>
      <w:r w:rsidRPr="006343AD">
        <w:rPr>
          <w:rFonts w:ascii="Cambria" w:hAnsi="Cambria"/>
        </w:rPr>
        <w:t>XX</w:t>
      </w:r>
      <w:r w:rsidRPr="0034275E">
        <w:rPr>
          <w:rFonts w:ascii="Cambria" w:hAnsi="Cambria"/>
        </w:rPr>
        <w:t xml:space="preserve"> </w:t>
      </w:r>
      <w:r w:rsidRPr="00DD65F8">
        <w:rPr>
          <w:rFonts w:ascii="Cambria" w:hAnsi="Cambria"/>
        </w:rPr>
        <w:t>eura.</w:t>
      </w:r>
    </w:p>
    <w:p w14:paraId="672D6B79" w14:textId="77777777" w:rsidR="009A70B8" w:rsidRPr="00DD65F8" w:rsidRDefault="009A70B8" w:rsidP="009A70B8">
      <w:pPr>
        <w:jc w:val="center"/>
        <w:rPr>
          <w:rFonts w:ascii="Cambria" w:eastAsia="Batang" w:hAnsi="Cambria" w:cs="Arial"/>
        </w:rPr>
      </w:pPr>
      <w:bookmarkStart w:id="119" w:name="_Toc163663405"/>
      <w:bookmarkStart w:id="120" w:name="_Toc167135198"/>
      <w:r w:rsidRPr="00DD65F8">
        <w:rPr>
          <w:rFonts w:ascii="Cambria" w:hAnsi="Cambria" w:cs="Arial"/>
          <w:i/>
          <w:sz w:val="22"/>
          <w:szCs w:val="22"/>
        </w:rPr>
        <w:t xml:space="preserve">Tablica </w:t>
      </w:r>
      <w:r w:rsidRPr="00DD65F8">
        <w:rPr>
          <w:rFonts w:ascii="Cambria" w:hAnsi="Cambria" w:cs="Arial"/>
          <w:i/>
          <w:sz w:val="22"/>
          <w:szCs w:val="22"/>
        </w:rPr>
        <w:fldChar w:fldCharType="begin"/>
      </w:r>
      <w:r w:rsidRPr="00DD65F8">
        <w:rPr>
          <w:rFonts w:ascii="Cambria" w:hAnsi="Cambria" w:cs="Arial"/>
          <w:i/>
          <w:sz w:val="22"/>
          <w:szCs w:val="22"/>
        </w:rPr>
        <w:instrText xml:space="preserve"> SEQ Tablica \* ARABIC </w:instrText>
      </w:r>
      <w:r w:rsidRPr="00DD65F8">
        <w:rPr>
          <w:rFonts w:ascii="Cambria" w:hAnsi="Cambria" w:cs="Arial"/>
          <w:i/>
          <w:sz w:val="22"/>
          <w:szCs w:val="22"/>
        </w:rPr>
        <w:fldChar w:fldCharType="separate"/>
      </w:r>
      <w:r w:rsidR="00DB0831" w:rsidRPr="00DD65F8">
        <w:rPr>
          <w:rFonts w:ascii="Cambria" w:hAnsi="Cambria" w:cs="Arial"/>
          <w:i/>
          <w:noProof/>
          <w:sz w:val="22"/>
          <w:szCs w:val="22"/>
        </w:rPr>
        <w:t>26</w:t>
      </w:r>
      <w:r w:rsidRPr="00DD65F8">
        <w:rPr>
          <w:rFonts w:ascii="Cambria" w:hAnsi="Cambria" w:cs="Arial"/>
          <w:i/>
          <w:sz w:val="22"/>
          <w:szCs w:val="22"/>
        </w:rPr>
        <w:fldChar w:fldCharType="end"/>
      </w:r>
      <w:r w:rsidRPr="00DD65F8">
        <w:rPr>
          <w:rFonts w:ascii="Cambria" w:hAnsi="Cambria" w:cs="Arial"/>
          <w:i/>
          <w:sz w:val="22"/>
          <w:szCs w:val="22"/>
        </w:rPr>
        <w:t xml:space="preserve">. Terminski plan provedbe Plana ukupnog razvoja Općine </w:t>
      </w:r>
      <w:r w:rsidR="006F2E57" w:rsidRPr="00DD65F8">
        <w:rPr>
          <w:rFonts w:ascii="Cambria" w:hAnsi="Cambria" w:cs="Arial"/>
          <w:i/>
          <w:sz w:val="22"/>
          <w:szCs w:val="22"/>
        </w:rPr>
        <w:t>Veliki Bukovec</w:t>
      </w:r>
      <w:r w:rsidRPr="00DD65F8">
        <w:rPr>
          <w:rFonts w:ascii="Cambria" w:hAnsi="Cambria" w:cs="Arial"/>
          <w:i/>
          <w:sz w:val="22"/>
          <w:szCs w:val="22"/>
        </w:rPr>
        <w:t xml:space="preserve"> s indikativnim financijskim planom</w:t>
      </w:r>
      <w:bookmarkEnd w:id="119"/>
      <w:bookmarkEnd w:id="120"/>
    </w:p>
    <w:tbl>
      <w:tblPr>
        <w:tblStyle w:val="Reetkatablice"/>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682"/>
        <w:gridCol w:w="2723"/>
        <w:gridCol w:w="709"/>
        <w:gridCol w:w="710"/>
        <w:gridCol w:w="710"/>
        <w:gridCol w:w="710"/>
        <w:gridCol w:w="710"/>
        <w:gridCol w:w="710"/>
        <w:gridCol w:w="710"/>
        <w:gridCol w:w="710"/>
        <w:gridCol w:w="710"/>
        <w:gridCol w:w="748"/>
        <w:gridCol w:w="1476"/>
        <w:gridCol w:w="1180"/>
        <w:gridCol w:w="864"/>
        <w:gridCol w:w="725"/>
      </w:tblGrid>
      <w:tr w:rsidR="009A70B8" w:rsidRPr="00DD65F8" w14:paraId="27B65A1F" w14:textId="77777777" w:rsidTr="004B59A0">
        <w:tc>
          <w:tcPr>
            <w:tcW w:w="231" w:type="pct"/>
            <w:vMerge w:val="restart"/>
            <w:shd w:val="clear" w:color="auto" w:fill="B8CCE4" w:themeFill="accent1" w:themeFillTint="66"/>
            <w:vAlign w:val="center"/>
          </w:tcPr>
          <w:p w14:paraId="5480EF53" w14:textId="77777777" w:rsidR="009A70B8" w:rsidRPr="00DD65F8" w:rsidRDefault="009A70B8" w:rsidP="00E83074">
            <w:pPr>
              <w:jc w:val="center"/>
              <w:rPr>
                <w:rFonts w:ascii="Cambria" w:hAnsi="Cambria"/>
                <w:b/>
                <w:bCs/>
                <w:color w:val="1F497D" w:themeColor="text2"/>
                <w:sz w:val="20"/>
                <w:szCs w:val="20"/>
              </w:rPr>
            </w:pPr>
            <w:bookmarkStart w:id="121" w:name="_Hlk60670103"/>
            <w:r w:rsidRPr="00DD65F8">
              <w:rPr>
                <w:rFonts w:ascii="Cambria" w:hAnsi="Cambria"/>
                <w:b/>
                <w:bCs/>
                <w:color w:val="1F497D" w:themeColor="text2"/>
                <w:sz w:val="20"/>
                <w:szCs w:val="20"/>
              </w:rPr>
              <w:t>R.br.</w:t>
            </w:r>
          </w:p>
        </w:tc>
        <w:tc>
          <w:tcPr>
            <w:tcW w:w="921" w:type="pct"/>
            <w:vMerge w:val="restart"/>
            <w:shd w:val="clear" w:color="auto" w:fill="B8CCE4" w:themeFill="accent1" w:themeFillTint="66"/>
            <w:vAlign w:val="center"/>
          </w:tcPr>
          <w:p w14:paraId="716A3258"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Ciljevi; Prioriteti; Mjere;</w:t>
            </w:r>
          </w:p>
        </w:tc>
        <w:tc>
          <w:tcPr>
            <w:tcW w:w="2413" w:type="pct"/>
            <w:gridSpan w:val="10"/>
            <w:shd w:val="clear" w:color="auto" w:fill="B8CCE4" w:themeFill="accent1" w:themeFillTint="66"/>
            <w:vAlign w:val="center"/>
          </w:tcPr>
          <w:p w14:paraId="121A4917"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Razdoblje provedbe</w:t>
            </w:r>
          </w:p>
        </w:tc>
        <w:tc>
          <w:tcPr>
            <w:tcW w:w="499" w:type="pct"/>
            <w:vMerge w:val="restart"/>
            <w:shd w:val="clear" w:color="auto" w:fill="B8CCE4" w:themeFill="accent1" w:themeFillTint="66"/>
            <w:vAlign w:val="center"/>
          </w:tcPr>
          <w:p w14:paraId="1572B938" w14:textId="77777777" w:rsidR="009A70B8" w:rsidRPr="00DD65F8" w:rsidRDefault="009A70B8" w:rsidP="00E83074">
            <w:pPr>
              <w:jc w:val="center"/>
              <w:rPr>
                <w:rFonts w:ascii="Cambria" w:hAnsi="Cambria"/>
                <w:b/>
                <w:bCs/>
                <w:color w:val="1F497D" w:themeColor="text2"/>
                <w:sz w:val="20"/>
                <w:szCs w:val="20"/>
              </w:rPr>
            </w:pPr>
            <w:r w:rsidRPr="00DD65F8">
              <w:rPr>
                <w:rStyle w:val="bold"/>
                <w:rFonts w:ascii="Cambria" w:hAnsi="Cambria"/>
                <w:b/>
                <w:bCs/>
                <w:color w:val="1F497D" w:themeColor="text2"/>
                <w:sz w:val="20"/>
                <w:szCs w:val="20"/>
              </w:rPr>
              <w:t>Procjena potrebnih sredstava u trogodišnjem razdoblju</w:t>
            </w:r>
          </w:p>
        </w:tc>
        <w:tc>
          <w:tcPr>
            <w:tcW w:w="936" w:type="pct"/>
            <w:gridSpan w:val="3"/>
            <w:shd w:val="clear" w:color="auto" w:fill="B8CCE4" w:themeFill="accent1" w:themeFillTint="66"/>
            <w:vAlign w:val="center"/>
          </w:tcPr>
          <w:p w14:paraId="6D386638"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Izvori financiranja</w:t>
            </w:r>
          </w:p>
        </w:tc>
      </w:tr>
      <w:tr w:rsidR="009A70B8" w:rsidRPr="00DD65F8" w14:paraId="07DC5E6A" w14:textId="77777777" w:rsidTr="004B59A0">
        <w:trPr>
          <w:trHeight w:val="1059"/>
        </w:trPr>
        <w:tc>
          <w:tcPr>
            <w:tcW w:w="231" w:type="pct"/>
            <w:vMerge/>
          </w:tcPr>
          <w:p w14:paraId="19AC20C5" w14:textId="77777777" w:rsidR="009A70B8" w:rsidRPr="00DD65F8" w:rsidRDefault="009A70B8" w:rsidP="00E83074">
            <w:pPr>
              <w:rPr>
                <w:rFonts w:ascii="Cambria" w:hAnsi="Cambria"/>
                <w:color w:val="1F497D" w:themeColor="text2"/>
                <w:sz w:val="20"/>
                <w:szCs w:val="20"/>
              </w:rPr>
            </w:pPr>
          </w:p>
        </w:tc>
        <w:tc>
          <w:tcPr>
            <w:tcW w:w="921" w:type="pct"/>
            <w:vMerge/>
          </w:tcPr>
          <w:p w14:paraId="7B71E04F"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vAlign w:val="center"/>
          </w:tcPr>
          <w:p w14:paraId="5AB7201F"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202</w:t>
            </w:r>
            <w:r w:rsidR="005F6AE1">
              <w:rPr>
                <w:rFonts w:ascii="Cambria" w:hAnsi="Cambria"/>
                <w:color w:val="1F497D" w:themeColor="text2"/>
                <w:sz w:val="20"/>
                <w:szCs w:val="20"/>
              </w:rPr>
              <w:t>5</w:t>
            </w:r>
            <w:r w:rsidRPr="00DD65F8">
              <w:rPr>
                <w:rFonts w:ascii="Cambria" w:hAnsi="Cambria"/>
                <w:color w:val="1F497D" w:themeColor="text2"/>
                <w:sz w:val="20"/>
                <w:szCs w:val="20"/>
              </w:rPr>
              <w:t>.</w:t>
            </w:r>
          </w:p>
        </w:tc>
        <w:tc>
          <w:tcPr>
            <w:tcW w:w="240" w:type="pct"/>
            <w:shd w:val="clear" w:color="auto" w:fill="F2F2F2" w:themeFill="background1" w:themeFillShade="F2"/>
            <w:vAlign w:val="center"/>
          </w:tcPr>
          <w:p w14:paraId="3E5834FB"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202</w:t>
            </w:r>
            <w:r w:rsidR="005F6AE1">
              <w:rPr>
                <w:rFonts w:ascii="Cambria" w:hAnsi="Cambria"/>
                <w:color w:val="1F497D" w:themeColor="text2"/>
                <w:sz w:val="20"/>
                <w:szCs w:val="20"/>
              </w:rPr>
              <w:t>6</w:t>
            </w:r>
            <w:r w:rsidRPr="00DD65F8">
              <w:rPr>
                <w:rFonts w:ascii="Cambria" w:hAnsi="Cambria"/>
                <w:color w:val="1F497D" w:themeColor="text2"/>
                <w:sz w:val="20"/>
                <w:szCs w:val="20"/>
              </w:rPr>
              <w:t>.</w:t>
            </w:r>
          </w:p>
        </w:tc>
        <w:tc>
          <w:tcPr>
            <w:tcW w:w="240" w:type="pct"/>
            <w:shd w:val="clear" w:color="auto" w:fill="F2F2F2" w:themeFill="background1" w:themeFillShade="F2"/>
            <w:vAlign w:val="center"/>
          </w:tcPr>
          <w:p w14:paraId="58F5545A"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202</w:t>
            </w:r>
            <w:r w:rsidR="005F6AE1">
              <w:rPr>
                <w:rFonts w:ascii="Cambria" w:hAnsi="Cambria"/>
                <w:color w:val="1F497D" w:themeColor="text2"/>
                <w:sz w:val="20"/>
                <w:szCs w:val="20"/>
              </w:rPr>
              <w:t>7</w:t>
            </w:r>
            <w:r w:rsidRPr="00DD65F8">
              <w:rPr>
                <w:rFonts w:ascii="Cambria" w:hAnsi="Cambria"/>
                <w:color w:val="1F497D" w:themeColor="text2"/>
                <w:sz w:val="20"/>
                <w:szCs w:val="20"/>
              </w:rPr>
              <w:t>.</w:t>
            </w:r>
          </w:p>
        </w:tc>
        <w:tc>
          <w:tcPr>
            <w:tcW w:w="240" w:type="pct"/>
            <w:shd w:val="clear" w:color="auto" w:fill="F2F2F2" w:themeFill="background1" w:themeFillShade="F2"/>
            <w:vAlign w:val="center"/>
          </w:tcPr>
          <w:p w14:paraId="56B1F25C"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202</w:t>
            </w:r>
            <w:r w:rsidR="005F6AE1">
              <w:rPr>
                <w:rFonts w:ascii="Cambria" w:hAnsi="Cambria"/>
                <w:color w:val="1F497D" w:themeColor="text2"/>
                <w:sz w:val="20"/>
                <w:szCs w:val="20"/>
              </w:rPr>
              <w:t>8</w:t>
            </w:r>
            <w:r w:rsidRPr="00DD65F8">
              <w:rPr>
                <w:rFonts w:ascii="Cambria" w:hAnsi="Cambria"/>
                <w:color w:val="1F497D" w:themeColor="text2"/>
                <w:sz w:val="20"/>
                <w:szCs w:val="20"/>
              </w:rPr>
              <w:t>.</w:t>
            </w:r>
          </w:p>
        </w:tc>
        <w:tc>
          <w:tcPr>
            <w:tcW w:w="240" w:type="pct"/>
            <w:shd w:val="clear" w:color="auto" w:fill="F2F2F2" w:themeFill="background1" w:themeFillShade="F2"/>
            <w:vAlign w:val="center"/>
          </w:tcPr>
          <w:p w14:paraId="03ABA252"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202</w:t>
            </w:r>
            <w:r w:rsidR="005F6AE1">
              <w:rPr>
                <w:rFonts w:ascii="Cambria" w:hAnsi="Cambria"/>
                <w:color w:val="1F497D" w:themeColor="text2"/>
                <w:sz w:val="20"/>
                <w:szCs w:val="20"/>
              </w:rPr>
              <w:t>9</w:t>
            </w:r>
            <w:r w:rsidRPr="00DD65F8">
              <w:rPr>
                <w:rFonts w:ascii="Cambria" w:hAnsi="Cambria"/>
                <w:color w:val="1F497D" w:themeColor="text2"/>
                <w:sz w:val="20"/>
                <w:szCs w:val="20"/>
              </w:rPr>
              <w:t>.</w:t>
            </w:r>
          </w:p>
        </w:tc>
        <w:tc>
          <w:tcPr>
            <w:tcW w:w="240" w:type="pct"/>
            <w:shd w:val="clear" w:color="auto" w:fill="F2F2F2" w:themeFill="background1" w:themeFillShade="F2"/>
            <w:vAlign w:val="center"/>
          </w:tcPr>
          <w:p w14:paraId="6A7ED0AB"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20</w:t>
            </w:r>
            <w:r w:rsidR="005F6AE1">
              <w:rPr>
                <w:rFonts w:ascii="Cambria" w:hAnsi="Cambria"/>
                <w:color w:val="1F497D" w:themeColor="text2"/>
                <w:sz w:val="20"/>
                <w:szCs w:val="20"/>
              </w:rPr>
              <w:t>30</w:t>
            </w:r>
            <w:r w:rsidRPr="00DD65F8">
              <w:rPr>
                <w:rFonts w:ascii="Cambria" w:hAnsi="Cambria"/>
                <w:color w:val="1F497D" w:themeColor="text2"/>
                <w:sz w:val="20"/>
                <w:szCs w:val="20"/>
              </w:rPr>
              <w:t>.</w:t>
            </w:r>
          </w:p>
        </w:tc>
        <w:tc>
          <w:tcPr>
            <w:tcW w:w="240" w:type="pct"/>
            <w:shd w:val="clear" w:color="auto" w:fill="F2F2F2" w:themeFill="background1" w:themeFillShade="F2"/>
            <w:vAlign w:val="center"/>
          </w:tcPr>
          <w:p w14:paraId="1E1828C2"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203</w:t>
            </w:r>
            <w:r w:rsidR="005F6AE1">
              <w:rPr>
                <w:rFonts w:ascii="Cambria" w:hAnsi="Cambria"/>
                <w:color w:val="1F497D" w:themeColor="text2"/>
                <w:sz w:val="20"/>
                <w:szCs w:val="20"/>
              </w:rPr>
              <w:t>1</w:t>
            </w:r>
            <w:r w:rsidRPr="00DD65F8">
              <w:rPr>
                <w:rFonts w:ascii="Cambria" w:hAnsi="Cambria"/>
                <w:color w:val="1F497D" w:themeColor="text2"/>
                <w:sz w:val="20"/>
                <w:szCs w:val="20"/>
              </w:rPr>
              <w:t>.</w:t>
            </w:r>
          </w:p>
        </w:tc>
        <w:tc>
          <w:tcPr>
            <w:tcW w:w="240" w:type="pct"/>
            <w:shd w:val="clear" w:color="auto" w:fill="F2F2F2" w:themeFill="background1" w:themeFillShade="F2"/>
            <w:vAlign w:val="center"/>
          </w:tcPr>
          <w:p w14:paraId="1FE05EE3"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203</w:t>
            </w:r>
            <w:r w:rsidR="005F6AE1">
              <w:rPr>
                <w:rFonts w:ascii="Cambria" w:hAnsi="Cambria"/>
                <w:color w:val="1F497D" w:themeColor="text2"/>
                <w:sz w:val="20"/>
                <w:szCs w:val="20"/>
              </w:rPr>
              <w:t>2</w:t>
            </w:r>
            <w:r w:rsidRPr="00DD65F8">
              <w:rPr>
                <w:rFonts w:ascii="Cambria" w:hAnsi="Cambria"/>
                <w:color w:val="1F497D" w:themeColor="text2"/>
                <w:sz w:val="20"/>
                <w:szCs w:val="20"/>
              </w:rPr>
              <w:t>.</w:t>
            </w:r>
          </w:p>
        </w:tc>
        <w:tc>
          <w:tcPr>
            <w:tcW w:w="240" w:type="pct"/>
            <w:shd w:val="clear" w:color="auto" w:fill="F2F2F2" w:themeFill="background1" w:themeFillShade="F2"/>
            <w:vAlign w:val="center"/>
          </w:tcPr>
          <w:p w14:paraId="7DA4FE15"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203</w:t>
            </w:r>
            <w:r w:rsidR="005F6AE1">
              <w:rPr>
                <w:rFonts w:ascii="Cambria" w:hAnsi="Cambria"/>
                <w:color w:val="1F497D" w:themeColor="text2"/>
                <w:sz w:val="20"/>
                <w:szCs w:val="20"/>
              </w:rPr>
              <w:t>3</w:t>
            </w:r>
            <w:r w:rsidRPr="00DD65F8">
              <w:rPr>
                <w:rFonts w:ascii="Cambria" w:hAnsi="Cambria"/>
                <w:color w:val="1F497D" w:themeColor="text2"/>
                <w:sz w:val="20"/>
                <w:szCs w:val="20"/>
              </w:rPr>
              <w:t>.</w:t>
            </w:r>
          </w:p>
        </w:tc>
        <w:tc>
          <w:tcPr>
            <w:tcW w:w="253" w:type="pct"/>
            <w:shd w:val="clear" w:color="auto" w:fill="F2F2F2" w:themeFill="background1" w:themeFillShade="F2"/>
            <w:vAlign w:val="center"/>
          </w:tcPr>
          <w:p w14:paraId="3DB460BE" w14:textId="77777777" w:rsidR="009A70B8" w:rsidRPr="00DD65F8" w:rsidRDefault="005F6AE1" w:rsidP="00E83074">
            <w:pPr>
              <w:jc w:val="center"/>
              <w:rPr>
                <w:rFonts w:ascii="Cambria" w:hAnsi="Cambria"/>
                <w:color w:val="1F497D" w:themeColor="text2"/>
                <w:sz w:val="20"/>
                <w:szCs w:val="20"/>
              </w:rPr>
            </w:pPr>
            <w:r>
              <w:rPr>
                <w:rFonts w:ascii="Cambria" w:hAnsi="Cambria"/>
                <w:color w:val="1F497D" w:themeColor="text2"/>
                <w:sz w:val="20"/>
                <w:szCs w:val="20"/>
              </w:rPr>
              <w:t>2034</w:t>
            </w:r>
            <w:r w:rsidR="009A70B8" w:rsidRPr="00DD65F8">
              <w:rPr>
                <w:rFonts w:ascii="Cambria" w:hAnsi="Cambria"/>
                <w:color w:val="1F497D" w:themeColor="text2"/>
                <w:sz w:val="20"/>
                <w:szCs w:val="20"/>
              </w:rPr>
              <w:t>.</w:t>
            </w:r>
          </w:p>
        </w:tc>
        <w:tc>
          <w:tcPr>
            <w:tcW w:w="499" w:type="pct"/>
            <w:vMerge/>
          </w:tcPr>
          <w:p w14:paraId="4BF02F44" w14:textId="77777777" w:rsidR="009A70B8" w:rsidRPr="00DD65F8" w:rsidRDefault="009A70B8" w:rsidP="00E83074">
            <w:pPr>
              <w:rPr>
                <w:rFonts w:ascii="Cambria" w:hAnsi="Cambria"/>
                <w:color w:val="1F497D" w:themeColor="text2"/>
                <w:sz w:val="20"/>
                <w:szCs w:val="20"/>
              </w:rPr>
            </w:pPr>
          </w:p>
        </w:tc>
        <w:tc>
          <w:tcPr>
            <w:tcW w:w="399" w:type="pct"/>
            <w:shd w:val="clear" w:color="auto" w:fill="F2F2F2" w:themeFill="background1" w:themeFillShade="F2"/>
            <w:vAlign w:val="center"/>
          </w:tcPr>
          <w:p w14:paraId="5852202A"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Vlastiti izvori (Proračun)</w:t>
            </w:r>
          </w:p>
        </w:tc>
        <w:tc>
          <w:tcPr>
            <w:tcW w:w="292" w:type="pct"/>
            <w:shd w:val="clear" w:color="auto" w:fill="F2F2F2" w:themeFill="background1" w:themeFillShade="F2"/>
            <w:vAlign w:val="center"/>
          </w:tcPr>
          <w:p w14:paraId="61A8CAA4"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EU pomoći</w:t>
            </w:r>
          </w:p>
        </w:tc>
        <w:tc>
          <w:tcPr>
            <w:tcW w:w="245" w:type="pct"/>
            <w:shd w:val="clear" w:color="auto" w:fill="F2F2F2" w:themeFill="background1" w:themeFillShade="F2"/>
            <w:vAlign w:val="center"/>
          </w:tcPr>
          <w:p w14:paraId="2372D830"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Ostali izvori</w:t>
            </w:r>
          </w:p>
        </w:tc>
      </w:tr>
      <w:tr w:rsidR="009A70B8" w:rsidRPr="00DD65F8" w14:paraId="5A2D7E58" w14:textId="77777777" w:rsidTr="004B59A0">
        <w:tc>
          <w:tcPr>
            <w:tcW w:w="231" w:type="pct"/>
            <w:shd w:val="clear" w:color="auto" w:fill="B8CCE4" w:themeFill="accent1" w:themeFillTint="66"/>
            <w:vAlign w:val="center"/>
          </w:tcPr>
          <w:p w14:paraId="2C1ECC18"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color w:val="1F497D" w:themeColor="text2"/>
                <w:sz w:val="20"/>
                <w:szCs w:val="20"/>
              </w:rPr>
              <w:t>1.</w:t>
            </w:r>
          </w:p>
        </w:tc>
        <w:tc>
          <w:tcPr>
            <w:tcW w:w="921" w:type="pct"/>
            <w:shd w:val="clear" w:color="auto" w:fill="B8CCE4" w:themeFill="accent1" w:themeFillTint="66"/>
            <w:vAlign w:val="center"/>
          </w:tcPr>
          <w:p w14:paraId="3488886A" w14:textId="77777777" w:rsidR="009A70B8" w:rsidRPr="00DD65F8" w:rsidRDefault="00E12AAB" w:rsidP="00E83074">
            <w:pPr>
              <w:jc w:val="center"/>
              <w:rPr>
                <w:rFonts w:ascii="Cambria" w:hAnsi="Cambria"/>
                <w:sz w:val="20"/>
                <w:szCs w:val="20"/>
              </w:rPr>
            </w:pPr>
            <w:r w:rsidRPr="00DD65F8">
              <w:rPr>
                <w:rFonts w:ascii="Cambria" w:eastAsia="Cambria" w:hAnsi="Cambria"/>
                <w:b/>
                <w:bCs/>
                <w:color w:val="1F497D" w:themeColor="text2"/>
                <w:sz w:val="20"/>
                <w:szCs w:val="20"/>
                <w:lang w:eastAsia="hr-HR"/>
              </w:rPr>
              <w:t>UČINKOVITA JAVNA UPRAVA</w:t>
            </w:r>
          </w:p>
        </w:tc>
        <w:tc>
          <w:tcPr>
            <w:tcW w:w="240" w:type="pct"/>
            <w:shd w:val="clear" w:color="auto" w:fill="B8CCE4" w:themeFill="accent1" w:themeFillTint="66"/>
          </w:tcPr>
          <w:p w14:paraId="74E62039"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3B6F231E"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31A30BD8"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570A1E0E"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3A2FEEF4"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5BEEE7BF"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773D73CF"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0B90BBD9"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4A8319D2" w14:textId="77777777" w:rsidR="009A70B8" w:rsidRPr="00DD65F8" w:rsidRDefault="009A70B8" w:rsidP="00E83074">
            <w:pPr>
              <w:rPr>
                <w:rFonts w:ascii="Cambria" w:hAnsi="Cambria"/>
                <w:sz w:val="20"/>
                <w:szCs w:val="20"/>
              </w:rPr>
            </w:pPr>
          </w:p>
        </w:tc>
        <w:tc>
          <w:tcPr>
            <w:tcW w:w="253" w:type="pct"/>
            <w:shd w:val="clear" w:color="auto" w:fill="B8CCE4" w:themeFill="accent1" w:themeFillTint="66"/>
          </w:tcPr>
          <w:p w14:paraId="22826AA7" w14:textId="77777777" w:rsidR="009A70B8" w:rsidRPr="00DD65F8" w:rsidRDefault="009A70B8" w:rsidP="00E83074">
            <w:pPr>
              <w:rPr>
                <w:rFonts w:ascii="Cambria" w:hAnsi="Cambria"/>
                <w:sz w:val="20"/>
                <w:szCs w:val="20"/>
              </w:rPr>
            </w:pPr>
          </w:p>
        </w:tc>
        <w:tc>
          <w:tcPr>
            <w:tcW w:w="499" w:type="pct"/>
            <w:shd w:val="clear" w:color="auto" w:fill="B8CCE4" w:themeFill="accent1" w:themeFillTint="66"/>
          </w:tcPr>
          <w:p w14:paraId="00424896" w14:textId="77777777" w:rsidR="009A70B8" w:rsidRPr="00DD65F8" w:rsidRDefault="009A70B8" w:rsidP="00E83074">
            <w:pPr>
              <w:rPr>
                <w:rFonts w:ascii="Cambria" w:hAnsi="Cambria"/>
                <w:sz w:val="20"/>
                <w:szCs w:val="20"/>
              </w:rPr>
            </w:pPr>
          </w:p>
        </w:tc>
        <w:tc>
          <w:tcPr>
            <w:tcW w:w="399" w:type="pct"/>
            <w:shd w:val="clear" w:color="auto" w:fill="B8CCE4" w:themeFill="accent1" w:themeFillTint="66"/>
          </w:tcPr>
          <w:p w14:paraId="09E753A6" w14:textId="77777777" w:rsidR="009A70B8" w:rsidRPr="00DD65F8" w:rsidRDefault="009A70B8" w:rsidP="00E83074">
            <w:pPr>
              <w:rPr>
                <w:rFonts w:ascii="Cambria" w:hAnsi="Cambria"/>
                <w:sz w:val="20"/>
                <w:szCs w:val="20"/>
              </w:rPr>
            </w:pPr>
          </w:p>
        </w:tc>
        <w:tc>
          <w:tcPr>
            <w:tcW w:w="292" w:type="pct"/>
            <w:shd w:val="clear" w:color="auto" w:fill="B8CCE4" w:themeFill="accent1" w:themeFillTint="66"/>
          </w:tcPr>
          <w:p w14:paraId="0A80C0C8" w14:textId="77777777" w:rsidR="009A70B8" w:rsidRPr="00DD65F8" w:rsidRDefault="009A70B8" w:rsidP="00E83074">
            <w:pPr>
              <w:rPr>
                <w:rFonts w:ascii="Cambria" w:hAnsi="Cambria"/>
                <w:sz w:val="20"/>
                <w:szCs w:val="20"/>
              </w:rPr>
            </w:pPr>
          </w:p>
        </w:tc>
        <w:tc>
          <w:tcPr>
            <w:tcW w:w="245" w:type="pct"/>
            <w:shd w:val="clear" w:color="auto" w:fill="B8CCE4" w:themeFill="accent1" w:themeFillTint="66"/>
          </w:tcPr>
          <w:p w14:paraId="0870605D" w14:textId="77777777" w:rsidR="009A70B8" w:rsidRPr="00DD65F8" w:rsidRDefault="009A70B8" w:rsidP="00E83074">
            <w:pPr>
              <w:rPr>
                <w:rFonts w:ascii="Cambria" w:hAnsi="Cambria"/>
                <w:sz w:val="20"/>
                <w:szCs w:val="20"/>
              </w:rPr>
            </w:pPr>
          </w:p>
        </w:tc>
      </w:tr>
      <w:tr w:rsidR="009A70B8" w:rsidRPr="00DD65F8" w14:paraId="6B182DA9" w14:textId="77777777" w:rsidTr="004B59A0">
        <w:tc>
          <w:tcPr>
            <w:tcW w:w="231" w:type="pct"/>
            <w:shd w:val="clear" w:color="auto" w:fill="F2F2F2" w:themeFill="background1" w:themeFillShade="F2"/>
            <w:vAlign w:val="center"/>
          </w:tcPr>
          <w:p w14:paraId="1E54CF80"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1.1.</w:t>
            </w:r>
          </w:p>
        </w:tc>
        <w:tc>
          <w:tcPr>
            <w:tcW w:w="921" w:type="pct"/>
            <w:shd w:val="clear" w:color="auto" w:fill="F2F2F2" w:themeFill="background1" w:themeFillShade="F2"/>
            <w:vAlign w:val="center"/>
          </w:tcPr>
          <w:p w14:paraId="36A92E61" w14:textId="77777777" w:rsidR="009A70B8" w:rsidRPr="00DD65F8" w:rsidRDefault="009A70B8" w:rsidP="00E83074">
            <w:pPr>
              <w:rPr>
                <w:rFonts w:ascii="Cambria" w:hAnsi="Cambria"/>
                <w:b/>
                <w:bCs/>
                <w:color w:val="1F497D" w:themeColor="text2"/>
                <w:sz w:val="20"/>
                <w:szCs w:val="20"/>
              </w:rPr>
            </w:pPr>
            <w:r w:rsidRPr="00DD65F8">
              <w:rPr>
                <w:rFonts w:ascii="Cambria" w:hAnsi="Cambria"/>
                <w:b/>
                <w:bCs/>
                <w:color w:val="1F497D" w:themeColor="text2"/>
                <w:sz w:val="20"/>
                <w:szCs w:val="20"/>
              </w:rPr>
              <w:t>U</w:t>
            </w:r>
            <w:r w:rsidRPr="00DD65F8">
              <w:rPr>
                <w:rFonts w:ascii="Cambria" w:hAnsi="Cambria" w:cs="Arial"/>
                <w:b/>
                <w:bCs/>
                <w:color w:val="1F497D" w:themeColor="text2"/>
                <w:sz w:val="20"/>
                <w:szCs w:val="20"/>
              </w:rPr>
              <w:t>naprjeđenje poslovnog okruženja i kvalitete upravljanja u lokalnoj upravi</w:t>
            </w:r>
          </w:p>
        </w:tc>
        <w:tc>
          <w:tcPr>
            <w:tcW w:w="240" w:type="pct"/>
            <w:shd w:val="clear" w:color="auto" w:fill="F2F2F2" w:themeFill="background1" w:themeFillShade="F2"/>
          </w:tcPr>
          <w:p w14:paraId="136500A7"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24D6D01A"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5FFA2938"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1B0C36E4"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3EA291BC"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7DBDA904"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700A08D8"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4C023330"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0B72A7DC" w14:textId="77777777" w:rsidR="009A70B8" w:rsidRPr="00DD65F8" w:rsidRDefault="009A70B8" w:rsidP="00E83074">
            <w:pPr>
              <w:rPr>
                <w:rFonts w:ascii="Cambria" w:hAnsi="Cambria"/>
                <w:color w:val="1F497D" w:themeColor="text2"/>
                <w:sz w:val="20"/>
                <w:szCs w:val="20"/>
              </w:rPr>
            </w:pPr>
          </w:p>
        </w:tc>
        <w:tc>
          <w:tcPr>
            <w:tcW w:w="253" w:type="pct"/>
            <w:shd w:val="clear" w:color="auto" w:fill="F2F2F2" w:themeFill="background1" w:themeFillShade="F2"/>
          </w:tcPr>
          <w:p w14:paraId="489E5A38" w14:textId="77777777" w:rsidR="009A70B8" w:rsidRPr="00DD65F8" w:rsidRDefault="009A70B8" w:rsidP="00E83074">
            <w:pPr>
              <w:rPr>
                <w:rFonts w:ascii="Cambria" w:hAnsi="Cambria"/>
                <w:color w:val="1F497D" w:themeColor="text2"/>
                <w:sz w:val="20"/>
                <w:szCs w:val="20"/>
              </w:rPr>
            </w:pPr>
          </w:p>
        </w:tc>
        <w:tc>
          <w:tcPr>
            <w:tcW w:w="499" w:type="pct"/>
            <w:shd w:val="clear" w:color="auto" w:fill="F2F2F2" w:themeFill="background1" w:themeFillShade="F2"/>
          </w:tcPr>
          <w:p w14:paraId="7DF7F221" w14:textId="77777777" w:rsidR="009A70B8" w:rsidRPr="00DD65F8" w:rsidRDefault="009A70B8" w:rsidP="00E83074">
            <w:pPr>
              <w:rPr>
                <w:rFonts w:ascii="Cambria" w:hAnsi="Cambria"/>
                <w:color w:val="1F497D" w:themeColor="text2"/>
                <w:sz w:val="20"/>
                <w:szCs w:val="20"/>
              </w:rPr>
            </w:pPr>
          </w:p>
        </w:tc>
        <w:tc>
          <w:tcPr>
            <w:tcW w:w="399" w:type="pct"/>
            <w:shd w:val="clear" w:color="auto" w:fill="F2F2F2" w:themeFill="background1" w:themeFillShade="F2"/>
          </w:tcPr>
          <w:p w14:paraId="2C10C963" w14:textId="77777777" w:rsidR="009A70B8" w:rsidRPr="00DD65F8" w:rsidRDefault="009A70B8" w:rsidP="00E83074">
            <w:pPr>
              <w:rPr>
                <w:rFonts w:ascii="Cambria" w:hAnsi="Cambria"/>
                <w:color w:val="1F497D" w:themeColor="text2"/>
                <w:sz w:val="20"/>
                <w:szCs w:val="20"/>
              </w:rPr>
            </w:pPr>
          </w:p>
        </w:tc>
        <w:tc>
          <w:tcPr>
            <w:tcW w:w="292" w:type="pct"/>
            <w:shd w:val="clear" w:color="auto" w:fill="F2F2F2" w:themeFill="background1" w:themeFillShade="F2"/>
          </w:tcPr>
          <w:p w14:paraId="1B0A95F0" w14:textId="77777777" w:rsidR="009A70B8" w:rsidRPr="00DD65F8" w:rsidRDefault="009A70B8" w:rsidP="00E83074">
            <w:pPr>
              <w:rPr>
                <w:rFonts w:ascii="Cambria" w:hAnsi="Cambria"/>
                <w:color w:val="1F497D" w:themeColor="text2"/>
                <w:sz w:val="20"/>
                <w:szCs w:val="20"/>
              </w:rPr>
            </w:pPr>
          </w:p>
        </w:tc>
        <w:tc>
          <w:tcPr>
            <w:tcW w:w="245" w:type="pct"/>
            <w:shd w:val="clear" w:color="auto" w:fill="F2F2F2" w:themeFill="background1" w:themeFillShade="F2"/>
          </w:tcPr>
          <w:p w14:paraId="0026C9CB" w14:textId="77777777" w:rsidR="009A70B8" w:rsidRPr="00DD65F8" w:rsidRDefault="009A70B8" w:rsidP="00E83074">
            <w:pPr>
              <w:rPr>
                <w:rFonts w:ascii="Cambria" w:hAnsi="Cambria"/>
                <w:color w:val="1F497D" w:themeColor="text2"/>
                <w:sz w:val="20"/>
                <w:szCs w:val="20"/>
              </w:rPr>
            </w:pPr>
          </w:p>
        </w:tc>
      </w:tr>
      <w:tr w:rsidR="009A70B8" w:rsidRPr="00DD65F8" w14:paraId="1380B441" w14:textId="77777777" w:rsidTr="004B59A0">
        <w:tc>
          <w:tcPr>
            <w:tcW w:w="231" w:type="pct"/>
            <w:vAlign w:val="center"/>
          </w:tcPr>
          <w:p w14:paraId="199CA017"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sz w:val="20"/>
                <w:szCs w:val="20"/>
              </w:rPr>
              <w:t>1.1.1.</w:t>
            </w:r>
          </w:p>
        </w:tc>
        <w:tc>
          <w:tcPr>
            <w:tcW w:w="921" w:type="pct"/>
            <w:vAlign w:val="center"/>
          </w:tcPr>
          <w:p w14:paraId="28B63F3D" w14:textId="77777777" w:rsidR="009A70B8" w:rsidRPr="00DD65F8" w:rsidRDefault="009A70B8" w:rsidP="00E83074">
            <w:pPr>
              <w:rPr>
                <w:rFonts w:ascii="Cambria" w:hAnsi="Cambria"/>
                <w:sz w:val="20"/>
                <w:szCs w:val="20"/>
              </w:rPr>
            </w:pPr>
            <w:r w:rsidRPr="00DD65F8">
              <w:rPr>
                <w:rFonts w:ascii="Cambria" w:eastAsia="Cambria" w:hAnsi="Cambria"/>
                <w:sz w:val="20"/>
                <w:szCs w:val="20"/>
                <w:lang w:eastAsia="hr-HR"/>
              </w:rPr>
              <w:t>Unaprjeđenje rada javne uprave</w:t>
            </w:r>
          </w:p>
        </w:tc>
        <w:tc>
          <w:tcPr>
            <w:tcW w:w="240" w:type="pct"/>
          </w:tcPr>
          <w:p w14:paraId="72A4D96E" w14:textId="77777777" w:rsidR="009A70B8" w:rsidRPr="00DD65F8" w:rsidRDefault="009A70B8" w:rsidP="00E83074">
            <w:pPr>
              <w:rPr>
                <w:rFonts w:ascii="Cambria" w:hAnsi="Cambria"/>
                <w:sz w:val="20"/>
                <w:szCs w:val="20"/>
              </w:rPr>
            </w:pPr>
          </w:p>
        </w:tc>
        <w:tc>
          <w:tcPr>
            <w:tcW w:w="240" w:type="pct"/>
          </w:tcPr>
          <w:p w14:paraId="39363BBC" w14:textId="77777777" w:rsidR="009A70B8" w:rsidRPr="00DD65F8" w:rsidRDefault="009A70B8" w:rsidP="00E83074">
            <w:pPr>
              <w:rPr>
                <w:rFonts w:ascii="Cambria" w:hAnsi="Cambria"/>
                <w:sz w:val="20"/>
                <w:szCs w:val="20"/>
              </w:rPr>
            </w:pPr>
          </w:p>
        </w:tc>
        <w:tc>
          <w:tcPr>
            <w:tcW w:w="240" w:type="pct"/>
          </w:tcPr>
          <w:p w14:paraId="709E6EFD" w14:textId="77777777" w:rsidR="009A70B8" w:rsidRPr="00DD65F8" w:rsidRDefault="009A70B8" w:rsidP="00E83074">
            <w:pPr>
              <w:rPr>
                <w:rFonts w:ascii="Cambria" w:hAnsi="Cambria"/>
                <w:sz w:val="20"/>
                <w:szCs w:val="20"/>
              </w:rPr>
            </w:pPr>
          </w:p>
        </w:tc>
        <w:tc>
          <w:tcPr>
            <w:tcW w:w="240" w:type="pct"/>
          </w:tcPr>
          <w:p w14:paraId="0914DBFF" w14:textId="77777777" w:rsidR="009A70B8" w:rsidRPr="00DD65F8" w:rsidRDefault="009A70B8" w:rsidP="00E83074">
            <w:pPr>
              <w:rPr>
                <w:rFonts w:ascii="Cambria" w:hAnsi="Cambria"/>
                <w:sz w:val="20"/>
                <w:szCs w:val="20"/>
              </w:rPr>
            </w:pPr>
          </w:p>
        </w:tc>
        <w:tc>
          <w:tcPr>
            <w:tcW w:w="240" w:type="pct"/>
          </w:tcPr>
          <w:p w14:paraId="00487153" w14:textId="77777777" w:rsidR="009A70B8" w:rsidRPr="00DD65F8" w:rsidRDefault="009A70B8" w:rsidP="00E83074">
            <w:pPr>
              <w:rPr>
                <w:rFonts w:ascii="Cambria" w:hAnsi="Cambria"/>
                <w:sz w:val="20"/>
                <w:szCs w:val="20"/>
              </w:rPr>
            </w:pPr>
          </w:p>
        </w:tc>
        <w:tc>
          <w:tcPr>
            <w:tcW w:w="240" w:type="pct"/>
          </w:tcPr>
          <w:p w14:paraId="76302CA7" w14:textId="77777777" w:rsidR="009A70B8" w:rsidRPr="00DD65F8" w:rsidRDefault="009A70B8" w:rsidP="00E83074">
            <w:pPr>
              <w:rPr>
                <w:rFonts w:ascii="Cambria" w:hAnsi="Cambria"/>
                <w:sz w:val="20"/>
                <w:szCs w:val="20"/>
              </w:rPr>
            </w:pPr>
          </w:p>
        </w:tc>
        <w:tc>
          <w:tcPr>
            <w:tcW w:w="240" w:type="pct"/>
          </w:tcPr>
          <w:p w14:paraId="312E0904" w14:textId="77777777" w:rsidR="009A70B8" w:rsidRPr="00DD65F8" w:rsidRDefault="009A70B8" w:rsidP="00E83074">
            <w:pPr>
              <w:rPr>
                <w:rFonts w:ascii="Cambria" w:hAnsi="Cambria"/>
                <w:sz w:val="20"/>
                <w:szCs w:val="20"/>
              </w:rPr>
            </w:pPr>
          </w:p>
        </w:tc>
        <w:tc>
          <w:tcPr>
            <w:tcW w:w="240" w:type="pct"/>
          </w:tcPr>
          <w:p w14:paraId="4E1CBA8A" w14:textId="77777777" w:rsidR="009A70B8" w:rsidRPr="00DD65F8" w:rsidRDefault="009A70B8" w:rsidP="00E83074">
            <w:pPr>
              <w:rPr>
                <w:rFonts w:ascii="Cambria" w:hAnsi="Cambria"/>
                <w:sz w:val="20"/>
                <w:szCs w:val="20"/>
              </w:rPr>
            </w:pPr>
          </w:p>
        </w:tc>
        <w:tc>
          <w:tcPr>
            <w:tcW w:w="240" w:type="pct"/>
          </w:tcPr>
          <w:p w14:paraId="3F2D230A" w14:textId="77777777" w:rsidR="009A70B8" w:rsidRPr="00DD65F8" w:rsidRDefault="009A70B8" w:rsidP="00E83074">
            <w:pPr>
              <w:rPr>
                <w:rFonts w:ascii="Cambria" w:hAnsi="Cambria"/>
                <w:sz w:val="20"/>
                <w:szCs w:val="20"/>
              </w:rPr>
            </w:pPr>
          </w:p>
        </w:tc>
        <w:tc>
          <w:tcPr>
            <w:tcW w:w="253" w:type="pct"/>
          </w:tcPr>
          <w:p w14:paraId="41A6077B" w14:textId="77777777" w:rsidR="009A70B8" w:rsidRPr="00DD65F8" w:rsidRDefault="009A70B8" w:rsidP="00E83074">
            <w:pPr>
              <w:rPr>
                <w:rFonts w:ascii="Cambria" w:hAnsi="Cambria"/>
                <w:sz w:val="20"/>
                <w:szCs w:val="20"/>
              </w:rPr>
            </w:pPr>
          </w:p>
        </w:tc>
        <w:tc>
          <w:tcPr>
            <w:tcW w:w="499" w:type="pct"/>
          </w:tcPr>
          <w:p w14:paraId="1979D327" w14:textId="77777777" w:rsidR="009A70B8" w:rsidRPr="00DD65F8" w:rsidRDefault="009A70B8" w:rsidP="00E83074">
            <w:pPr>
              <w:rPr>
                <w:rFonts w:ascii="Cambria" w:hAnsi="Cambria"/>
                <w:sz w:val="20"/>
                <w:szCs w:val="20"/>
              </w:rPr>
            </w:pPr>
          </w:p>
        </w:tc>
        <w:tc>
          <w:tcPr>
            <w:tcW w:w="399" w:type="pct"/>
          </w:tcPr>
          <w:p w14:paraId="71A62DFF" w14:textId="77777777" w:rsidR="009A70B8" w:rsidRPr="00DD65F8" w:rsidRDefault="009A70B8" w:rsidP="00E83074">
            <w:pPr>
              <w:rPr>
                <w:rFonts w:ascii="Cambria" w:hAnsi="Cambria"/>
                <w:sz w:val="20"/>
                <w:szCs w:val="20"/>
              </w:rPr>
            </w:pPr>
          </w:p>
        </w:tc>
        <w:tc>
          <w:tcPr>
            <w:tcW w:w="292" w:type="pct"/>
          </w:tcPr>
          <w:p w14:paraId="0F3F7DA2" w14:textId="77777777" w:rsidR="009A70B8" w:rsidRPr="00DD65F8" w:rsidRDefault="009A70B8" w:rsidP="00E83074">
            <w:pPr>
              <w:rPr>
                <w:rFonts w:ascii="Cambria" w:hAnsi="Cambria"/>
                <w:sz w:val="20"/>
                <w:szCs w:val="20"/>
              </w:rPr>
            </w:pPr>
          </w:p>
        </w:tc>
        <w:tc>
          <w:tcPr>
            <w:tcW w:w="245" w:type="pct"/>
          </w:tcPr>
          <w:p w14:paraId="11C37C35" w14:textId="77777777" w:rsidR="009A70B8" w:rsidRPr="00DD65F8" w:rsidRDefault="009A70B8" w:rsidP="00E83074">
            <w:pPr>
              <w:rPr>
                <w:rFonts w:ascii="Cambria" w:hAnsi="Cambria"/>
                <w:sz w:val="20"/>
                <w:szCs w:val="20"/>
              </w:rPr>
            </w:pPr>
          </w:p>
        </w:tc>
      </w:tr>
      <w:tr w:rsidR="009A70B8" w:rsidRPr="00DD65F8" w14:paraId="76E13B67" w14:textId="77777777" w:rsidTr="004B59A0">
        <w:tc>
          <w:tcPr>
            <w:tcW w:w="231" w:type="pct"/>
            <w:shd w:val="clear" w:color="auto" w:fill="F2F2F2" w:themeFill="background1" w:themeFillShade="F2"/>
            <w:vAlign w:val="center"/>
          </w:tcPr>
          <w:p w14:paraId="4B8FE187"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1.2</w:t>
            </w:r>
          </w:p>
        </w:tc>
        <w:tc>
          <w:tcPr>
            <w:tcW w:w="921" w:type="pct"/>
            <w:shd w:val="clear" w:color="auto" w:fill="F2F2F2" w:themeFill="background1" w:themeFillShade="F2"/>
            <w:vAlign w:val="center"/>
          </w:tcPr>
          <w:p w14:paraId="69CBCF8F" w14:textId="77777777" w:rsidR="009A70B8" w:rsidRPr="00DD65F8" w:rsidRDefault="009A70B8" w:rsidP="00E83074">
            <w:pPr>
              <w:rPr>
                <w:rFonts w:ascii="Cambria" w:hAnsi="Cambria"/>
                <w:b/>
                <w:bCs/>
                <w:color w:val="1F497D" w:themeColor="text2"/>
                <w:sz w:val="20"/>
                <w:szCs w:val="20"/>
              </w:rPr>
            </w:pPr>
            <w:r w:rsidRPr="00DD65F8">
              <w:rPr>
                <w:rFonts w:ascii="Cambria" w:hAnsi="Cambria"/>
                <w:b/>
                <w:bCs/>
                <w:color w:val="1F497D" w:themeColor="text2"/>
                <w:sz w:val="20"/>
                <w:szCs w:val="20"/>
              </w:rPr>
              <w:t>Racionalno upravljanje prostorom i imovinom u vlasništvu Općine</w:t>
            </w:r>
          </w:p>
        </w:tc>
        <w:tc>
          <w:tcPr>
            <w:tcW w:w="240" w:type="pct"/>
            <w:shd w:val="clear" w:color="auto" w:fill="F2F2F2" w:themeFill="background1" w:themeFillShade="F2"/>
          </w:tcPr>
          <w:p w14:paraId="4AE680C8"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07E75EB6"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52292EBA"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10F281C5"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42692122"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5628E287"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79873253"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52A29FD3" w14:textId="77777777" w:rsidR="009A70B8" w:rsidRPr="00DD65F8" w:rsidRDefault="009A70B8" w:rsidP="00E83074">
            <w:pPr>
              <w:rPr>
                <w:rFonts w:ascii="Cambria" w:hAnsi="Cambria"/>
                <w:color w:val="1F497D" w:themeColor="text2"/>
                <w:sz w:val="20"/>
                <w:szCs w:val="20"/>
              </w:rPr>
            </w:pPr>
          </w:p>
        </w:tc>
        <w:tc>
          <w:tcPr>
            <w:tcW w:w="240" w:type="pct"/>
            <w:shd w:val="clear" w:color="auto" w:fill="F2F2F2" w:themeFill="background1" w:themeFillShade="F2"/>
          </w:tcPr>
          <w:p w14:paraId="43DA3D4A" w14:textId="77777777" w:rsidR="009A70B8" w:rsidRPr="00DD65F8" w:rsidRDefault="009A70B8" w:rsidP="00E83074">
            <w:pPr>
              <w:rPr>
                <w:rFonts w:ascii="Cambria" w:hAnsi="Cambria"/>
                <w:color w:val="1F497D" w:themeColor="text2"/>
                <w:sz w:val="20"/>
                <w:szCs w:val="20"/>
              </w:rPr>
            </w:pPr>
          </w:p>
        </w:tc>
        <w:tc>
          <w:tcPr>
            <w:tcW w:w="253" w:type="pct"/>
            <w:shd w:val="clear" w:color="auto" w:fill="F2F2F2" w:themeFill="background1" w:themeFillShade="F2"/>
          </w:tcPr>
          <w:p w14:paraId="266E1F58" w14:textId="77777777" w:rsidR="009A70B8" w:rsidRPr="00DD65F8" w:rsidRDefault="009A70B8" w:rsidP="00E83074">
            <w:pPr>
              <w:rPr>
                <w:rFonts w:ascii="Cambria" w:hAnsi="Cambria"/>
                <w:color w:val="1F497D" w:themeColor="text2"/>
                <w:sz w:val="20"/>
                <w:szCs w:val="20"/>
              </w:rPr>
            </w:pPr>
          </w:p>
        </w:tc>
        <w:tc>
          <w:tcPr>
            <w:tcW w:w="499" w:type="pct"/>
            <w:shd w:val="clear" w:color="auto" w:fill="F2F2F2" w:themeFill="background1" w:themeFillShade="F2"/>
          </w:tcPr>
          <w:p w14:paraId="69B5362D" w14:textId="77777777" w:rsidR="009A70B8" w:rsidRPr="00DD65F8" w:rsidRDefault="009A70B8" w:rsidP="00E83074">
            <w:pPr>
              <w:rPr>
                <w:rFonts w:ascii="Cambria" w:hAnsi="Cambria"/>
                <w:color w:val="1F497D" w:themeColor="text2"/>
                <w:sz w:val="20"/>
                <w:szCs w:val="20"/>
              </w:rPr>
            </w:pPr>
          </w:p>
        </w:tc>
        <w:tc>
          <w:tcPr>
            <w:tcW w:w="399" w:type="pct"/>
            <w:shd w:val="clear" w:color="auto" w:fill="F2F2F2" w:themeFill="background1" w:themeFillShade="F2"/>
          </w:tcPr>
          <w:p w14:paraId="67EC59ED" w14:textId="77777777" w:rsidR="009A70B8" w:rsidRPr="00DD65F8" w:rsidRDefault="009A70B8" w:rsidP="00E83074">
            <w:pPr>
              <w:rPr>
                <w:rFonts w:ascii="Cambria" w:hAnsi="Cambria"/>
                <w:color w:val="1F497D" w:themeColor="text2"/>
                <w:sz w:val="20"/>
                <w:szCs w:val="20"/>
              </w:rPr>
            </w:pPr>
          </w:p>
        </w:tc>
        <w:tc>
          <w:tcPr>
            <w:tcW w:w="292" w:type="pct"/>
            <w:shd w:val="clear" w:color="auto" w:fill="F2F2F2" w:themeFill="background1" w:themeFillShade="F2"/>
          </w:tcPr>
          <w:p w14:paraId="7142C36B" w14:textId="77777777" w:rsidR="009A70B8" w:rsidRPr="00DD65F8" w:rsidRDefault="009A70B8" w:rsidP="00E83074">
            <w:pPr>
              <w:rPr>
                <w:rFonts w:ascii="Cambria" w:hAnsi="Cambria"/>
                <w:color w:val="1F497D" w:themeColor="text2"/>
                <w:sz w:val="20"/>
                <w:szCs w:val="20"/>
              </w:rPr>
            </w:pPr>
          </w:p>
        </w:tc>
        <w:tc>
          <w:tcPr>
            <w:tcW w:w="245" w:type="pct"/>
            <w:shd w:val="clear" w:color="auto" w:fill="F2F2F2" w:themeFill="background1" w:themeFillShade="F2"/>
          </w:tcPr>
          <w:p w14:paraId="294FD669" w14:textId="77777777" w:rsidR="009A70B8" w:rsidRPr="00DD65F8" w:rsidRDefault="009A70B8" w:rsidP="00E83074">
            <w:pPr>
              <w:rPr>
                <w:rFonts w:ascii="Cambria" w:hAnsi="Cambria"/>
                <w:color w:val="1F497D" w:themeColor="text2"/>
                <w:sz w:val="20"/>
                <w:szCs w:val="20"/>
              </w:rPr>
            </w:pPr>
          </w:p>
        </w:tc>
      </w:tr>
      <w:tr w:rsidR="009A70B8" w:rsidRPr="00DD65F8" w14:paraId="39B368EB" w14:textId="77777777" w:rsidTr="004B59A0">
        <w:tc>
          <w:tcPr>
            <w:tcW w:w="231" w:type="pct"/>
            <w:vAlign w:val="center"/>
          </w:tcPr>
          <w:p w14:paraId="39B0E6A3"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sz w:val="20"/>
                <w:szCs w:val="20"/>
              </w:rPr>
              <w:t>1.2.1.</w:t>
            </w:r>
          </w:p>
        </w:tc>
        <w:tc>
          <w:tcPr>
            <w:tcW w:w="921" w:type="pct"/>
            <w:vAlign w:val="center"/>
          </w:tcPr>
          <w:p w14:paraId="528CDDBF" w14:textId="77777777" w:rsidR="009A70B8" w:rsidRPr="00DD65F8" w:rsidRDefault="000C3496" w:rsidP="00E83074">
            <w:pPr>
              <w:rPr>
                <w:rFonts w:ascii="Cambria" w:hAnsi="Cambria"/>
                <w:sz w:val="20"/>
                <w:szCs w:val="20"/>
              </w:rPr>
            </w:pPr>
            <w:r w:rsidRPr="00DD65F8">
              <w:rPr>
                <w:rFonts w:ascii="Cambria" w:eastAsia="Batang" w:hAnsi="Cambria"/>
                <w:sz w:val="20"/>
                <w:szCs w:val="20"/>
              </w:rPr>
              <w:t>Učinkovito raspolaganje imovinom</w:t>
            </w:r>
          </w:p>
        </w:tc>
        <w:tc>
          <w:tcPr>
            <w:tcW w:w="240" w:type="pct"/>
          </w:tcPr>
          <w:p w14:paraId="0123BCC3" w14:textId="77777777" w:rsidR="009A70B8" w:rsidRPr="00DD65F8" w:rsidRDefault="009A70B8" w:rsidP="00E83074">
            <w:pPr>
              <w:rPr>
                <w:rFonts w:ascii="Cambria" w:hAnsi="Cambria"/>
                <w:sz w:val="20"/>
                <w:szCs w:val="20"/>
              </w:rPr>
            </w:pPr>
          </w:p>
        </w:tc>
        <w:tc>
          <w:tcPr>
            <w:tcW w:w="240" w:type="pct"/>
          </w:tcPr>
          <w:p w14:paraId="530D262F" w14:textId="77777777" w:rsidR="009A70B8" w:rsidRPr="00DD65F8" w:rsidRDefault="009A70B8" w:rsidP="00E83074">
            <w:pPr>
              <w:rPr>
                <w:rFonts w:ascii="Cambria" w:hAnsi="Cambria"/>
                <w:sz w:val="20"/>
                <w:szCs w:val="20"/>
              </w:rPr>
            </w:pPr>
          </w:p>
        </w:tc>
        <w:tc>
          <w:tcPr>
            <w:tcW w:w="240" w:type="pct"/>
          </w:tcPr>
          <w:p w14:paraId="3A7EAC65" w14:textId="77777777" w:rsidR="009A70B8" w:rsidRPr="00DD65F8" w:rsidRDefault="009A70B8" w:rsidP="00E83074">
            <w:pPr>
              <w:rPr>
                <w:rFonts w:ascii="Cambria" w:hAnsi="Cambria"/>
                <w:sz w:val="20"/>
                <w:szCs w:val="20"/>
              </w:rPr>
            </w:pPr>
          </w:p>
        </w:tc>
        <w:tc>
          <w:tcPr>
            <w:tcW w:w="240" w:type="pct"/>
          </w:tcPr>
          <w:p w14:paraId="28A88366" w14:textId="77777777" w:rsidR="009A70B8" w:rsidRPr="00DD65F8" w:rsidRDefault="009A70B8" w:rsidP="00E83074">
            <w:pPr>
              <w:rPr>
                <w:rFonts w:ascii="Cambria" w:hAnsi="Cambria"/>
                <w:sz w:val="20"/>
                <w:szCs w:val="20"/>
              </w:rPr>
            </w:pPr>
          </w:p>
        </w:tc>
        <w:tc>
          <w:tcPr>
            <w:tcW w:w="240" w:type="pct"/>
          </w:tcPr>
          <w:p w14:paraId="63C59853" w14:textId="77777777" w:rsidR="009A70B8" w:rsidRPr="00DD65F8" w:rsidRDefault="009A70B8" w:rsidP="00E83074">
            <w:pPr>
              <w:rPr>
                <w:rFonts w:ascii="Cambria" w:hAnsi="Cambria"/>
                <w:sz w:val="20"/>
                <w:szCs w:val="20"/>
              </w:rPr>
            </w:pPr>
          </w:p>
        </w:tc>
        <w:tc>
          <w:tcPr>
            <w:tcW w:w="240" w:type="pct"/>
          </w:tcPr>
          <w:p w14:paraId="2E7191CD" w14:textId="77777777" w:rsidR="009A70B8" w:rsidRPr="00DD65F8" w:rsidRDefault="009A70B8" w:rsidP="00E83074">
            <w:pPr>
              <w:rPr>
                <w:rFonts w:ascii="Cambria" w:hAnsi="Cambria"/>
                <w:sz w:val="20"/>
                <w:szCs w:val="20"/>
              </w:rPr>
            </w:pPr>
          </w:p>
        </w:tc>
        <w:tc>
          <w:tcPr>
            <w:tcW w:w="240" w:type="pct"/>
          </w:tcPr>
          <w:p w14:paraId="55F343A8" w14:textId="77777777" w:rsidR="009A70B8" w:rsidRPr="00DD65F8" w:rsidRDefault="009A70B8" w:rsidP="00E83074">
            <w:pPr>
              <w:rPr>
                <w:rFonts w:ascii="Cambria" w:hAnsi="Cambria"/>
                <w:sz w:val="20"/>
                <w:szCs w:val="20"/>
              </w:rPr>
            </w:pPr>
          </w:p>
        </w:tc>
        <w:tc>
          <w:tcPr>
            <w:tcW w:w="240" w:type="pct"/>
          </w:tcPr>
          <w:p w14:paraId="70776A3B" w14:textId="77777777" w:rsidR="009A70B8" w:rsidRPr="00DD65F8" w:rsidRDefault="009A70B8" w:rsidP="00E83074">
            <w:pPr>
              <w:rPr>
                <w:rFonts w:ascii="Cambria" w:hAnsi="Cambria"/>
                <w:sz w:val="20"/>
                <w:szCs w:val="20"/>
              </w:rPr>
            </w:pPr>
          </w:p>
        </w:tc>
        <w:tc>
          <w:tcPr>
            <w:tcW w:w="240" w:type="pct"/>
          </w:tcPr>
          <w:p w14:paraId="30335059" w14:textId="77777777" w:rsidR="009A70B8" w:rsidRPr="00DD65F8" w:rsidRDefault="009A70B8" w:rsidP="00E83074">
            <w:pPr>
              <w:rPr>
                <w:rFonts w:ascii="Cambria" w:hAnsi="Cambria"/>
                <w:sz w:val="20"/>
                <w:szCs w:val="20"/>
              </w:rPr>
            </w:pPr>
          </w:p>
        </w:tc>
        <w:tc>
          <w:tcPr>
            <w:tcW w:w="253" w:type="pct"/>
          </w:tcPr>
          <w:p w14:paraId="3B9E2400" w14:textId="77777777" w:rsidR="009A70B8" w:rsidRPr="00DD65F8" w:rsidRDefault="009A70B8" w:rsidP="00E83074">
            <w:pPr>
              <w:rPr>
                <w:rFonts w:ascii="Cambria" w:hAnsi="Cambria"/>
                <w:sz w:val="20"/>
                <w:szCs w:val="20"/>
              </w:rPr>
            </w:pPr>
          </w:p>
        </w:tc>
        <w:tc>
          <w:tcPr>
            <w:tcW w:w="499" w:type="pct"/>
          </w:tcPr>
          <w:p w14:paraId="3CD7DA49" w14:textId="77777777" w:rsidR="009A70B8" w:rsidRPr="00DD65F8" w:rsidRDefault="009A70B8" w:rsidP="00E83074">
            <w:pPr>
              <w:rPr>
                <w:rFonts w:ascii="Cambria" w:hAnsi="Cambria"/>
                <w:sz w:val="20"/>
                <w:szCs w:val="20"/>
              </w:rPr>
            </w:pPr>
          </w:p>
        </w:tc>
        <w:tc>
          <w:tcPr>
            <w:tcW w:w="399" w:type="pct"/>
          </w:tcPr>
          <w:p w14:paraId="3FDDE488" w14:textId="77777777" w:rsidR="009A70B8" w:rsidRPr="00DD65F8" w:rsidRDefault="009A70B8" w:rsidP="00E83074">
            <w:pPr>
              <w:rPr>
                <w:rFonts w:ascii="Cambria" w:hAnsi="Cambria"/>
                <w:sz w:val="20"/>
                <w:szCs w:val="20"/>
              </w:rPr>
            </w:pPr>
          </w:p>
        </w:tc>
        <w:tc>
          <w:tcPr>
            <w:tcW w:w="292" w:type="pct"/>
          </w:tcPr>
          <w:p w14:paraId="3E951038" w14:textId="77777777" w:rsidR="009A70B8" w:rsidRPr="00DD65F8" w:rsidRDefault="009A70B8" w:rsidP="00E83074">
            <w:pPr>
              <w:rPr>
                <w:rFonts w:ascii="Cambria" w:hAnsi="Cambria"/>
                <w:sz w:val="20"/>
                <w:szCs w:val="20"/>
              </w:rPr>
            </w:pPr>
          </w:p>
        </w:tc>
        <w:tc>
          <w:tcPr>
            <w:tcW w:w="245" w:type="pct"/>
          </w:tcPr>
          <w:p w14:paraId="779C13E0" w14:textId="77777777" w:rsidR="009A70B8" w:rsidRPr="00DD65F8" w:rsidRDefault="009A70B8" w:rsidP="00E83074">
            <w:pPr>
              <w:rPr>
                <w:rFonts w:ascii="Cambria" w:hAnsi="Cambria"/>
                <w:sz w:val="20"/>
                <w:szCs w:val="20"/>
              </w:rPr>
            </w:pPr>
          </w:p>
        </w:tc>
      </w:tr>
      <w:tr w:rsidR="009A70B8" w:rsidRPr="00DD65F8" w14:paraId="0B5B032E" w14:textId="77777777" w:rsidTr="004B59A0">
        <w:tc>
          <w:tcPr>
            <w:tcW w:w="231" w:type="pct"/>
            <w:vAlign w:val="center"/>
          </w:tcPr>
          <w:p w14:paraId="32CCD29E" w14:textId="77777777" w:rsidR="009A70B8" w:rsidRPr="00DD65F8" w:rsidRDefault="009A70B8" w:rsidP="00E83074">
            <w:pPr>
              <w:jc w:val="center"/>
              <w:rPr>
                <w:rFonts w:ascii="Cambria" w:hAnsi="Cambria"/>
                <w:sz w:val="20"/>
                <w:szCs w:val="20"/>
              </w:rPr>
            </w:pPr>
            <w:r w:rsidRPr="00DD65F8">
              <w:rPr>
                <w:rFonts w:ascii="Cambria" w:hAnsi="Cambria"/>
                <w:sz w:val="20"/>
                <w:szCs w:val="20"/>
              </w:rPr>
              <w:t>1.2.2.</w:t>
            </w:r>
          </w:p>
        </w:tc>
        <w:tc>
          <w:tcPr>
            <w:tcW w:w="921" w:type="pct"/>
            <w:vAlign w:val="center"/>
          </w:tcPr>
          <w:p w14:paraId="76B8C9AB" w14:textId="77777777" w:rsidR="009A70B8" w:rsidRPr="00DD65F8" w:rsidRDefault="009A70B8" w:rsidP="00E83074">
            <w:pPr>
              <w:rPr>
                <w:rFonts w:ascii="Cambria" w:eastAsia="Batang" w:hAnsi="Cambria"/>
                <w:sz w:val="20"/>
                <w:szCs w:val="20"/>
              </w:rPr>
            </w:pPr>
            <w:r w:rsidRPr="00DD65F8">
              <w:rPr>
                <w:rFonts w:ascii="Cambria" w:eastAsia="Batang" w:hAnsi="Cambria"/>
                <w:sz w:val="20"/>
                <w:szCs w:val="20"/>
              </w:rPr>
              <w:t>Rješavanje imovinskopravnih odnosa</w:t>
            </w:r>
          </w:p>
        </w:tc>
        <w:tc>
          <w:tcPr>
            <w:tcW w:w="240" w:type="pct"/>
          </w:tcPr>
          <w:p w14:paraId="2A1D8FE5" w14:textId="77777777" w:rsidR="009A70B8" w:rsidRPr="00DD65F8" w:rsidRDefault="009A70B8" w:rsidP="00E83074">
            <w:pPr>
              <w:rPr>
                <w:rFonts w:ascii="Cambria" w:hAnsi="Cambria"/>
                <w:sz w:val="20"/>
                <w:szCs w:val="20"/>
              </w:rPr>
            </w:pPr>
          </w:p>
        </w:tc>
        <w:tc>
          <w:tcPr>
            <w:tcW w:w="240" w:type="pct"/>
          </w:tcPr>
          <w:p w14:paraId="4B2617E3" w14:textId="77777777" w:rsidR="009A70B8" w:rsidRPr="00DD65F8" w:rsidRDefault="009A70B8" w:rsidP="00E83074">
            <w:pPr>
              <w:rPr>
                <w:rFonts w:ascii="Cambria" w:hAnsi="Cambria"/>
                <w:sz w:val="20"/>
                <w:szCs w:val="20"/>
              </w:rPr>
            </w:pPr>
          </w:p>
        </w:tc>
        <w:tc>
          <w:tcPr>
            <w:tcW w:w="240" w:type="pct"/>
          </w:tcPr>
          <w:p w14:paraId="0F6F3530" w14:textId="77777777" w:rsidR="009A70B8" w:rsidRPr="00DD65F8" w:rsidRDefault="009A70B8" w:rsidP="00E83074">
            <w:pPr>
              <w:rPr>
                <w:rFonts w:ascii="Cambria" w:hAnsi="Cambria"/>
                <w:sz w:val="20"/>
                <w:szCs w:val="20"/>
              </w:rPr>
            </w:pPr>
          </w:p>
        </w:tc>
        <w:tc>
          <w:tcPr>
            <w:tcW w:w="240" w:type="pct"/>
          </w:tcPr>
          <w:p w14:paraId="38581E1F" w14:textId="77777777" w:rsidR="009A70B8" w:rsidRPr="00DD65F8" w:rsidRDefault="009A70B8" w:rsidP="00E83074">
            <w:pPr>
              <w:rPr>
                <w:rFonts w:ascii="Cambria" w:hAnsi="Cambria"/>
                <w:sz w:val="20"/>
                <w:szCs w:val="20"/>
              </w:rPr>
            </w:pPr>
          </w:p>
        </w:tc>
        <w:tc>
          <w:tcPr>
            <w:tcW w:w="240" w:type="pct"/>
          </w:tcPr>
          <w:p w14:paraId="27886122" w14:textId="77777777" w:rsidR="009A70B8" w:rsidRPr="00DD65F8" w:rsidRDefault="009A70B8" w:rsidP="00E83074">
            <w:pPr>
              <w:rPr>
                <w:rFonts w:ascii="Cambria" w:hAnsi="Cambria"/>
                <w:sz w:val="20"/>
                <w:szCs w:val="20"/>
              </w:rPr>
            </w:pPr>
          </w:p>
        </w:tc>
        <w:tc>
          <w:tcPr>
            <w:tcW w:w="240" w:type="pct"/>
          </w:tcPr>
          <w:p w14:paraId="36030EF9" w14:textId="77777777" w:rsidR="009A70B8" w:rsidRPr="00DD65F8" w:rsidRDefault="009A70B8" w:rsidP="00E83074">
            <w:pPr>
              <w:rPr>
                <w:rFonts w:ascii="Cambria" w:hAnsi="Cambria"/>
                <w:sz w:val="20"/>
                <w:szCs w:val="20"/>
              </w:rPr>
            </w:pPr>
          </w:p>
        </w:tc>
        <w:tc>
          <w:tcPr>
            <w:tcW w:w="240" w:type="pct"/>
          </w:tcPr>
          <w:p w14:paraId="2E623416" w14:textId="77777777" w:rsidR="009A70B8" w:rsidRPr="00DD65F8" w:rsidRDefault="009A70B8" w:rsidP="00E83074">
            <w:pPr>
              <w:rPr>
                <w:rFonts w:ascii="Cambria" w:hAnsi="Cambria"/>
                <w:sz w:val="20"/>
                <w:szCs w:val="20"/>
              </w:rPr>
            </w:pPr>
          </w:p>
        </w:tc>
        <w:tc>
          <w:tcPr>
            <w:tcW w:w="240" w:type="pct"/>
          </w:tcPr>
          <w:p w14:paraId="0874EA5D" w14:textId="77777777" w:rsidR="009A70B8" w:rsidRPr="00DD65F8" w:rsidRDefault="009A70B8" w:rsidP="00E83074">
            <w:pPr>
              <w:rPr>
                <w:rFonts w:ascii="Cambria" w:hAnsi="Cambria"/>
                <w:sz w:val="20"/>
                <w:szCs w:val="20"/>
              </w:rPr>
            </w:pPr>
          </w:p>
        </w:tc>
        <w:tc>
          <w:tcPr>
            <w:tcW w:w="240" w:type="pct"/>
          </w:tcPr>
          <w:p w14:paraId="084FB85F" w14:textId="77777777" w:rsidR="009A70B8" w:rsidRPr="00DD65F8" w:rsidRDefault="009A70B8" w:rsidP="00E83074">
            <w:pPr>
              <w:rPr>
                <w:rFonts w:ascii="Cambria" w:hAnsi="Cambria"/>
                <w:sz w:val="20"/>
                <w:szCs w:val="20"/>
              </w:rPr>
            </w:pPr>
          </w:p>
        </w:tc>
        <w:tc>
          <w:tcPr>
            <w:tcW w:w="253" w:type="pct"/>
          </w:tcPr>
          <w:p w14:paraId="7560CC08" w14:textId="77777777" w:rsidR="009A70B8" w:rsidRPr="00DD65F8" w:rsidRDefault="009A70B8" w:rsidP="00E83074">
            <w:pPr>
              <w:rPr>
                <w:rFonts w:ascii="Cambria" w:hAnsi="Cambria"/>
                <w:sz w:val="20"/>
                <w:szCs w:val="20"/>
              </w:rPr>
            </w:pPr>
          </w:p>
        </w:tc>
        <w:tc>
          <w:tcPr>
            <w:tcW w:w="499" w:type="pct"/>
          </w:tcPr>
          <w:p w14:paraId="1D803F9A" w14:textId="77777777" w:rsidR="009A70B8" w:rsidRPr="00DD65F8" w:rsidRDefault="009A70B8" w:rsidP="00E83074">
            <w:pPr>
              <w:rPr>
                <w:rFonts w:ascii="Cambria" w:hAnsi="Cambria"/>
                <w:sz w:val="20"/>
                <w:szCs w:val="20"/>
              </w:rPr>
            </w:pPr>
          </w:p>
        </w:tc>
        <w:tc>
          <w:tcPr>
            <w:tcW w:w="399" w:type="pct"/>
          </w:tcPr>
          <w:p w14:paraId="5C14B19D" w14:textId="77777777" w:rsidR="009A70B8" w:rsidRPr="00DD65F8" w:rsidRDefault="009A70B8" w:rsidP="00E83074">
            <w:pPr>
              <w:rPr>
                <w:rFonts w:ascii="Cambria" w:hAnsi="Cambria"/>
                <w:sz w:val="20"/>
                <w:szCs w:val="20"/>
              </w:rPr>
            </w:pPr>
          </w:p>
        </w:tc>
        <w:tc>
          <w:tcPr>
            <w:tcW w:w="292" w:type="pct"/>
          </w:tcPr>
          <w:p w14:paraId="20EEB67E" w14:textId="77777777" w:rsidR="009A70B8" w:rsidRPr="00DD65F8" w:rsidRDefault="009A70B8" w:rsidP="00E83074">
            <w:pPr>
              <w:rPr>
                <w:rFonts w:ascii="Cambria" w:hAnsi="Cambria"/>
                <w:sz w:val="20"/>
                <w:szCs w:val="20"/>
              </w:rPr>
            </w:pPr>
          </w:p>
        </w:tc>
        <w:tc>
          <w:tcPr>
            <w:tcW w:w="245" w:type="pct"/>
          </w:tcPr>
          <w:p w14:paraId="00DBCD2E" w14:textId="77777777" w:rsidR="009A70B8" w:rsidRPr="00DD65F8" w:rsidRDefault="009A70B8" w:rsidP="00E83074">
            <w:pPr>
              <w:rPr>
                <w:rFonts w:ascii="Cambria" w:hAnsi="Cambria"/>
                <w:sz w:val="20"/>
                <w:szCs w:val="20"/>
              </w:rPr>
            </w:pPr>
          </w:p>
        </w:tc>
      </w:tr>
      <w:tr w:rsidR="009A70B8" w:rsidRPr="00DD65F8" w14:paraId="676491B6" w14:textId="77777777" w:rsidTr="004B59A0">
        <w:trPr>
          <w:trHeight w:val="850"/>
        </w:trPr>
        <w:tc>
          <w:tcPr>
            <w:tcW w:w="231" w:type="pct"/>
            <w:shd w:val="clear" w:color="auto" w:fill="B8CCE4" w:themeFill="accent1" w:themeFillTint="66"/>
            <w:vAlign w:val="center"/>
          </w:tcPr>
          <w:p w14:paraId="3D95A84B"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2.</w:t>
            </w:r>
          </w:p>
        </w:tc>
        <w:tc>
          <w:tcPr>
            <w:tcW w:w="921" w:type="pct"/>
            <w:shd w:val="clear" w:color="auto" w:fill="B8CCE4" w:themeFill="accent1" w:themeFillTint="66"/>
            <w:vAlign w:val="center"/>
          </w:tcPr>
          <w:p w14:paraId="31662D83" w14:textId="77777777" w:rsidR="009A70B8" w:rsidRPr="00DD65F8" w:rsidRDefault="00E12AAB" w:rsidP="00E83074">
            <w:pPr>
              <w:jc w:val="center"/>
              <w:rPr>
                <w:rFonts w:ascii="Cambria" w:hAnsi="Cambria"/>
                <w:sz w:val="20"/>
                <w:szCs w:val="20"/>
              </w:rPr>
            </w:pPr>
            <w:r w:rsidRPr="00DD65F8">
              <w:rPr>
                <w:rFonts w:ascii="Cambria" w:eastAsia="Cambria" w:hAnsi="Cambria"/>
                <w:b/>
                <w:bCs/>
                <w:color w:val="1F497D" w:themeColor="text2"/>
                <w:sz w:val="20"/>
                <w:szCs w:val="20"/>
                <w:lang w:eastAsia="hr-HR"/>
              </w:rPr>
              <w:t>K</w:t>
            </w:r>
            <w:r w:rsidR="009A70B8" w:rsidRPr="00DD65F8">
              <w:rPr>
                <w:rFonts w:ascii="Cambria" w:eastAsia="Cambria" w:hAnsi="Cambria"/>
                <w:b/>
                <w:bCs/>
                <w:color w:val="1F497D" w:themeColor="text2"/>
                <w:sz w:val="20"/>
                <w:szCs w:val="20"/>
                <w:lang w:eastAsia="hr-HR"/>
              </w:rPr>
              <w:t xml:space="preserve">ONKURENTNO I </w:t>
            </w:r>
            <w:r w:rsidRPr="00DD65F8">
              <w:rPr>
                <w:rFonts w:ascii="Cambria" w:eastAsia="Cambria" w:hAnsi="Cambria"/>
                <w:b/>
                <w:bCs/>
                <w:color w:val="1F497D" w:themeColor="text2"/>
                <w:sz w:val="20"/>
                <w:szCs w:val="20"/>
                <w:lang w:eastAsia="hr-HR"/>
              </w:rPr>
              <w:t>INOVATIVNO</w:t>
            </w:r>
            <w:r w:rsidR="009A70B8" w:rsidRPr="00DD65F8">
              <w:rPr>
                <w:rFonts w:ascii="Cambria" w:eastAsia="Cambria" w:hAnsi="Cambria"/>
                <w:b/>
                <w:bCs/>
                <w:color w:val="1F497D" w:themeColor="text2"/>
                <w:sz w:val="20"/>
                <w:szCs w:val="20"/>
                <w:lang w:eastAsia="hr-HR"/>
              </w:rPr>
              <w:t xml:space="preserve"> GOSPODARSTV</w:t>
            </w:r>
            <w:r w:rsidRPr="00DD65F8">
              <w:rPr>
                <w:rFonts w:ascii="Cambria" w:eastAsia="Cambria" w:hAnsi="Cambria"/>
                <w:b/>
                <w:bCs/>
                <w:color w:val="1F497D" w:themeColor="text2"/>
                <w:sz w:val="20"/>
                <w:szCs w:val="20"/>
                <w:lang w:eastAsia="hr-HR"/>
              </w:rPr>
              <w:t>O</w:t>
            </w:r>
            <w:r w:rsidR="009A70B8" w:rsidRPr="00DD65F8">
              <w:rPr>
                <w:rFonts w:ascii="Cambria" w:eastAsia="Cambria" w:hAnsi="Cambria"/>
                <w:b/>
                <w:bCs/>
                <w:color w:val="1F497D" w:themeColor="text2"/>
                <w:sz w:val="20"/>
                <w:szCs w:val="20"/>
                <w:lang w:eastAsia="hr-HR"/>
              </w:rPr>
              <w:t xml:space="preserve"> I INFRASTRUKTUR</w:t>
            </w:r>
            <w:r w:rsidRPr="00DD65F8">
              <w:rPr>
                <w:rFonts w:ascii="Cambria" w:eastAsia="Cambria" w:hAnsi="Cambria"/>
                <w:b/>
                <w:bCs/>
                <w:color w:val="1F497D" w:themeColor="text2"/>
                <w:sz w:val="20"/>
                <w:szCs w:val="20"/>
                <w:lang w:eastAsia="hr-HR"/>
              </w:rPr>
              <w:t>A</w:t>
            </w:r>
          </w:p>
        </w:tc>
        <w:tc>
          <w:tcPr>
            <w:tcW w:w="240" w:type="pct"/>
            <w:shd w:val="clear" w:color="auto" w:fill="B8CCE4" w:themeFill="accent1" w:themeFillTint="66"/>
          </w:tcPr>
          <w:p w14:paraId="37ECB7BB"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0F51632B"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4056211E"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43415417"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3C43C82D"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0F634DAD"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6FA7ABD4"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0E77D6E2"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267B611D" w14:textId="77777777" w:rsidR="009A70B8" w:rsidRPr="00DD65F8" w:rsidRDefault="009A70B8" w:rsidP="00E83074">
            <w:pPr>
              <w:rPr>
                <w:rFonts w:ascii="Cambria" w:hAnsi="Cambria"/>
                <w:sz w:val="20"/>
                <w:szCs w:val="20"/>
              </w:rPr>
            </w:pPr>
          </w:p>
        </w:tc>
        <w:tc>
          <w:tcPr>
            <w:tcW w:w="253" w:type="pct"/>
            <w:shd w:val="clear" w:color="auto" w:fill="B8CCE4" w:themeFill="accent1" w:themeFillTint="66"/>
          </w:tcPr>
          <w:p w14:paraId="6649542C" w14:textId="77777777" w:rsidR="009A70B8" w:rsidRPr="00DD65F8" w:rsidRDefault="009A70B8" w:rsidP="00E83074">
            <w:pPr>
              <w:rPr>
                <w:rFonts w:ascii="Cambria" w:hAnsi="Cambria"/>
                <w:sz w:val="20"/>
                <w:szCs w:val="20"/>
              </w:rPr>
            </w:pPr>
          </w:p>
        </w:tc>
        <w:tc>
          <w:tcPr>
            <w:tcW w:w="499" w:type="pct"/>
            <w:shd w:val="clear" w:color="auto" w:fill="B8CCE4" w:themeFill="accent1" w:themeFillTint="66"/>
          </w:tcPr>
          <w:p w14:paraId="262F167E" w14:textId="77777777" w:rsidR="009A70B8" w:rsidRPr="00DD65F8" w:rsidRDefault="009A70B8" w:rsidP="00E83074">
            <w:pPr>
              <w:rPr>
                <w:rFonts w:ascii="Cambria" w:hAnsi="Cambria"/>
                <w:sz w:val="20"/>
                <w:szCs w:val="20"/>
              </w:rPr>
            </w:pPr>
          </w:p>
        </w:tc>
        <w:tc>
          <w:tcPr>
            <w:tcW w:w="399" w:type="pct"/>
            <w:shd w:val="clear" w:color="auto" w:fill="B8CCE4" w:themeFill="accent1" w:themeFillTint="66"/>
          </w:tcPr>
          <w:p w14:paraId="777EB8EF" w14:textId="77777777" w:rsidR="009A70B8" w:rsidRPr="00DD65F8" w:rsidRDefault="009A70B8" w:rsidP="00E83074">
            <w:pPr>
              <w:rPr>
                <w:rFonts w:ascii="Cambria" w:hAnsi="Cambria"/>
                <w:sz w:val="20"/>
                <w:szCs w:val="20"/>
              </w:rPr>
            </w:pPr>
          </w:p>
        </w:tc>
        <w:tc>
          <w:tcPr>
            <w:tcW w:w="292" w:type="pct"/>
            <w:shd w:val="clear" w:color="auto" w:fill="B8CCE4" w:themeFill="accent1" w:themeFillTint="66"/>
          </w:tcPr>
          <w:p w14:paraId="5389AEDF" w14:textId="77777777" w:rsidR="009A70B8" w:rsidRPr="00DD65F8" w:rsidRDefault="009A70B8" w:rsidP="00E83074">
            <w:pPr>
              <w:rPr>
                <w:rFonts w:ascii="Cambria" w:hAnsi="Cambria"/>
                <w:sz w:val="20"/>
                <w:szCs w:val="20"/>
              </w:rPr>
            </w:pPr>
          </w:p>
        </w:tc>
        <w:tc>
          <w:tcPr>
            <w:tcW w:w="245" w:type="pct"/>
            <w:shd w:val="clear" w:color="auto" w:fill="B8CCE4" w:themeFill="accent1" w:themeFillTint="66"/>
          </w:tcPr>
          <w:p w14:paraId="64067933" w14:textId="77777777" w:rsidR="009A70B8" w:rsidRPr="00DD65F8" w:rsidRDefault="009A70B8" w:rsidP="00E83074">
            <w:pPr>
              <w:rPr>
                <w:rFonts w:ascii="Cambria" w:hAnsi="Cambria"/>
                <w:sz w:val="20"/>
                <w:szCs w:val="20"/>
              </w:rPr>
            </w:pPr>
          </w:p>
        </w:tc>
      </w:tr>
      <w:tr w:rsidR="009A70B8" w:rsidRPr="00DD65F8" w14:paraId="24410ED8" w14:textId="77777777" w:rsidTr="004B59A0">
        <w:tc>
          <w:tcPr>
            <w:tcW w:w="231" w:type="pct"/>
            <w:shd w:val="clear" w:color="auto" w:fill="F2F2F2" w:themeFill="background1" w:themeFillShade="F2"/>
            <w:vAlign w:val="center"/>
          </w:tcPr>
          <w:p w14:paraId="1836DA72"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2.1.</w:t>
            </w:r>
          </w:p>
        </w:tc>
        <w:tc>
          <w:tcPr>
            <w:tcW w:w="921" w:type="pct"/>
            <w:shd w:val="clear" w:color="auto" w:fill="F2F2F2" w:themeFill="background1" w:themeFillShade="F2"/>
            <w:vAlign w:val="center"/>
          </w:tcPr>
          <w:p w14:paraId="0B670D67" w14:textId="77777777" w:rsidR="009A70B8" w:rsidRPr="00DD65F8" w:rsidRDefault="009B107E" w:rsidP="00E83074">
            <w:pPr>
              <w:rPr>
                <w:rFonts w:ascii="Cambria" w:eastAsia="Cambria" w:hAnsi="Cambria"/>
                <w:b/>
                <w:bCs/>
                <w:color w:val="1F497D" w:themeColor="text2"/>
                <w:sz w:val="20"/>
                <w:szCs w:val="20"/>
                <w:lang w:eastAsia="hr-HR"/>
              </w:rPr>
            </w:pPr>
            <w:r w:rsidRPr="00DD65F8">
              <w:rPr>
                <w:rFonts w:ascii="Cambria" w:eastAsia="Cambria" w:hAnsi="Cambria"/>
                <w:b/>
                <w:bCs/>
                <w:color w:val="1F497D" w:themeColor="text2"/>
                <w:sz w:val="20"/>
                <w:szCs w:val="20"/>
                <w:lang w:eastAsia="hr-HR"/>
              </w:rPr>
              <w:t>Razvoj poduzetničkog aspekta</w:t>
            </w:r>
          </w:p>
        </w:tc>
        <w:tc>
          <w:tcPr>
            <w:tcW w:w="240" w:type="pct"/>
            <w:shd w:val="clear" w:color="auto" w:fill="F2F2F2" w:themeFill="background1" w:themeFillShade="F2"/>
          </w:tcPr>
          <w:p w14:paraId="0B79CE8F"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5AF608E2"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2BBFA423"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7208AAFA"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519437F9"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E342EBD"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72F1D5FC"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42AB0FC5"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788CFB5" w14:textId="77777777" w:rsidR="009A70B8" w:rsidRPr="00DD65F8" w:rsidRDefault="009A70B8" w:rsidP="00E83074">
            <w:pPr>
              <w:rPr>
                <w:rFonts w:ascii="Cambria" w:hAnsi="Cambria"/>
                <w:sz w:val="20"/>
                <w:szCs w:val="20"/>
              </w:rPr>
            </w:pPr>
          </w:p>
        </w:tc>
        <w:tc>
          <w:tcPr>
            <w:tcW w:w="253" w:type="pct"/>
            <w:shd w:val="clear" w:color="auto" w:fill="F2F2F2" w:themeFill="background1" w:themeFillShade="F2"/>
          </w:tcPr>
          <w:p w14:paraId="1695361D" w14:textId="77777777" w:rsidR="009A70B8" w:rsidRPr="00DD65F8" w:rsidRDefault="009A70B8" w:rsidP="00E83074">
            <w:pPr>
              <w:rPr>
                <w:rFonts w:ascii="Cambria" w:hAnsi="Cambria"/>
                <w:sz w:val="20"/>
                <w:szCs w:val="20"/>
              </w:rPr>
            </w:pPr>
          </w:p>
        </w:tc>
        <w:tc>
          <w:tcPr>
            <w:tcW w:w="499" w:type="pct"/>
            <w:shd w:val="clear" w:color="auto" w:fill="F2F2F2" w:themeFill="background1" w:themeFillShade="F2"/>
          </w:tcPr>
          <w:p w14:paraId="7549A477" w14:textId="77777777" w:rsidR="009A70B8" w:rsidRPr="00DD65F8" w:rsidRDefault="009A70B8" w:rsidP="00E83074">
            <w:pPr>
              <w:rPr>
                <w:rFonts w:ascii="Cambria" w:hAnsi="Cambria"/>
                <w:sz w:val="20"/>
                <w:szCs w:val="20"/>
              </w:rPr>
            </w:pPr>
          </w:p>
        </w:tc>
        <w:tc>
          <w:tcPr>
            <w:tcW w:w="399" w:type="pct"/>
            <w:shd w:val="clear" w:color="auto" w:fill="F2F2F2" w:themeFill="background1" w:themeFillShade="F2"/>
          </w:tcPr>
          <w:p w14:paraId="25375055" w14:textId="77777777" w:rsidR="009A70B8" w:rsidRPr="00DD65F8" w:rsidRDefault="009A70B8" w:rsidP="00E83074">
            <w:pPr>
              <w:rPr>
                <w:rFonts w:ascii="Cambria" w:hAnsi="Cambria"/>
                <w:sz w:val="20"/>
                <w:szCs w:val="20"/>
              </w:rPr>
            </w:pPr>
          </w:p>
        </w:tc>
        <w:tc>
          <w:tcPr>
            <w:tcW w:w="292" w:type="pct"/>
            <w:shd w:val="clear" w:color="auto" w:fill="F2F2F2" w:themeFill="background1" w:themeFillShade="F2"/>
          </w:tcPr>
          <w:p w14:paraId="5611A452" w14:textId="77777777" w:rsidR="009A70B8" w:rsidRPr="00DD65F8" w:rsidRDefault="009A70B8" w:rsidP="00E83074">
            <w:pPr>
              <w:rPr>
                <w:rFonts w:ascii="Cambria" w:hAnsi="Cambria"/>
                <w:sz w:val="20"/>
                <w:szCs w:val="20"/>
              </w:rPr>
            </w:pPr>
          </w:p>
        </w:tc>
        <w:tc>
          <w:tcPr>
            <w:tcW w:w="245" w:type="pct"/>
            <w:shd w:val="clear" w:color="auto" w:fill="F2F2F2" w:themeFill="background1" w:themeFillShade="F2"/>
          </w:tcPr>
          <w:p w14:paraId="7DD9B6A7" w14:textId="77777777" w:rsidR="009A70B8" w:rsidRPr="00DD65F8" w:rsidRDefault="009A70B8" w:rsidP="00E83074">
            <w:pPr>
              <w:rPr>
                <w:rFonts w:ascii="Cambria" w:hAnsi="Cambria"/>
                <w:sz w:val="20"/>
                <w:szCs w:val="20"/>
              </w:rPr>
            </w:pPr>
          </w:p>
        </w:tc>
      </w:tr>
      <w:tr w:rsidR="009A70B8" w:rsidRPr="00DD65F8" w14:paraId="62E52A77" w14:textId="77777777" w:rsidTr="004B59A0">
        <w:tc>
          <w:tcPr>
            <w:tcW w:w="231" w:type="pct"/>
            <w:vAlign w:val="center"/>
          </w:tcPr>
          <w:p w14:paraId="6EE336C7" w14:textId="77777777" w:rsidR="009A70B8" w:rsidRPr="00DD65F8" w:rsidRDefault="009A70B8" w:rsidP="00E83074">
            <w:pPr>
              <w:jc w:val="center"/>
              <w:rPr>
                <w:rFonts w:ascii="Cambria" w:hAnsi="Cambria"/>
                <w:sz w:val="20"/>
                <w:szCs w:val="20"/>
              </w:rPr>
            </w:pPr>
            <w:r w:rsidRPr="00DD65F8">
              <w:rPr>
                <w:rFonts w:ascii="Cambria" w:hAnsi="Cambria"/>
                <w:sz w:val="20"/>
                <w:szCs w:val="20"/>
              </w:rPr>
              <w:t>2.1.1.</w:t>
            </w:r>
          </w:p>
        </w:tc>
        <w:tc>
          <w:tcPr>
            <w:tcW w:w="921" w:type="pct"/>
            <w:vAlign w:val="center"/>
          </w:tcPr>
          <w:p w14:paraId="1DB966FB" w14:textId="77777777" w:rsidR="009A70B8" w:rsidRPr="00DD65F8" w:rsidRDefault="009B107E" w:rsidP="00E83074">
            <w:pPr>
              <w:rPr>
                <w:rFonts w:ascii="Cambria" w:eastAsia="Cambria" w:hAnsi="Cambria"/>
                <w:sz w:val="20"/>
                <w:szCs w:val="20"/>
                <w:lang w:eastAsia="hr-HR"/>
              </w:rPr>
            </w:pPr>
            <w:r w:rsidRPr="00DD65F8">
              <w:rPr>
                <w:rFonts w:ascii="Cambria" w:hAnsi="Cambria" w:cs="Arial"/>
                <w:sz w:val="20"/>
                <w:szCs w:val="20"/>
              </w:rPr>
              <w:t>Jačanje gospodarstva</w:t>
            </w:r>
          </w:p>
        </w:tc>
        <w:tc>
          <w:tcPr>
            <w:tcW w:w="240" w:type="pct"/>
          </w:tcPr>
          <w:p w14:paraId="6CB07A3B" w14:textId="77777777" w:rsidR="009A70B8" w:rsidRPr="00DD65F8" w:rsidRDefault="009A70B8" w:rsidP="00E83074">
            <w:pPr>
              <w:rPr>
                <w:rFonts w:ascii="Cambria" w:hAnsi="Cambria"/>
                <w:sz w:val="20"/>
                <w:szCs w:val="20"/>
              </w:rPr>
            </w:pPr>
          </w:p>
        </w:tc>
        <w:tc>
          <w:tcPr>
            <w:tcW w:w="240" w:type="pct"/>
          </w:tcPr>
          <w:p w14:paraId="494E1B79" w14:textId="77777777" w:rsidR="009A70B8" w:rsidRPr="00DD65F8" w:rsidRDefault="009A70B8" w:rsidP="00E83074">
            <w:pPr>
              <w:rPr>
                <w:rFonts w:ascii="Cambria" w:hAnsi="Cambria"/>
                <w:sz w:val="20"/>
                <w:szCs w:val="20"/>
              </w:rPr>
            </w:pPr>
          </w:p>
        </w:tc>
        <w:tc>
          <w:tcPr>
            <w:tcW w:w="240" w:type="pct"/>
          </w:tcPr>
          <w:p w14:paraId="5480DC7A" w14:textId="77777777" w:rsidR="009A70B8" w:rsidRPr="00DD65F8" w:rsidRDefault="009A70B8" w:rsidP="00E83074">
            <w:pPr>
              <w:rPr>
                <w:rFonts w:ascii="Cambria" w:hAnsi="Cambria"/>
                <w:sz w:val="20"/>
                <w:szCs w:val="20"/>
              </w:rPr>
            </w:pPr>
          </w:p>
        </w:tc>
        <w:tc>
          <w:tcPr>
            <w:tcW w:w="240" w:type="pct"/>
          </w:tcPr>
          <w:p w14:paraId="6E972742" w14:textId="77777777" w:rsidR="009A70B8" w:rsidRPr="00DD65F8" w:rsidRDefault="009A70B8" w:rsidP="00E83074">
            <w:pPr>
              <w:rPr>
                <w:rFonts w:ascii="Cambria" w:hAnsi="Cambria"/>
                <w:sz w:val="20"/>
                <w:szCs w:val="20"/>
              </w:rPr>
            </w:pPr>
          </w:p>
        </w:tc>
        <w:tc>
          <w:tcPr>
            <w:tcW w:w="240" w:type="pct"/>
          </w:tcPr>
          <w:p w14:paraId="37CA013E" w14:textId="77777777" w:rsidR="009A70B8" w:rsidRPr="00DD65F8" w:rsidRDefault="009A70B8" w:rsidP="00E83074">
            <w:pPr>
              <w:rPr>
                <w:rFonts w:ascii="Cambria" w:hAnsi="Cambria"/>
                <w:sz w:val="20"/>
                <w:szCs w:val="20"/>
              </w:rPr>
            </w:pPr>
          </w:p>
        </w:tc>
        <w:tc>
          <w:tcPr>
            <w:tcW w:w="240" w:type="pct"/>
          </w:tcPr>
          <w:p w14:paraId="5B9E8183" w14:textId="77777777" w:rsidR="009A70B8" w:rsidRPr="00DD65F8" w:rsidRDefault="009A70B8" w:rsidP="00E83074">
            <w:pPr>
              <w:rPr>
                <w:rFonts w:ascii="Cambria" w:hAnsi="Cambria"/>
                <w:sz w:val="20"/>
                <w:szCs w:val="20"/>
              </w:rPr>
            </w:pPr>
          </w:p>
        </w:tc>
        <w:tc>
          <w:tcPr>
            <w:tcW w:w="240" w:type="pct"/>
          </w:tcPr>
          <w:p w14:paraId="6ADB5E32" w14:textId="77777777" w:rsidR="009A70B8" w:rsidRPr="00DD65F8" w:rsidRDefault="009A70B8" w:rsidP="00E83074">
            <w:pPr>
              <w:rPr>
                <w:rFonts w:ascii="Cambria" w:hAnsi="Cambria"/>
                <w:sz w:val="20"/>
                <w:szCs w:val="20"/>
              </w:rPr>
            </w:pPr>
          </w:p>
        </w:tc>
        <w:tc>
          <w:tcPr>
            <w:tcW w:w="240" w:type="pct"/>
          </w:tcPr>
          <w:p w14:paraId="7CB99BAC" w14:textId="77777777" w:rsidR="009A70B8" w:rsidRPr="00DD65F8" w:rsidRDefault="009A70B8" w:rsidP="00E83074">
            <w:pPr>
              <w:rPr>
                <w:rFonts w:ascii="Cambria" w:hAnsi="Cambria"/>
                <w:sz w:val="20"/>
                <w:szCs w:val="20"/>
              </w:rPr>
            </w:pPr>
          </w:p>
        </w:tc>
        <w:tc>
          <w:tcPr>
            <w:tcW w:w="240" w:type="pct"/>
          </w:tcPr>
          <w:p w14:paraId="77960AE5" w14:textId="77777777" w:rsidR="009A70B8" w:rsidRPr="00DD65F8" w:rsidRDefault="009A70B8" w:rsidP="00E83074">
            <w:pPr>
              <w:rPr>
                <w:rFonts w:ascii="Cambria" w:hAnsi="Cambria"/>
                <w:sz w:val="20"/>
                <w:szCs w:val="20"/>
              </w:rPr>
            </w:pPr>
          </w:p>
        </w:tc>
        <w:tc>
          <w:tcPr>
            <w:tcW w:w="253" w:type="pct"/>
          </w:tcPr>
          <w:p w14:paraId="522CE54E" w14:textId="77777777" w:rsidR="009A70B8" w:rsidRPr="00DD65F8" w:rsidRDefault="009A70B8" w:rsidP="00E83074">
            <w:pPr>
              <w:rPr>
                <w:rFonts w:ascii="Cambria" w:hAnsi="Cambria"/>
                <w:sz w:val="20"/>
                <w:szCs w:val="20"/>
              </w:rPr>
            </w:pPr>
          </w:p>
        </w:tc>
        <w:tc>
          <w:tcPr>
            <w:tcW w:w="499" w:type="pct"/>
          </w:tcPr>
          <w:p w14:paraId="1F65D3C1" w14:textId="77777777" w:rsidR="009A70B8" w:rsidRPr="00DD65F8" w:rsidRDefault="009A70B8" w:rsidP="00E83074">
            <w:pPr>
              <w:rPr>
                <w:rFonts w:ascii="Cambria" w:hAnsi="Cambria"/>
                <w:sz w:val="20"/>
                <w:szCs w:val="20"/>
              </w:rPr>
            </w:pPr>
          </w:p>
        </w:tc>
        <w:tc>
          <w:tcPr>
            <w:tcW w:w="399" w:type="pct"/>
          </w:tcPr>
          <w:p w14:paraId="2079549A" w14:textId="77777777" w:rsidR="009A70B8" w:rsidRPr="00DD65F8" w:rsidRDefault="009A70B8" w:rsidP="00E83074">
            <w:pPr>
              <w:rPr>
                <w:rFonts w:ascii="Cambria" w:hAnsi="Cambria"/>
                <w:sz w:val="20"/>
                <w:szCs w:val="20"/>
              </w:rPr>
            </w:pPr>
          </w:p>
        </w:tc>
        <w:tc>
          <w:tcPr>
            <w:tcW w:w="292" w:type="pct"/>
          </w:tcPr>
          <w:p w14:paraId="69AF6857" w14:textId="77777777" w:rsidR="009A70B8" w:rsidRPr="00DD65F8" w:rsidRDefault="009A70B8" w:rsidP="00E83074">
            <w:pPr>
              <w:rPr>
                <w:rFonts w:ascii="Cambria" w:hAnsi="Cambria"/>
                <w:sz w:val="20"/>
                <w:szCs w:val="20"/>
              </w:rPr>
            </w:pPr>
          </w:p>
        </w:tc>
        <w:tc>
          <w:tcPr>
            <w:tcW w:w="245" w:type="pct"/>
          </w:tcPr>
          <w:p w14:paraId="0942CDFD" w14:textId="77777777" w:rsidR="009A70B8" w:rsidRPr="00DD65F8" w:rsidRDefault="009A70B8" w:rsidP="00E83074">
            <w:pPr>
              <w:rPr>
                <w:rFonts w:ascii="Cambria" w:hAnsi="Cambria"/>
                <w:sz w:val="20"/>
                <w:szCs w:val="20"/>
              </w:rPr>
            </w:pPr>
          </w:p>
        </w:tc>
      </w:tr>
      <w:tr w:rsidR="009A70B8" w:rsidRPr="00DD65F8" w14:paraId="34BED2FA" w14:textId="77777777" w:rsidTr="004B59A0">
        <w:tc>
          <w:tcPr>
            <w:tcW w:w="231" w:type="pct"/>
            <w:shd w:val="clear" w:color="auto" w:fill="F2F2F2" w:themeFill="background1" w:themeFillShade="F2"/>
            <w:vAlign w:val="center"/>
          </w:tcPr>
          <w:p w14:paraId="0C9B02FB"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lastRenderedPageBreak/>
              <w:t>2.2.</w:t>
            </w:r>
          </w:p>
        </w:tc>
        <w:tc>
          <w:tcPr>
            <w:tcW w:w="921" w:type="pct"/>
            <w:shd w:val="clear" w:color="auto" w:fill="F2F2F2" w:themeFill="background1" w:themeFillShade="F2"/>
            <w:vAlign w:val="center"/>
          </w:tcPr>
          <w:p w14:paraId="31CE124E" w14:textId="77777777" w:rsidR="009A70B8" w:rsidRPr="00DD65F8" w:rsidRDefault="009B107E" w:rsidP="00E83074">
            <w:pPr>
              <w:rPr>
                <w:rFonts w:ascii="Cambria" w:eastAsia="Cambria" w:hAnsi="Cambria"/>
                <w:b/>
                <w:bCs/>
                <w:color w:val="1F497D" w:themeColor="text2"/>
                <w:sz w:val="20"/>
                <w:szCs w:val="20"/>
                <w:lang w:eastAsia="hr-HR"/>
              </w:rPr>
            </w:pPr>
            <w:r w:rsidRPr="00DD65F8">
              <w:rPr>
                <w:rFonts w:ascii="Cambria" w:eastAsia="Cambria" w:hAnsi="Cambria"/>
                <w:b/>
                <w:bCs/>
                <w:color w:val="1F497D" w:themeColor="text2"/>
                <w:sz w:val="20"/>
                <w:szCs w:val="20"/>
                <w:lang w:eastAsia="hr-HR"/>
              </w:rPr>
              <w:t>Revitalizacija poljoprivrede</w:t>
            </w:r>
          </w:p>
        </w:tc>
        <w:tc>
          <w:tcPr>
            <w:tcW w:w="240" w:type="pct"/>
            <w:shd w:val="clear" w:color="auto" w:fill="F2F2F2" w:themeFill="background1" w:themeFillShade="F2"/>
          </w:tcPr>
          <w:p w14:paraId="49A0F9E0"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F9EE16A"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4D3A6D95"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558AD14F"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498C97EB"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1ACF281"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52E01A6D"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7A62A016"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4A459B0" w14:textId="77777777" w:rsidR="009A70B8" w:rsidRPr="00DD65F8" w:rsidRDefault="009A70B8" w:rsidP="00E83074">
            <w:pPr>
              <w:rPr>
                <w:rFonts w:ascii="Cambria" w:hAnsi="Cambria"/>
                <w:sz w:val="20"/>
                <w:szCs w:val="20"/>
              </w:rPr>
            </w:pPr>
          </w:p>
        </w:tc>
        <w:tc>
          <w:tcPr>
            <w:tcW w:w="253" w:type="pct"/>
            <w:shd w:val="clear" w:color="auto" w:fill="F2F2F2" w:themeFill="background1" w:themeFillShade="F2"/>
          </w:tcPr>
          <w:p w14:paraId="20118BC8" w14:textId="77777777" w:rsidR="009A70B8" w:rsidRPr="00DD65F8" w:rsidRDefault="009A70B8" w:rsidP="00E83074">
            <w:pPr>
              <w:rPr>
                <w:rFonts w:ascii="Cambria" w:hAnsi="Cambria"/>
                <w:sz w:val="20"/>
                <w:szCs w:val="20"/>
              </w:rPr>
            </w:pPr>
          </w:p>
        </w:tc>
        <w:tc>
          <w:tcPr>
            <w:tcW w:w="499" w:type="pct"/>
            <w:shd w:val="clear" w:color="auto" w:fill="F2F2F2" w:themeFill="background1" w:themeFillShade="F2"/>
          </w:tcPr>
          <w:p w14:paraId="5C2C3F23" w14:textId="77777777" w:rsidR="009A70B8" w:rsidRPr="00DD65F8" w:rsidRDefault="009A70B8" w:rsidP="00E83074">
            <w:pPr>
              <w:rPr>
                <w:rFonts w:ascii="Cambria" w:hAnsi="Cambria"/>
                <w:sz w:val="20"/>
                <w:szCs w:val="20"/>
              </w:rPr>
            </w:pPr>
          </w:p>
        </w:tc>
        <w:tc>
          <w:tcPr>
            <w:tcW w:w="399" w:type="pct"/>
            <w:shd w:val="clear" w:color="auto" w:fill="F2F2F2" w:themeFill="background1" w:themeFillShade="F2"/>
          </w:tcPr>
          <w:p w14:paraId="287F067F" w14:textId="77777777" w:rsidR="009A70B8" w:rsidRPr="00DD65F8" w:rsidRDefault="009A70B8" w:rsidP="00E83074">
            <w:pPr>
              <w:rPr>
                <w:rFonts w:ascii="Cambria" w:hAnsi="Cambria"/>
                <w:sz w:val="20"/>
                <w:szCs w:val="20"/>
              </w:rPr>
            </w:pPr>
          </w:p>
        </w:tc>
        <w:tc>
          <w:tcPr>
            <w:tcW w:w="292" w:type="pct"/>
            <w:shd w:val="clear" w:color="auto" w:fill="F2F2F2" w:themeFill="background1" w:themeFillShade="F2"/>
          </w:tcPr>
          <w:p w14:paraId="2C28F561" w14:textId="77777777" w:rsidR="009A70B8" w:rsidRPr="00DD65F8" w:rsidRDefault="009A70B8" w:rsidP="00E83074">
            <w:pPr>
              <w:rPr>
                <w:rFonts w:ascii="Cambria" w:hAnsi="Cambria"/>
                <w:sz w:val="20"/>
                <w:szCs w:val="20"/>
              </w:rPr>
            </w:pPr>
          </w:p>
        </w:tc>
        <w:tc>
          <w:tcPr>
            <w:tcW w:w="245" w:type="pct"/>
            <w:shd w:val="clear" w:color="auto" w:fill="F2F2F2" w:themeFill="background1" w:themeFillShade="F2"/>
          </w:tcPr>
          <w:p w14:paraId="3A5A4967" w14:textId="77777777" w:rsidR="009A70B8" w:rsidRPr="00DD65F8" w:rsidRDefault="009A70B8" w:rsidP="00E83074">
            <w:pPr>
              <w:rPr>
                <w:rFonts w:ascii="Cambria" w:hAnsi="Cambria"/>
                <w:sz w:val="20"/>
                <w:szCs w:val="20"/>
              </w:rPr>
            </w:pPr>
          </w:p>
        </w:tc>
      </w:tr>
      <w:tr w:rsidR="009A70B8" w:rsidRPr="00DD65F8" w14:paraId="5A3C3571" w14:textId="77777777" w:rsidTr="004B59A0">
        <w:tc>
          <w:tcPr>
            <w:tcW w:w="231" w:type="pct"/>
            <w:vAlign w:val="center"/>
          </w:tcPr>
          <w:p w14:paraId="17B0A381" w14:textId="77777777" w:rsidR="009A70B8" w:rsidRPr="00DD65F8" w:rsidRDefault="009A70B8" w:rsidP="00E83074">
            <w:pPr>
              <w:jc w:val="center"/>
              <w:rPr>
                <w:rFonts w:ascii="Cambria" w:hAnsi="Cambria"/>
                <w:sz w:val="20"/>
                <w:szCs w:val="20"/>
              </w:rPr>
            </w:pPr>
            <w:r w:rsidRPr="00DD65F8">
              <w:rPr>
                <w:rFonts w:ascii="Cambria" w:hAnsi="Cambria"/>
                <w:sz w:val="20"/>
                <w:szCs w:val="20"/>
              </w:rPr>
              <w:t>2.2.1.</w:t>
            </w:r>
          </w:p>
        </w:tc>
        <w:tc>
          <w:tcPr>
            <w:tcW w:w="921" w:type="pct"/>
            <w:vAlign w:val="center"/>
          </w:tcPr>
          <w:p w14:paraId="6E7D47CE" w14:textId="77777777" w:rsidR="009A70B8" w:rsidRPr="00DD65F8" w:rsidRDefault="009B107E" w:rsidP="00E83074">
            <w:pPr>
              <w:rPr>
                <w:rFonts w:ascii="Cambria" w:eastAsia="Cambria" w:hAnsi="Cambria"/>
                <w:sz w:val="20"/>
                <w:szCs w:val="20"/>
                <w:lang w:eastAsia="hr-HR"/>
              </w:rPr>
            </w:pPr>
            <w:r w:rsidRPr="00DD65F8">
              <w:rPr>
                <w:rFonts w:ascii="Cambria" w:eastAsia="Batang" w:hAnsi="Cambria"/>
                <w:sz w:val="20"/>
                <w:szCs w:val="20"/>
              </w:rPr>
              <w:t>Potpora poljoprivredi</w:t>
            </w:r>
          </w:p>
        </w:tc>
        <w:tc>
          <w:tcPr>
            <w:tcW w:w="240" w:type="pct"/>
          </w:tcPr>
          <w:p w14:paraId="57388FAA" w14:textId="77777777" w:rsidR="009A70B8" w:rsidRPr="00DD65F8" w:rsidRDefault="009A70B8" w:rsidP="00E83074">
            <w:pPr>
              <w:rPr>
                <w:rFonts w:ascii="Cambria" w:hAnsi="Cambria"/>
                <w:sz w:val="20"/>
                <w:szCs w:val="20"/>
              </w:rPr>
            </w:pPr>
          </w:p>
        </w:tc>
        <w:tc>
          <w:tcPr>
            <w:tcW w:w="240" w:type="pct"/>
          </w:tcPr>
          <w:p w14:paraId="2FEC40E7" w14:textId="77777777" w:rsidR="009A70B8" w:rsidRPr="00DD65F8" w:rsidRDefault="009A70B8" w:rsidP="00E83074">
            <w:pPr>
              <w:rPr>
                <w:rFonts w:ascii="Cambria" w:hAnsi="Cambria"/>
                <w:sz w:val="20"/>
                <w:szCs w:val="20"/>
              </w:rPr>
            </w:pPr>
          </w:p>
        </w:tc>
        <w:tc>
          <w:tcPr>
            <w:tcW w:w="240" w:type="pct"/>
          </w:tcPr>
          <w:p w14:paraId="1582B716" w14:textId="77777777" w:rsidR="009A70B8" w:rsidRPr="00DD65F8" w:rsidRDefault="009A70B8" w:rsidP="00E83074">
            <w:pPr>
              <w:rPr>
                <w:rFonts w:ascii="Cambria" w:hAnsi="Cambria"/>
                <w:sz w:val="20"/>
                <w:szCs w:val="20"/>
              </w:rPr>
            </w:pPr>
          </w:p>
        </w:tc>
        <w:tc>
          <w:tcPr>
            <w:tcW w:w="240" w:type="pct"/>
          </w:tcPr>
          <w:p w14:paraId="52B68050" w14:textId="77777777" w:rsidR="009A70B8" w:rsidRPr="00DD65F8" w:rsidRDefault="009A70B8" w:rsidP="00E83074">
            <w:pPr>
              <w:rPr>
                <w:rFonts w:ascii="Cambria" w:hAnsi="Cambria"/>
                <w:sz w:val="20"/>
                <w:szCs w:val="20"/>
              </w:rPr>
            </w:pPr>
          </w:p>
        </w:tc>
        <w:tc>
          <w:tcPr>
            <w:tcW w:w="240" w:type="pct"/>
          </w:tcPr>
          <w:p w14:paraId="3E65552E" w14:textId="77777777" w:rsidR="009A70B8" w:rsidRPr="00DD65F8" w:rsidRDefault="009A70B8" w:rsidP="00E83074">
            <w:pPr>
              <w:rPr>
                <w:rFonts w:ascii="Cambria" w:hAnsi="Cambria"/>
                <w:sz w:val="20"/>
                <w:szCs w:val="20"/>
              </w:rPr>
            </w:pPr>
          </w:p>
        </w:tc>
        <w:tc>
          <w:tcPr>
            <w:tcW w:w="240" w:type="pct"/>
          </w:tcPr>
          <w:p w14:paraId="50819090" w14:textId="77777777" w:rsidR="009A70B8" w:rsidRPr="00DD65F8" w:rsidRDefault="009A70B8" w:rsidP="00E83074">
            <w:pPr>
              <w:rPr>
                <w:rFonts w:ascii="Cambria" w:hAnsi="Cambria"/>
                <w:sz w:val="20"/>
                <w:szCs w:val="20"/>
              </w:rPr>
            </w:pPr>
          </w:p>
        </w:tc>
        <w:tc>
          <w:tcPr>
            <w:tcW w:w="240" w:type="pct"/>
          </w:tcPr>
          <w:p w14:paraId="1593CFC3" w14:textId="77777777" w:rsidR="009A70B8" w:rsidRPr="00DD65F8" w:rsidRDefault="009A70B8" w:rsidP="00E83074">
            <w:pPr>
              <w:rPr>
                <w:rFonts w:ascii="Cambria" w:hAnsi="Cambria"/>
                <w:sz w:val="20"/>
                <w:szCs w:val="20"/>
              </w:rPr>
            </w:pPr>
          </w:p>
        </w:tc>
        <w:tc>
          <w:tcPr>
            <w:tcW w:w="240" w:type="pct"/>
          </w:tcPr>
          <w:p w14:paraId="62963172" w14:textId="77777777" w:rsidR="009A70B8" w:rsidRPr="00DD65F8" w:rsidRDefault="009A70B8" w:rsidP="00E83074">
            <w:pPr>
              <w:rPr>
                <w:rFonts w:ascii="Cambria" w:hAnsi="Cambria"/>
                <w:sz w:val="20"/>
                <w:szCs w:val="20"/>
              </w:rPr>
            </w:pPr>
          </w:p>
        </w:tc>
        <w:tc>
          <w:tcPr>
            <w:tcW w:w="240" w:type="pct"/>
          </w:tcPr>
          <w:p w14:paraId="36F3D8CD" w14:textId="77777777" w:rsidR="009A70B8" w:rsidRPr="00DD65F8" w:rsidRDefault="009A70B8" w:rsidP="00E83074">
            <w:pPr>
              <w:rPr>
                <w:rFonts w:ascii="Cambria" w:hAnsi="Cambria"/>
                <w:sz w:val="20"/>
                <w:szCs w:val="20"/>
              </w:rPr>
            </w:pPr>
          </w:p>
        </w:tc>
        <w:tc>
          <w:tcPr>
            <w:tcW w:w="253" w:type="pct"/>
          </w:tcPr>
          <w:p w14:paraId="43D10A03" w14:textId="77777777" w:rsidR="009A70B8" w:rsidRPr="00DD65F8" w:rsidRDefault="009A70B8" w:rsidP="00E83074">
            <w:pPr>
              <w:rPr>
                <w:rFonts w:ascii="Cambria" w:hAnsi="Cambria"/>
                <w:sz w:val="20"/>
                <w:szCs w:val="20"/>
              </w:rPr>
            </w:pPr>
          </w:p>
        </w:tc>
        <w:tc>
          <w:tcPr>
            <w:tcW w:w="499" w:type="pct"/>
          </w:tcPr>
          <w:p w14:paraId="4579F140" w14:textId="77777777" w:rsidR="009A70B8" w:rsidRPr="00DD65F8" w:rsidRDefault="009A70B8" w:rsidP="00E83074">
            <w:pPr>
              <w:rPr>
                <w:rFonts w:ascii="Cambria" w:hAnsi="Cambria"/>
                <w:sz w:val="20"/>
                <w:szCs w:val="20"/>
              </w:rPr>
            </w:pPr>
          </w:p>
        </w:tc>
        <w:tc>
          <w:tcPr>
            <w:tcW w:w="399" w:type="pct"/>
          </w:tcPr>
          <w:p w14:paraId="72290E1F" w14:textId="77777777" w:rsidR="009A70B8" w:rsidRPr="00DD65F8" w:rsidRDefault="009A70B8" w:rsidP="00E83074">
            <w:pPr>
              <w:rPr>
                <w:rFonts w:ascii="Cambria" w:hAnsi="Cambria"/>
                <w:sz w:val="20"/>
                <w:szCs w:val="20"/>
              </w:rPr>
            </w:pPr>
          </w:p>
        </w:tc>
        <w:tc>
          <w:tcPr>
            <w:tcW w:w="292" w:type="pct"/>
          </w:tcPr>
          <w:p w14:paraId="2C0FAE5A" w14:textId="77777777" w:rsidR="009A70B8" w:rsidRPr="00DD65F8" w:rsidRDefault="009A70B8" w:rsidP="00E83074">
            <w:pPr>
              <w:rPr>
                <w:rFonts w:ascii="Cambria" w:hAnsi="Cambria"/>
                <w:sz w:val="20"/>
                <w:szCs w:val="20"/>
              </w:rPr>
            </w:pPr>
          </w:p>
        </w:tc>
        <w:tc>
          <w:tcPr>
            <w:tcW w:w="245" w:type="pct"/>
          </w:tcPr>
          <w:p w14:paraId="70A08C88" w14:textId="77777777" w:rsidR="009A70B8" w:rsidRPr="00DD65F8" w:rsidRDefault="009A70B8" w:rsidP="00E83074">
            <w:pPr>
              <w:rPr>
                <w:rFonts w:ascii="Cambria" w:hAnsi="Cambria"/>
                <w:sz w:val="20"/>
                <w:szCs w:val="20"/>
              </w:rPr>
            </w:pPr>
          </w:p>
        </w:tc>
      </w:tr>
      <w:tr w:rsidR="009A70B8" w:rsidRPr="00DD65F8" w14:paraId="574EA6EA" w14:textId="77777777" w:rsidTr="004B59A0">
        <w:tc>
          <w:tcPr>
            <w:tcW w:w="231" w:type="pct"/>
            <w:shd w:val="clear" w:color="auto" w:fill="F2F2F2" w:themeFill="background1" w:themeFillShade="F2"/>
            <w:vAlign w:val="center"/>
          </w:tcPr>
          <w:p w14:paraId="52DB0997"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2.3.</w:t>
            </w:r>
          </w:p>
        </w:tc>
        <w:tc>
          <w:tcPr>
            <w:tcW w:w="921" w:type="pct"/>
            <w:shd w:val="clear" w:color="auto" w:fill="F2F2F2" w:themeFill="background1" w:themeFillShade="F2"/>
            <w:vAlign w:val="center"/>
          </w:tcPr>
          <w:p w14:paraId="380BC205" w14:textId="77777777" w:rsidR="009A70B8" w:rsidRPr="00DD65F8" w:rsidRDefault="009B107E" w:rsidP="00E83074">
            <w:pPr>
              <w:rPr>
                <w:rFonts w:ascii="Cambria" w:eastAsia="Cambria" w:hAnsi="Cambria"/>
                <w:b/>
                <w:bCs/>
                <w:color w:val="1F497D" w:themeColor="text2"/>
                <w:sz w:val="20"/>
                <w:szCs w:val="20"/>
                <w:lang w:eastAsia="hr-HR"/>
              </w:rPr>
            </w:pPr>
            <w:r w:rsidRPr="00DD65F8">
              <w:rPr>
                <w:rFonts w:ascii="Cambria" w:eastAsia="Batang" w:hAnsi="Cambria"/>
                <w:b/>
                <w:bCs/>
                <w:color w:val="1F497D" w:themeColor="text2"/>
                <w:sz w:val="20"/>
                <w:szCs w:val="20"/>
              </w:rPr>
              <w:t>Unaprjeđenje komunalne infrastrukture</w:t>
            </w:r>
          </w:p>
        </w:tc>
        <w:tc>
          <w:tcPr>
            <w:tcW w:w="240" w:type="pct"/>
            <w:shd w:val="clear" w:color="auto" w:fill="F2F2F2" w:themeFill="background1" w:themeFillShade="F2"/>
          </w:tcPr>
          <w:p w14:paraId="361EFD54"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5DE94C3E"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5A1EC05C"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68C68174"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22613EE5"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07B6A56C"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04F4C5A1"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D4E571A"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01706155" w14:textId="77777777" w:rsidR="009A70B8" w:rsidRPr="00DD65F8" w:rsidRDefault="009A70B8" w:rsidP="00E83074">
            <w:pPr>
              <w:rPr>
                <w:rFonts w:ascii="Cambria" w:hAnsi="Cambria"/>
                <w:sz w:val="20"/>
                <w:szCs w:val="20"/>
              </w:rPr>
            </w:pPr>
          </w:p>
        </w:tc>
        <w:tc>
          <w:tcPr>
            <w:tcW w:w="253" w:type="pct"/>
            <w:shd w:val="clear" w:color="auto" w:fill="F2F2F2" w:themeFill="background1" w:themeFillShade="F2"/>
          </w:tcPr>
          <w:p w14:paraId="4F52A809" w14:textId="77777777" w:rsidR="009A70B8" w:rsidRPr="00DD65F8" w:rsidRDefault="009A70B8" w:rsidP="00E83074">
            <w:pPr>
              <w:rPr>
                <w:rFonts w:ascii="Cambria" w:hAnsi="Cambria"/>
                <w:sz w:val="20"/>
                <w:szCs w:val="20"/>
              </w:rPr>
            </w:pPr>
          </w:p>
        </w:tc>
        <w:tc>
          <w:tcPr>
            <w:tcW w:w="499" w:type="pct"/>
            <w:shd w:val="clear" w:color="auto" w:fill="F2F2F2" w:themeFill="background1" w:themeFillShade="F2"/>
          </w:tcPr>
          <w:p w14:paraId="310536EA" w14:textId="77777777" w:rsidR="009A70B8" w:rsidRPr="00DD65F8" w:rsidRDefault="009A70B8" w:rsidP="00E83074">
            <w:pPr>
              <w:rPr>
                <w:rFonts w:ascii="Cambria" w:hAnsi="Cambria"/>
                <w:sz w:val="20"/>
                <w:szCs w:val="20"/>
              </w:rPr>
            </w:pPr>
          </w:p>
        </w:tc>
        <w:tc>
          <w:tcPr>
            <w:tcW w:w="399" w:type="pct"/>
            <w:shd w:val="clear" w:color="auto" w:fill="F2F2F2" w:themeFill="background1" w:themeFillShade="F2"/>
          </w:tcPr>
          <w:p w14:paraId="3018858D" w14:textId="77777777" w:rsidR="009A70B8" w:rsidRPr="00DD65F8" w:rsidRDefault="009A70B8" w:rsidP="00E83074">
            <w:pPr>
              <w:rPr>
                <w:rFonts w:ascii="Cambria" w:hAnsi="Cambria"/>
                <w:sz w:val="20"/>
                <w:szCs w:val="20"/>
              </w:rPr>
            </w:pPr>
          </w:p>
        </w:tc>
        <w:tc>
          <w:tcPr>
            <w:tcW w:w="292" w:type="pct"/>
            <w:shd w:val="clear" w:color="auto" w:fill="F2F2F2" w:themeFill="background1" w:themeFillShade="F2"/>
          </w:tcPr>
          <w:p w14:paraId="37C84432" w14:textId="77777777" w:rsidR="009A70B8" w:rsidRPr="00DD65F8" w:rsidRDefault="009A70B8" w:rsidP="00E83074">
            <w:pPr>
              <w:rPr>
                <w:rFonts w:ascii="Cambria" w:hAnsi="Cambria"/>
                <w:sz w:val="20"/>
                <w:szCs w:val="20"/>
              </w:rPr>
            </w:pPr>
          </w:p>
        </w:tc>
        <w:tc>
          <w:tcPr>
            <w:tcW w:w="245" w:type="pct"/>
            <w:shd w:val="clear" w:color="auto" w:fill="F2F2F2" w:themeFill="background1" w:themeFillShade="F2"/>
          </w:tcPr>
          <w:p w14:paraId="18ED0111" w14:textId="77777777" w:rsidR="009A70B8" w:rsidRPr="00DD65F8" w:rsidRDefault="009A70B8" w:rsidP="00E83074">
            <w:pPr>
              <w:rPr>
                <w:rFonts w:ascii="Cambria" w:hAnsi="Cambria"/>
                <w:sz w:val="20"/>
                <w:szCs w:val="20"/>
              </w:rPr>
            </w:pPr>
          </w:p>
        </w:tc>
      </w:tr>
      <w:tr w:rsidR="009A70B8" w:rsidRPr="00DD65F8" w14:paraId="467ABA2F" w14:textId="77777777" w:rsidTr="004B59A0">
        <w:tc>
          <w:tcPr>
            <w:tcW w:w="231" w:type="pct"/>
            <w:vAlign w:val="center"/>
          </w:tcPr>
          <w:p w14:paraId="7F66529E" w14:textId="77777777" w:rsidR="009A70B8" w:rsidRPr="00DD65F8" w:rsidRDefault="009A70B8" w:rsidP="00E83074">
            <w:pPr>
              <w:jc w:val="center"/>
              <w:rPr>
                <w:rFonts w:ascii="Cambria" w:hAnsi="Cambria"/>
                <w:sz w:val="20"/>
                <w:szCs w:val="20"/>
              </w:rPr>
            </w:pPr>
            <w:r w:rsidRPr="00DD65F8">
              <w:rPr>
                <w:rFonts w:ascii="Cambria" w:hAnsi="Cambria"/>
                <w:sz w:val="20"/>
                <w:szCs w:val="20"/>
              </w:rPr>
              <w:t>2.3.1.</w:t>
            </w:r>
          </w:p>
        </w:tc>
        <w:tc>
          <w:tcPr>
            <w:tcW w:w="921" w:type="pct"/>
            <w:vAlign w:val="center"/>
          </w:tcPr>
          <w:p w14:paraId="137C8205" w14:textId="77777777" w:rsidR="009A70B8" w:rsidRPr="00DD65F8" w:rsidRDefault="009B107E" w:rsidP="00E83074">
            <w:pPr>
              <w:rPr>
                <w:rFonts w:ascii="Cambria" w:eastAsia="Cambria" w:hAnsi="Cambria"/>
                <w:sz w:val="20"/>
                <w:szCs w:val="20"/>
                <w:lang w:eastAsia="hr-HR"/>
              </w:rPr>
            </w:pPr>
            <w:r w:rsidRPr="00DD65F8">
              <w:rPr>
                <w:rFonts w:ascii="Cambria" w:hAnsi="Cambria" w:cs="Arial"/>
                <w:sz w:val="20"/>
                <w:szCs w:val="20"/>
              </w:rPr>
              <w:t>Građenje i održavanje komunalne infrastrukture</w:t>
            </w:r>
          </w:p>
        </w:tc>
        <w:tc>
          <w:tcPr>
            <w:tcW w:w="240" w:type="pct"/>
          </w:tcPr>
          <w:p w14:paraId="2A94AECB" w14:textId="77777777" w:rsidR="009A70B8" w:rsidRPr="00DD65F8" w:rsidRDefault="009A70B8" w:rsidP="00E83074">
            <w:pPr>
              <w:rPr>
                <w:rFonts w:ascii="Cambria" w:hAnsi="Cambria"/>
                <w:sz w:val="20"/>
                <w:szCs w:val="20"/>
              </w:rPr>
            </w:pPr>
          </w:p>
        </w:tc>
        <w:tc>
          <w:tcPr>
            <w:tcW w:w="240" w:type="pct"/>
          </w:tcPr>
          <w:p w14:paraId="25026555" w14:textId="77777777" w:rsidR="009A70B8" w:rsidRPr="00DD65F8" w:rsidRDefault="009A70B8" w:rsidP="00E83074">
            <w:pPr>
              <w:rPr>
                <w:rFonts w:ascii="Cambria" w:hAnsi="Cambria"/>
                <w:sz w:val="20"/>
                <w:szCs w:val="20"/>
              </w:rPr>
            </w:pPr>
          </w:p>
        </w:tc>
        <w:tc>
          <w:tcPr>
            <w:tcW w:w="240" w:type="pct"/>
          </w:tcPr>
          <w:p w14:paraId="67F64192" w14:textId="77777777" w:rsidR="009A70B8" w:rsidRPr="00DD65F8" w:rsidRDefault="009A70B8" w:rsidP="00E83074">
            <w:pPr>
              <w:rPr>
                <w:rFonts w:ascii="Cambria" w:hAnsi="Cambria"/>
                <w:sz w:val="20"/>
                <w:szCs w:val="20"/>
              </w:rPr>
            </w:pPr>
          </w:p>
        </w:tc>
        <w:tc>
          <w:tcPr>
            <w:tcW w:w="240" w:type="pct"/>
          </w:tcPr>
          <w:p w14:paraId="6D3E7A1E" w14:textId="77777777" w:rsidR="009A70B8" w:rsidRPr="00DD65F8" w:rsidRDefault="009A70B8" w:rsidP="00E83074">
            <w:pPr>
              <w:rPr>
                <w:rFonts w:ascii="Cambria" w:hAnsi="Cambria"/>
                <w:sz w:val="20"/>
                <w:szCs w:val="20"/>
              </w:rPr>
            </w:pPr>
          </w:p>
        </w:tc>
        <w:tc>
          <w:tcPr>
            <w:tcW w:w="240" w:type="pct"/>
          </w:tcPr>
          <w:p w14:paraId="10DFC950" w14:textId="77777777" w:rsidR="009A70B8" w:rsidRPr="00DD65F8" w:rsidRDefault="009A70B8" w:rsidP="00E83074">
            <w:pPr>
              <w:rPr>
                <w:rFonts w:ascii="Cambria" w:hAnsi="Cambria"/>
                <w:sz w:val="20"/>
                <w:szCs w:val="20"/>
              </w:rPr>
            </w:pPr>
          </w:p>
        </w:tc>
        <w:tc>
          <w:tcPr>
            <w:tcW w:w="240" w:type="pct"/>
          </w:tcPr>
          <w:p w14:paraId="743AB1A4" w14:textId="77777777" w:rsidR="009A70B8" w:rsidRPr="00DD65F8" w:rsidRDefault="009A70B8" w:rsidP="00E83074">
            <w:pPr>
              <w:rPr>
                <w:rFonts w:ascii="Cambria" w:hAnsi="Cambria"/>
                <w:sz w:val="20"/>
                <w:szCs w:val="20"/>
              </w:rPr>
            </w:pPr>
          </w:p>
        </w:tc>
        <w:tc>
          <w:tcPr>
            <w:tcW w:w="240" w:type="pct"/>
          </w:tcPr>
          <w:p w14:paraId="0ABDC788" w14:textId="77777777" w:rsidR="009A70B8" w:rsidRPr="00DD65F8" w:rsidRDefault="009A70B8" w:rsidP="00E83074">
            <w:pPr>
              <w:rPr>
                <w:rFonts w:ascii="Cambria" w:hAnsi="Cambria"/>
                <w:sz w:val="20"/>
                <w:szCs w:val="20"/>
              </w:rPr>
            </w:pPr>
          </w:p>
        </w:tc>
        <w:tc>
          <w:tcPr>
            <w:tcW w:w="240" w:type="pct"/>
          </w:tcPr>
          <w:p w14:paraId="2D9C7610" w14:textId="77777777" w:rsidR="009A70B8" w:rsidRPr="00DD65F8" w:rsidRDefault="009A70B8" w:rsidP="00E83074">
            <w:pPr>
              <w:rPr>
                <w:rFonts w:ascii="Cambria" w:hAnsi="Cambria"/>
                <w:sz w:val="20"/>
                <w:szCs w:val="20"/>
              </w:rPr>
            </w:pPr>
          </w:p>
        </w:tc>
        <w:tc>
          <w:tcPr>
            <w:tcW w:w="240" w:type="pct"/>
          </w:tcPr>
          <w:p w14:paraId="666A0C7E" w14:textId="77777777" w:rsidR="009A70B8" w:rsidRPr="00DD65F8" w:rsidRDefault="009A70B8" w:rsidP="00E83074">
            <w:pPr>
              <w:rPr>
                <w:rFonts w:ascii="Cambria" w:hAnsi="Cambria"/>
                <w:sz w:val="20"/>
                <w:szCs w:val="20"/>
              </w:rPr>
            </w:pPr>
          </w:p>
        </w:tc>
        <w:tc>
          <w:tcPr>
            <w:tcW w:w="253" w:type="pct"/>
          </w:tcPr>
          <w:p w14:paraId="0D6E1EF5" w14:textId="77777777" w:rsidR="009A70B8" w:rsidRPr="00DD65F8" w:rsidRDefault="009A70B8" w:rsidP="00E83074">
            <w:pPr>
              <w:rPr>
                <w:rFonts w:ascii="Cambria" w:hAnsi="Cambria"/>
                <w:sz w:val="20"/>
                <w:szCs w:val="20"/>
              </w:rPr>
            </w:pPr>
          </w:p>
        </w:tc>
        <w:tc>
          <w:tcPr>
            <w:tcW w:w="499" w:type="pct"/>
          </w:tcPr>
          <w:p w14:paraId="54A66708" w14:textId="77777777" w:rsidR="009A70B8" w:rsidRPr="00DD65F8" w:rsidRDefault="009A70B8" w:rsidP="00E83074">
            <w:pPr>
              <w:rPr>
                <w:rFonts w:ascii="Cambria" w:hAnsi="Cambria"/>
                <w:sz w:val="20"/>
                <w:szCs w:val="20"/>
              </w:rPr>
            </w:pPr>
          </w:p>
        </w:tc>
        <w:tc>
          <w:tcPr>
            <w:tcW w:w="399" w:type="pct"/>
          </w:tcPr>
          <w:p w14:paraId="0ECB896F" w14:textId="77777777" w:rsidR="009A70B8" w:rsidRPr="00DD65F8" w:rsidRDefault="009A70B8" w:rsidP="00E83074">
            <w:pPr>
              <w:rPr>
                <w:rFonts w:ascii="Cambria" w:hAnsi="Cambria"/>
                <w:sz w:val="20"/>
                <w:szCs w:val="20"/>
              </w:rPr>
            </w:pPr>
          </w:p>
        </w:tc>
        <w:tc>
          <w:tcPr>
            <w:tcW w:w="292" w:type="pct"/>
          </w:tcPr>
          <w:p w14:paraId="31640D8A" w14:textId="77777777" w:rsidR="009A70B8" w:rsidRPr="00DD65F8" w:rsidRDefault="009A70B8" w:rsidP="00E83074">
            <w:pPr>
              <w:rPr>
                <w:rFonts w:ascii="Cambria" w:hAnsi="Cambria"/>
                <w:sz w:val="20"/>
                <w:szCs w:val="20"/>
              </w:rPr>
            </w:pPr>
          </w:p>
        </w:tc>
        <w:tc>
          <w:tcPr>
            <w:tcW w:w="245" w:type="pct"/>
          </w:tcPr>
          <w:p w14:paraId="66683308" w14:textId="77777777" w:rsidR="009A70B8" w:rsidRPr="00DD65F8" w:rsidRDefault="009A70B8" w:rsidP="00E83074">
            <w:pPr>
              <w:rPr>
                <w:rFonts w:ascii="Cambria" w:hAnsi="Cambria"/>
                <w:sz w:val="20"/>
                <w:szCs w:val="20"/>
              </w:rPr>
            </w:pPr>
          </w:p>
        </w:tc>
      </w:tr>
      <w:tr w:rsidR="009B107E" w:rsidRPr="00DD65F8" w14:paraId="5A36F4DB" w14:textId="77777777" w:rsidTr="004B59A0">
        <w:tc>
          <w:tcPr>
            <w:tcW w:w="231" w:type="pct"/>
            <w:vAlign w:val="center"/>
          </w:tcPr>
          <w:p w14:paraId="6D4575B6" w14:textId="77777777" w:rsidR="009B107E" w:rsidRPr="00DD65F8" w:rsidRDefault="009B107E" w:rsidP="00E83074">
            <w:pPr>
              <w:jc w:val="center"/>
              <w:rPr>
                <w:rFonts w:ascii="Cambria" w:hAnsi="Cambria"/>
                <w:sz w:val="20"/>
                <w:szCs w:val="20"/>
              </w:rPr>
            </w:pPr>
            <w:r w:rsidRPr="00DD65F8">
              <w:rPr>
                <w:rFonts w:ascii="Cambria" w:hAnsi="Cambria"/>
                <w:sz w:val="20"/>
                <w:szCs w:val="20"/>
              </w:rPr>
              <w:t>2.3.2.</w:t>
            </w:r>
          </w:p>
        </w:tc>
        <w:tc>
          <w:tcPr>
            <w:tcW w:w="921" w:type="pct"/>
            <w:vAlign w:val="center"/>
          </w:tcPr>
          <w:p w14:paraId="1CC1C2C0" w14:textId="77777777" w:rsidR="009B107E" w:rsidRPr="00DD65F8" w:rsidRDefault="009B107E" w:rsidP="00E83074">
            <w:pPr>
              <w:rPr>
                <w:rFonts w:ascii="Cambria" w:hAnsi="Cambria" w:cs="Arial"/>
                <w:sz w:val="20"/>
                <w:szCs w:val="20"/>
              </w:rPr>
            </w:pPr>
            <w:r w:rsidRPr="00DD65F8">
              <w:rPr>
                <w:rFonts w:ascii="Cambria" w:hAnsi="Cambria" w:cs="Arial"/>
                <w:sz w:val="20"/>
                <w:szCs w:val="20"/>
              </w:rPr>
              <w:t>Obavljanje komunalne djelatnosti</w:t>
            </w:r>
          </w:p>
        </w:tc>
        <w:tc>
          <w:tcPr>
            <w:tcW w:w="240" w:type="pct"/>
          </w:tcPr>
          <w:p w14:paraId="50590E80" w14:textId="77777777" w:rsidR="009B107E" w:rsidRPr="00DD65F8" w:rsidRDefault="009B107E" w:rsidP="00E83074">
            <w:pPr>
              <w:rPr>
                <w:rFonts w:ascii="Cambria" w:hAnsi="Cambria"/>
                <w:sz w:val="20"/>
                <w:szCs w:val="20"/>
              </w:rPr>
            </w:pPr>
          </w:p>
        </w:tc>
        <w:tc>
          <w:tcPr>
            <w:tcW w:w="240" w:type="pct"/>
          </w:tcPr>
          <w:p w14:paraId="038E1AAC" w14:textId="77777777" w:rsidR="009B107E" w:rsidRPr="00DD65F8" w:rsidRDefault="009B107E" w:rsidP="00E83074">
            <w:pPr>
              <w:rPr>
                <w:rFonts w:ascii="Cambria" w:hAnsi="Cambria"/>
                <w:sz w:val="20"/>
                <w:szCs w:val="20"/>
              </w:rPr>
            </w:pPr>
          </w:p>
        </w:tc>
        <w:tc>
          <w:tcPr>
            <w:tcW w:w="240" w:type="pct"/>
          </w:tcPr>
          <w:p w14:paraId="7DA1E79C" w14:textId="77777777" w:rsidR="009B107E" w:rsidRPr="00DD65F8" w:rsidRDefault="009B107E" w:rsidP="00E83074">
            <w:pPr>
              <w:rPr>
                <w:rFonts w:ascii="Cambria" w:hAnsi="Cambria"/>
                <w:sz w:val="20"/>
                <w:szCs w:val="20"/>
              </w:rPr>
            </w:pPr>
          </w:p>
        </w:tc>
        <w:tc>
          <w:tcPr>
            <w:tcW w:w="240" w:type="pct"/>
          </w:tcPr>
          <w:p w14:paraId="473F558A" w14:textId="77777777" w:rsidR="009B107E" w:rsidRPr="00DD65F8" w:rsidRDefault="009B107E" w:rsidP="00E83074">
            <w:pPr>
              <w:rPr>
                <w:rFonts w:ascii="Cambria" w:hAnsi="Cambria"/>
                <w:sz w:val="20"/>
                <w:szCs w:val="20"/>
              </w:rPr>
            </w:pPr>
          </w:p>
        </w:tc>
        <w:tc>
          <w:tcPr>
            <w:tcW w:w="240" w:type="pct"/>
          </w:tcPr>
          <w:p w14:paraId="63C1715D" w14:textId="77777777" w:rsidR="009B107E" w:rsidRPr="00DD65F8" w:rsidRDefault="009B107E" w:rsidP="00E83074">
            <w:pPr>
              <w:rPr>
                <w:rFonts w:ascii="Cambria" w:hAnsi="Cambria"/>
                <w:sz w:val="20"/>
                <w:szCs w:val="20"/>
              </w:rPr>
            </w:pPr>
          </w:p>
        </w:tc>
        <w:tc>
          <w:tcPr>
            <w:tcW w:w="240" w:type="pct"/>
          </w:tcPr>
          <w:p w14:paraId="0F26DBA6" w14:textId="77777777" w:rsidR="009B107E" w:rsidRPr="00DD65F8" w:rsidRDefault="009B107E" w:rsidP="00E83074">
            <w:pPr>
              <w:rPr>
                <w:rFonts w:ascii="Cambria" w:hAnsi="Cambria"/>
                <w:sz w:val="20"/>
                <w:szCs w:val="20"/>
              </w:rPr>
            </w:pPr>
          </w:p>
        </w:tc>
        <w:tc>
          <w:tcPr>
            <w:tcW w:w="240" w:type="pct"/>
          </w:tcPr>
          <w:p w14:paraId="60C52121" w14:textId="77777777" w:rsidR="009B107E" w:rsidRPr="00DD65F8" w:rsidRDefault="009B107E" w:rsidP="00E83074">
            <w:pPr>
              <w:rPr>
                <w:rFonts w:ascii="Cambria" w:hAnsi="Cambria"/>
                <w:sz w:val="20"/>
                <w:szCs w:val="20"/>
              </w:rPr>
            </w:pPr>
          </w:p>
        </w:tc>
        <w:tc>
          <w:tcPr>
            <w:tcW w:w="240" w:type="pct"/>
          </w:tcPr>
          <w:p w14:paraId="0594E72D" w14:textId="77777777" w:rsidR="009B107E" w:rsidRPr="00DD65F8" w:rsidRDefault="009B107E" w:rsidP="00E83074">
            <w:pPr>
              <w:rPr>
                <w:rFonts w:ascii="Cambria" w:hAnsi="Cambria"/>
                <w:sz w:val="20"/>
                <w:szCs w:val="20"/>
              </w:rPr>
            </w:pPr>
          </w:p>
        </w:tc>
        <w:tc>
          <w:tcPr>
            <w:tcW w:w="240" w:type="pct"/>
          </w:tcPr>
          <w:p w14:paraId="3C756A50" w14:textId="77777777" w:rsidR="009B107E" w:rsidRPr="00DD65F8" w:rsidRDefault="009B107E" w:rsidP="00E83074">
            <w:pPr>
              <w:rPr>
                <w:rFonts w:ascii="Cambria" w:hAnsi="Cambria"/>
                <w:sz w:val="20"/>
                <w:szCs w:val="20"/>
              </w:rPr>
            </w:pPr>
          </w:p>
        </w:tc>
        <w:tc>
          <w:tcPr>
            <w:tcW w:w="253" w:type="pct"/>
          </w:tcPr>
          <w:p w14:paraId="7F7C450B" w14:textId="77777777" w:rsidR="009B107E" w:rsidRPr="00DD65F8" w:rsidRDefault="009B107E" w:rsidP="00E83074">
            <w:pPr>
              <w:rPr>
                <w:rFonts w:ascii="Cambria" w:hAnsi="Cambria"/>
                <w:sz w:val="20"/>
                <w:szCs w:val="20"/>
              </w:rPr>
            </w:pPr>
          </w:p>
        </w:tc>
        <w:tc>
          <w:tcPr>
            <w:tcW w:w="499" w:type="pct"/>
          </w:tcPr>
          <w:p w14:paraId="5D71A9DC" w14:textId="77777777" w:rsidR="009B107E" w:rsidRPr="00DD65F8" w:rsidRDefault="009B107E" w:rsidP="00E83074">
            <w:pPr>
              <w:rPr>
                <w:rFonts w:ascii="Cambria" w:hAnsi="Cambria"/>
                <w:sz w:val="20"/>
                <w:szCs w:val="20"/>
              </w:rPr>
            </w:pPr>
          </w:p>
        </w:tc>
        <w:tc>
          <w:tcPr>
            <w:tcW w:w="399" w:type="pct"/>
          </w:tcPr>
          <w:p w14:paraId="6C8E484B" w14:textId="77777777" w:rsidR="009B107E" w:rsidRPr="00DD65F8" w:rsidRDefault="009B107E" w:rsidP="00E83074">
            <w:pPr>
              <w:rPr>
                <w:rFonts w:ascii="Cambria" w:hAnsi="Cambria"/>
                <w:sz w:val="20"/>
                <w:szCs w:val="20"/>
              </w:rPr>
            </w:pPr>
          </w:p>
        </w:tc>
        <w:tc>
          <w:tcPr>
            <w:tcW w:w="292" w:type="pct"/>
          </w:tcPr>
          <w:p w14:paraId="29784A40" w14:textId="77777777" w:rsidR="009B107E" w:rsidRPr="00DD65F8" w:rsidRDefault="009B107E" w:rsidP="00E83074">
            <w:pPr>
              <w:rPr>
                <w:rFonts w:ascii="Cambria" w:hAnsi="Cambria"/>
                <w:sz w:val="20"/>
                <w:szCs w:val="20"/>
              </w:rPr>
            </w:pPr>
          </w:p>
        </w:tc>
        <w:tc>
          <w:tcPr>
            <w:tcW w:w="245" w:type="pct"/>
          </w:tcPr>
          <w:p w14:paraId="06C54D66" w14:textId="77777777" w:rsidR="009B107E" w:rsidRPr="00DD65F8" w:rsidRDefault="009B107E" w:rsidP="00E83074">
            <w:pPr>
              <w:rPr>
                <w:rFonts w:ascii="Cambria" w:hAnsi="Cambria"/>
                <w:sz w:val="20"/>
                <w:szCs w:val="20"/>
              </w:rPr>
            </w:pPr>
          </w:p>
        </w:tc>
      </w:tr>
      <w:tr w:rsidR="009A70B8" w:rsidRPr="00DD65F8" w14:paraId="4CAE1779" w14:textId="77777777" w:rsidTr="004B59A0">
        <w:tc>
          <w:tcPr>
            <w:tcW w:w="231" w:type="pct"/>
            <w:shd w:val="clear" w:color="auto" w:fill="F2F2F2" w:themeFill="background1" w:themeFillShade="F2"/>
            <w:vAlign w:val="center"/>
          </w:tcPr>
          <w:p w14:paraId="095C553F" w14:textId="77777777" w:rsidR="009A70B8" w:rsidRPr="00DD65F8" w:rsidRDefault="009A70B8" w:rsidP="00E83074">
            <w:pPr>
              <w:jc w:val="center"/>
              <w:rPr>
                <w:rFonts w:ascii="Cambria" w:hAnsi="Cambria"/>
                <w:b/>
                <w:bCs/>
                <w:sz w:val="20"/>
                <w:szCs w:val="20"/>
              </w:rPr>
            </w:pPr>
            <w:r w:rsidRPr="00DD65F8">
              <w:rPr>
                <w:rFonts w:ascii="Cambria" w:hAnsi="Cambria"/>
                <w:b/>
                <w:bCs/>
                <w:color w:val="1F497D" w:themeColor="text2"/>
                <w:sz w:val="20"/>
                <w:szCs w:val="20"/>
              </w:rPr>
              <w:t>2.4.</w:t>
            </w:r>
          </w:p>
        </w:tc>
        <w:tc>
          <w:tcPr>
            <w:tcW w:w="921" w:type="pct"/>
            <w:shd w:val="clear" w:color="auto" w:fill="F2F2F2" w:themeFill="background1" w:themeFillShade="F2"/>
            <w:vAlign w:val="center"/>
          </w:tcPr>
          <w:p w14:paraId="363F03A4" w14:textId="77777777" w:rsidR="009A70B8" w:rsidRPr="00DD65F8" w:rsidRDefault="009B107E" w:rsidP="00E83074">
            <w:pPr>
              <w:rPr>
                <w:rFonts w:ascii="Cambria" w:hAnsi="Cambria" w:cs="Arial"/>
                <w:b/>
                <w:bCs/>
                <w:sz w:val="20"/>
                <w:szCs w:val="20"/>
              </w:rPr>
            </w:pPr>
            <w:r w:rsidRPr="00DD65F8">
              <w:rPr>
                <w:rFonts w:ascii="Cambria" w:hAnsi="Cambria" w:cs="Arial"/>
                <w:b/>
                <w:bCs/>
                <w:color w:val="1F497D" w:themeColor="text2"/>
                <w:sz w:val="20"/>
                <w:szCs w:val="20"/>
              </w:rPr>
              <w:t>Razvoj sustava energetske učinkovitosti unutar Općine</w:t>
            </w:r>
          </w:p>
        </w:tc>
        <w:tc>
          <w:tcPr>
            <w:tcW w:w="240" w:type="pct"/>
            <w:shd w:val="clear" w:color="auto" w:fill="F2F2F2" w:themeFill="background1" w:themeFillShade="F2"/>
          </w:tcPr>
          <w:p w14:paraId="2A7B756F"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5D54E868"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1D64C9C1"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E9CC123"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1EAA3542"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02C9DAC7"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14DAC7CE"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282FF691"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5312E327" w14:textId="77777777" w:rsidR="009A70B8" w:rsidRPr="00DD65F8" w:rsidRDefault="009A70B8" w:rsidP="00E83074">
            <w:pPr>
              <w:rPr>
                <w:rFonts w:ascii="Cambria" w:hAnsi="Cambria"/>
                <w:sz w:val="20"/>
                <w:szCs w:val="20"/>
              </w:rPr>
            </w:pPr>
          </w:p>
        </w:tc>
        <w:tc>
          <w:tcPr>
            <w:tcW w:w="253" w:type="pct"/>
            <w:shd w:val="clear" w:color="auto" w:fill="F2F2F2" w:themeFill="background1" w:themeFillShade="F2"/>
          </w:tcPr>
          <w:p w14:paraId="16A13E24" w14:textId="77777777" w:rsidR="009A70B8" w:rsidRPr="00DD65F8" w:rsidRDefault="009A70B8" w:rsidP="00E83074">
            <w:pPr>
              <w:rPr>
                <w:rFonts w:ascii="Cambria" w:hAnsi="Cambria"/>
                <w:sz w:val="20"/>
                <w:szCs w:val="20"/>
              </w:rPr>
            </w:pPr>
          </w:p>
        </w:tc>
        <w:tc>
          <w:tcPr>
            <w:tcW w:w="499" w:type="pct"/>
            <w:shd w:val="clear" w:color="auto" w:fill="F2F2F2" w:themeFill="background1" w:themeFillShade="F2"/>
          </w:tcPr>
          <w:p w14:paraId="42D99EEE" w14:textId="77777777" w:rsidR="009A70B8" w:rsidRPr="00DD65F8" w:rsidRDefault="009A70B8" w:rsidP="00E83074">
            <w:pPr>
              <w:rPr>
                <w:rFonts w:ascii="Cambria" w:hAnsi="Cambria"/>
                <w:sz w:val="20"/>
                <w:szCs w:val="20"/>
              </w:rPr>
            </w:pPr>
          </w:p>
        </w:tc>
        <w:tc>
          <w:tcPr>
            <w:tcW w:w="399" w:type="pct"/>
            <w:shd w:val="clear" w:color="auto" w:fill="F2F2F2" w:themeFill="background1" w:themeFillShade="F2"/>
          </w:tcPr>
          <w:p w14:paraId="31B2DE9D" w14:textId="77777777" w:rsidR="009A70B8" w:rsidRPr="00DD65F8" w:rsidRDefault="009A70B8" w:rsidP="00E83074">
            <w:pPr>
              <w:rPr>
                <w:rFonts w:ascii="Cambria" w:hAnsi="Cambria"/>
                <w:sz w:val="20"/>
                <w:szCs w:val="20"/>
              </w:rPr>
            </w:pPr>
          </w:p>
        </w:tc>
        <w:tc>
          <w:tcPr>
            <w:tcW w:w="292" w:type="pct"/>
            <w:shd w:val="clear" w:color="auto" w:fill="F2F2F2" w:themeFill="background1" w:themeFillShade="F2"/>
          </w:tcPr>
          <w:p w14:paraId="3612F1D2" w14:textId="77777777" w:rsidR="009A70B8" w:rsidRPr="00DD65F8" w:rsidRDefault="009A70B8" w:rsidP="00E83074">
            <w:pPr>
              <w:rPr>
                <w:rFonts w:ascii="Cambria" w:hAnsi="Cambria"/>
                <w:sz w:val="20"/>
                <w:szCs w:val="20"/>
              </w:rPr>
            </w:pPr>
          </w:p>
        </w:tc>
        <w:tc>
          <w:tcPr>
            <w:tcW w:w="245" w:type="pct"/>
            <w:shd w:val="clear" w:color="auto" w:fill="F2F2F2" w:themeFill="background1" w:themeFillShade="F2"/>
          </w:tcPr>
          <w:p w14:paraId="0FD3D564" w14:textId="77777777" w:rsidR="009A70B8" w:rsidRPr="00DD65F8" w:rsidRDefault="009A70B8" w:rsidP="00E83074">
            <w:pPr>
              <w:rPr>
                <w:rFonts w:ascii="Cambria" w:hAnsi="Cambria"/>
                <w:sz w:val="20"/>
                <w:szCs w:val="20"/>
              </w:rPr>
            </w:pPr>
          </w:p>
        </w:tc>
      </w:tr>
      <w:tr w:rsidR="009A70B8" w:rsidRPr="00DD65F8" w14:paraId="0644E7B9" w14:textId="77777777" w:rsidTr="004B59A0">
        <w:tc>
          <w:tcPr>
            <w:tcW w:w="231" w:type="pct"/>
            <w:vAlign w:val="center"/>
          </w:tcPr>
          <w:p w14:paraId="4DC754FF" w14:textId="77777777" w:rsidR="009A70B8" w:rsidRPr="00DD65F8" w:rsidRDefault="009A70B8" w:rsidP="00E83074">
            <w:pPr>
              <w:jc w:val="center"/>
              <w:rPr>
                <w:rFonts w:ascii="Cambria" w:hAnsi="Cambria"/>
                <w:color w:val="1F497D" w:themeColor="text2"/>
                <w:sz w:val="20"/>
                <w:szCs w:val="20"/>
              </w:rPr>
            </w:pPr>
            <w:r w:rsidRPr="00DD65F8">
              <w:rPr>
                <w:rFonts w:ascii="Cambria" w:hAnsi="Cambria"/>
                <w:sz w:val="20"/>
                <w:szCs w:val="20"/>
              </w:rPr>
              <w:t>2.4.1.</w:t>
            </w:r>
          </w:p>
        </w:tc>
        <w:tc>
          <w:tcPr>
            <w:tcW w:w="921" w:type="pct"/>
            <w:vAlign w:val="center"/>
          </w:tcPr>
          <w:p w14:paraId="7314A4E2" w14:textId="77777777" w:rsidR="009A70B8" w:rsidRPr="00DD65F8" w:rsidRDefault="009B107E" w:rsidP="00E83074">
            <w:pPr>
              <w:rPr>
                <w:rFonts w:ascii="Cambria" w:hAnsi="Cambria" w:cs="Arial"/>
                <w:sz w:val="20"/>
                <w:szCs w:val="20"/>
              </w:rPr>
            </w:pPr>
            <w:r w:rsidRPr="00DD65F8">
              <w:rPr>
                <w:rFonts w:ascii="Cambria" w:hAnsi="Cambria" w:cs="Arial"/>
                <w:sz w:val="20"/>
                <w:szCs w:val="20"/>
              </w:rPr>
              <w:t>Zaštita i unaprjeđenje okoliša</w:t>
            </w:r>
          </w:p>
        </w:tc>
        <w:tc>
          <w:tcPr>
            <w:tcW w:w="240" w:type="pct"/>
          </w:tcPr>
          <w:p w14:paraId="7A0661AB" w14:textId="77777777" w:rsidR="009A70B8" w:rsidRPr="00DD65F8" w:rsidRDefault="009A70B8" w:rsidP="00E83074">
            <w:pPr>
              <w:rPr>
                <w:rFonts w:ascii="Cambria" w:hAnsi="Cambria"/>
                <w:sz w:val="20"/>
                <w:szCs w:val="20"/>
              </w:rPr>
            </w:pPr>
          </w:p>
        </w:tc>
        <w:tc>
          <w:tcPr>
            <w:tcW w:w="240" w:type="pct"/>
          </w:tcPr>
          <w:p w14:paraId="61DDC8CB" w14:textId="77777777" w:rsidR="009A70B8" w:rsidRPr="00DD65F8" w:rsidRDefault="009A70B8" w:rsidP="00E83074">
            <w:pPr>
              <w:rPr>
                <w:rFonts w:ascii="Cambria" w:hAnsi="Cambria"/>
                <w:sz w:val="20"/>
                <w:szCs w:val="20"/>
              </w:rPr>
            </w:pPr>
          </w:p>
        </w:tc>
        <w:tc>
          <w:tcPr>
            <w:tcW w:w="240" w:type="pct"/>
          </w:tcPr>
          <w:p w14:paraId="146CEE56" w14:textId="77777777" w:rsidR="009A70B8" w:rsidRPr="00DD65F8" w:rsidRDefault="009A70B8" w:rsidP="00E83074">
            <w:pPr>
              <w:rPr>
                <w:rFonts w:ascii="Cambria" w:hAnsi="Cambria"/>
                <w:sz w:val="20"/>
                <w:szCs w:val="20"/>
              </w:rPr>
            </w:pPr>
          </w:p>
        </w:tc>
        <w:tc>
          <w:tcPr>
            <w:tcW w:w="240" w:type="pct"/>
          </w:tcPr>
          <w:p w14:paraId="320023DF" w14:textId="77777777" w:rsidR="009A70B8" w:rsidRPr="00DD65F8" w:rsidRDefault="009A70B8" w:rsidP="00E83074">
            <w:pPr>
              <w:rPr>
                <w:rFonts w:ascii="Cambria" w:hAnsi="Cambria"/>
                <w:sz w:val="20"/>
                <w:szCs w:val="20"/>
              </w:rPr>
            </w:pPr>
          </w:p>
        </w:tc>
        <w:tc>
          <w:tcPr>
            <w:tcW w:w="240" w:type="pct"/>
          </w:tcPr>
          <w:p w14:paraId="4A6CF88E" w14:textId="77777777" w:rsidR="009A70B8" w:rsidRPr="00DD65F8" w:rsidRDefault="009A70B8" w:rsidP="00E83074">
            <w:pPr>
              <w:rPr>
                <w:rFonts w:ascii="Cambria" w:hAnsi="Cambria"/>
                <w:sz w:val="20"/>
                <w:szCs w:val="20"/>
              </w:rPr>
            </w:pPr>
          </w:p>
        </w:tc>
        <w:tc>
          <w:tcPr>
            <w:tcW w:w="240" w:type="pct"/>
          </w:tcPr>
          <w:p w14:paraId="5188318F" w14:textId="77777777" w:rsidR="009A70B8" w:rsidRPr="00DD65F8" w:rsidRDefault="009A70B8" w:rsidP="00E83074">
            <w:pPr>
              <w:rPr>
                <w:rFonts w:ascii="Cambria" w:hAnsi="Cambria"/>
                <w:sz w:val="20"/>
                <w:szCs w:val="20"/>
              </w:rPr>
            </w:pPr>
          </w:p>
        </w:tc>
        <w:tc>
          <w:tcPr>
            <w:tcW w:w="240" w:type="pct"/>
          </w:tcPr>
          <w:p w14:paraId="70E209D9" w14:textId="77777777" w:rsidR="009A70B8" w:rsidRPr="00DD65F8" w:rsidRDefault="009A70B8" w:rsidP="00E83074">
            <w:pPr>
              <w:rPr>
                <w:rFonts w:ascii="Cambria" w:hAnsi="Cambria"/>
                <w:sz w:val="20"/>
                <w:szCs w:val="20"/>
              </w:rPr>
            </w:pPr>
          </w:p>
        </w:tc>
        <w:tc>
          <w:tcPr>
            <w:tcW w:w="240" w:type="pct"/>
          </w:tcPr>
          <w:p w14:paraId="2AA0ADF0" w14:textId="77777777" w:rsidR="009A70B8" w:rsidRPr="00DD65F8" w:rsidRDefault="009A70B8" w:rsidP="00E83074">
            <w:pPr>
              <w:rPr>
                <w:rFonts w:ascii="Cambria" w:hAnsi="Cambria"/>
                <w:sz w:val="20"/>
                <w:szCs w:val="20"/>
              </w:rPr>
            </w:pPr>
          </w:p>
        </w:tc>
        <w:tc>
          <w:tcPr>
            <w:tcW w:w="240" w:type="pct"/>
          </w:tcPr>
          <w:p w14:paraId="713D9D70" w14:textId="77777777" w:rsidR="009A70B8" w:rsidRPr="00DD65F8" w:rsidRDefault="009A70B8" w:rsidP="00E83074">
            <w:pPr>
              <w:rPr>
                <w:rFonts w:ascii="Cambria" w:hAnsi="Cambria"/>
                <w:sz w:val="20"/>
                <w:szCs w:val="20"/>
              </w:rPr>
            </w:pPr>
          </w:p>
        </w:tc>
        <w:tc>
          <w:tcPr>
            <w:tcW w:w="253" w:type="pct"/>
          </w:tcPr>
          <w:p w14:paraId="63CDB5F1" w14:textId="77777777" w:rsidR="009A70B8" w:rsidRPr="00DD65F8" w:rsidRDefault="009A70B8" w:rsidP="00E83074">
            <w:pPr>
              <w:rPr>
                <w:rFonts w:ascii="Cambria" w:hAnsi="Cambria"/>
                <w:sz w:val="20"/>
                <w:szCs w:val="20"/>
              </w:rPr>
            </w:pPr>
          </w:p>
        </w:tc>
        <w:tc>
          <w:tcPr>
            <w:tcW w:w="499" w:type="pct"/>
          </w:tcPr>
          <w:p w14:paraId="65C9B9E3" w14:textId="77777777" w:rsidR="009A70B8" w:rsidRPr="00DD65F8" w:rsidRDefault="009A70B8" w:rsidP="00E83074">
            <w:pPr>
              <w:rPr>
                <w:rFonts w:ascii="Cambria" w:hAnsi="Cambria"/>
                <w:sz w:val="20"/>
                <w:szCs w:val="20"/>
              </w:rPr>
            </w:pPr>
          </w:p>
        </w:tc>
        <w:tc>
          <w:tcPr>
            <w:tcW w:w="399" w:type="pct"/>
          </w:tcPr>
          <w:p w14:paraId="06ED236B" w14:textId="77777777" w:rsidR="009A70B8" w:rsidRPr="00DD65F8" w:rsidRDefault="009A70B8" w:rsidP="00E83074">
            <w:pPr>
              <w:rPr>
                <w:rFonts w:ascii="Cambria" w:hAnsi="Cambria"/>
                <w:sz w:val="20"/>
                <w:szCs w:val="20"/>
              </w:rPr>
            </w:pPr>
          </w:p>
        </w:tc>
        <w:tc>
          <w:tcPr>
            <w:tcW w:w="292" w:type="pct"/>
          </w:tcPr>
          <w:p w14:paraId="52746D34" w14:textId="77777777" w:rsidR="009A70B8" w:rsidRPr="00DD65F8" w:rsidRDefault="009A70B8" w:rsidP="00E83074">
            <w:pPr>
              <w:rPr>
                <w:rFonts w:ascii="Cambria" w:hAnsi="Cambria"/>
                <w:sz w:val="20"/>
                <w:szCs w:val="20"/>
              </w:rPr>
            </w:pPr>
          </w:p>
        </w:tc>
        <w:tc>
          <w:tcPr>
            <w:tcW w:w="245" w:type="pct"/>
          </w:tcPr>
          <w:p w14:paraId="578E399C" w14:textId="77777777" w:rsidR="009A70B8" w:rsidRPr="00DD65F8" w:rsidRDefault="009A70B8" w:rsidP="00E83074">
            <w:pPr>
              <w:rPr>
                <w:rFonts w:ascii="Cambria" w:hAnsi="Cambria"/>
                <w:sz w:val="20"/>
                <w:szCs w:val="20"/>
              </w:rPr>
            </w:pPr>
          </w:p>
        </w:tc>
      </w:tr>
      <w:tr w:rsidR="009A70B8" w:rsidRPr="00DD65F8" w14:paraId="1CF556AC" w14:textId="77777777" w:rsidTr="004B59A0">
        <w:tc>
          <w:tcPr>
            <w:tcW w:w="231" w:type="pct"/>
            <w:shd w:val="clear" w:color="auto" w:fill="B8CCE4" w:themeFill="accent1" w:themeFillTint="66"/>
            <w:vAlign w:val="center"/>
          </w:tcPr>
          <w:p w14:paraId="1C7A53B7"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3.</w:t>
            </w:r>
          </w:p>
        </w:tc>
        <w:tc>
          <w:tcPr>
            <w:tcW w:w="921" w:type="pct"/>
            <w:shd w:val="clear" w:color="auto" w:fill="B8CCE4" w:themeFill="accent1" w:themeFillTint="66"/>
            <w:vAlign w:val="center"/>
          </w:tcPr>
          <w:p w14:paraId="1BEA4D1A" w14:textId="77777777" w:rsidR="009A70B8" w:rsidRPr="00DD65F8" w:rsidRDefault="00E12AAB" w:rsidP="00E83074">
            <w:pPr>
              <w:jc w:val="center"/>
              <w:rPr>
                <w:rFonts w:ascii="Cambria" w:eastAsia="Cambria" w:hAnsi="Cambria"/>
                <w:b/>
                <w:bCs/>
                <w:color w:val="1F497D" w:themeColor="text2"/>
                <w:sz w:val="20"/>
                <w:szCs w:val="20"/>
                <w:lang w:eastAsia="hr-HR"/>
              </w:rPr>
            </w:pPr>
            <w:r w:rsidRPr="00DD65F8">
              <w:rPr>
                <w:rFonts w:ascii="Cambria" w:eastAsia="Cambria" w:hAnsi="Cambria"/>
                <w:b/>
                <w:bCs/>
                <w:color w:val="1F497D" w:themeColor="text2"/>
                <w:sz w:val="20"/>
                <w:szCs w:val="20"/>
                <w:lang w:eastAsia="hr-HR"/>
              </w:rPr>
              <w:t>AKTIVAN I KVALITETAN ŽIVOT LOKALNE ZAJEDNICE</w:t>
            </w:r>
          </w:p>
        </w:tc>
        <w:tc>
          <w:tcPr>
            <w:tcW w:w="240" w:type="pct"/>
            <w:shd w:val="clear" w:color="auto" w:fill="B8CCE4" w:themeFill="accent1" w:themeFillTint="66"/>
          </w:tcPr>
          <w:p w14:paraId="069CAC13"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43820F46"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6F90B702"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1DC9CBFA"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61A30039"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454C72B5"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20D96817"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4F7B0821" w14:textId="77777777" w:rsidR="009A70B8" w:rsidRPr="00DD65F8" w:rsidRDefault="009A70B8" w:rsidP="00E83074">
            <w:pPr>
              <w:rPr>
                <w:rFonts w:ascii="Cambria" w:hAnsi="Cambria"/>
                <w:sz w:val="20"/>
                <w:szCs w:val="20"/>
              </w:rPr>
            </w:pPr>
          </w:p>
        </w:tc>
        <w:tc>
          <w:tcPr>
            <w:tcW w:w="240" w:type="pct"/>
            <w:shd w:val="clear" w:color="auto" w:fill="B8CCE4" w:themeFill="accent1" w:themeFillTint="66"/>
          </w:tcPr>
          <w:p w14:paraId="3DF3C8A8" w14:textId="77777777" w:rsidR="009A70B8" w:rsidRPr="00DD65F8" w:rsidRDefault="009A70B8" w:rsidP="00E83074">
            <w:pPr>
              <w:rPr>
                <w:rFonts w:ascii="Cambria" w:hAnsi="Cambria"/>
                <w:sz w:val="20"/>
                <w:szCs w:val="20"/>
              </w:rPr>
            </w:pPr>
          </w:p>
        </w:tc>
        <w:tc>
          <w:tcPr>
            <w:tcW w:w="253" w:type="pct"/>
            <w:shd w:val="clear" w:color="auto" w:fill="B8CCE4" w:themeFill="accent1" w:themeFillTint="66"/>
          </w:tcPr>
          <w:p w14:paraId="4C65B9BC" w14:textId="77777777" w:rsidR="009A70B8" w:rsidRPr="00DD65F8" w:rsidRDefault="009A70B8" w:rsidP="00E83074">
            <w:pPr>
              <w:rPr>
                <w:rFonts w:ascii="Cambria" w:hAnsi="Cambria"/>
                <w:sz w:val="20"/>
                <w:szCs w:val="20"/>
              </w:rPr>
            </w:pPr>
          </w:p>
        </w:tc>
        <w:tc>
          <w:tcPr>
            <w:tcW w:w="499" w:type="pct"/>
            <w:shd w:val="clear" w:color="auto" w:fill="B8CCE4" w:themeFill="accent1" w:themeFillTint="66"/>
          </w:tcPr>
          <w:p w14:paraId="75933FEE" w14:textId="77777777" w:rsidR="009A70B8" w:rsidRPr="00DD65F8" w:rsidRDefault="009A70B8" w:rsidP="00E83074">
            <w:pPr>
              <w:rPr>
                <w:rFonts w:ascii="Cambria" w:hAnsi="Cambria"/>
                <w:sz w:val="20"/>
                <w:szCs w:val="20"/>
              </w:rPr>
            </w:pPr>
          </w:p>
        </w:tc>
        <w:tc>
          <w:tcPr>
            <w:tcW w:w="399" w:type="pct"/>
            <w:shd w:val="clear" w:color="auto" w:fill="B8CCE4" w:themeFill="accent1" w:themeFillTint="66"/>
          </w:tcPr>
          <w:p w14:paraId="2D08771C" w14:textId="77777777" w:rsidR="009A70B8" w:rsidRPr="00DD65F8" w:rsidRDefault="009A70B8" w:rsidP="00E83074">
            <w:pPr>
              <w:rPr>
                <w:rFonts w:ascii="Cambria" w:hAnsi="Cambria"/>
                <w:sz w:val="20"/>
                <w:szCs w:val="20"/>
              </w:rPr>
            </w:pPr>
          </w:p>
        </w:tc>
        <w:tc>
          <w:tcPr>
            <w:tcW w:w="292" w:type="pct"/>
            <w:shd w:val="clear" w:color="auto" w:fill="B8CCE4" w:themeFill="accent1" w:themeFillTint="66"/>
          </w:tcPr>
          <w:p w14:paraId="38CE4B82" w14:textId="77777777" w:rsidR="009A70B8" w:rsidRPr="00DD65F8" w:rsidRDefault="009A70B8" w:rsidP="00E83074">
            <w:pPr>
              <w:rPr>
                <w:rFonts w:ascii="Cambria" w:hAnsi="Cambria"/>
                <w:sz w:val="20"/>
                <w:szCs w:val="20"/>
              </w:rPr>
            </w:pPr>
          </w:p>
        </w:tc>
        <w:tc>
          <w:tcPr>
            <w:tcW w:w="245" w:type="pct"/>
            <w:shd w:val="clear" w:color="auto" w:fill="B8CCE4" w:themeFill="accent1" w:themeFillTint="66"/>
          </w:tcPr>
          <w:p w14:paraId="5D338800" w14:textId="77777777" w:rsidR="009A70B8" w:rsidRPr="00DD65F8" w:rsidRDefault="009A70B8" w:rsidP="00E83074">
            <w:pPr>
              <w:rPr>
                <w:rFonts w:ascii="Cambria" w:hAnsi="Cambria"/>
                <w:sz w:val="20"/>
                <w:szCs w:val="20"/>
              </w:rPr>
            </w:pPr>
          </w:p>
        </w:tc>
      </w:tr>
      <w:tr w:rsidR="009A70B8" w:rsidRPr="00DD65F8" w14:paraId="2960D393" w14:textId="77777777" w:rsidTr="004B59A0">
        <w:tc>
          <w:tcPr>
            <w:tcW w:w="231" w:type="pct"/>
            <w:shd w:val="clear" w:color="auto" w:fill="F2F2F2" w:themeFill="background1" w:themeFillShade="F2"/>
            <w:vAlign w:val="center"/>
          </w:tcPr>
          <w:p w14:paraId="0B0AC2D4"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3.1.</w:t>
            </w:r>
          </w:p>
        </w:tc>
        <w:tc>
          <w:tcPr>
            <w:tcW w:w="921" w:type="pct"/>
            <w:shd w:val="clear" w:color="auto" w:fill="F2F2F2" w:themeFill="background1" w:themeFillShade="F2"/>
            <w:vAlign w:val="center"/>
          </w:tcPr>
          <w:p w14:paraId="36E0F74A" w14:textId="77777777" w:rsidR="009A70B8" w:rsidRPr="00DD65F8" w:rsidRDefault="009A70B8" w:rsidP="00E83074">
            <w:pPr>
              <w:rPr>
                <w:rFonts w:ascii="Cambria" w:eastAsia="Cambria" w:hAnsi="Cambria"/>
                <w:b/>
                <w:bCs/>
                <w:color w:val="1F497D" w:themeColor="text2"/>
                <w:sz w:val="20"/>
                <w:szCs w:val="20"/>
                <w:lang w:eastAsia="hr-HR"/>
              </w:rPr>
            </w:pPr>
            <w:r w:rsidRPr="00DD65F8">
              <w:rPr>
                <w:rFonts w:ascii="Cambria" w:eastAsia="Cambria" w:hAnsi="Cambria"/>
                <w:b/>
                <w:bCs/>
                <w:color w:val="1F497D" w:themeColor="text2"/>
                <w:sz w:val="20"/>
                <w:szCs w:val="20"/>
                <w:lang w:eastAsia="hr-HR"/>
              </w:rPr>
              <w:t>Razvoj društvenog aspekta Općine</w:t>
            </w:r>
          </w:p>
        </w:tc>
        <w:tc>
          <w:tcPr>
            <w:tcW w:w="240" w:type="pct"/>
            <w:shd w:val="clear" w:color="auto" w:fill="F2F2F2" w:themeFill="background1" w:themeFillShade="F2"/>
          </w:tcPr>
          <w:p w14:paraId="6F7B952A"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731670CE"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EF2751D"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7683B120"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52EFF6D"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6709DA87"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00115665"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42C2301"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1C47ADB1" w14:textId="77777777" w:rsidR="009A70B8" w:rsidRPr="00DD65F8" w:rsidRDefault="009A70B8" w:rsidP="00E83074">
            <w:pPr>
              <w:rPr>
                <w:rFonts w:ascii="Cambria" w:hAnsi="Cambria"/>
                <w:sz w:val="20"/>
                <w:szCs w:val="20"/>
              </w:rPr>
            </w:pPr>
          </w:p>
        </w:tc>
        <w:tc>
          <w:tcPr>
            <w:tcW w:w="253" w:type="pct"/>
            <w:shd w:val="clear" w:color="auto" w:fill="F2F2F2" w:themeFill="background1" w:themeFillShade="F2"/>
          </w:tcPr>
          <w:p w14:paraId="04DF15A1" w14:textId="77777777" w:rsidR="009A70B8" w:rsidRPr="00DD65F8" w:rsidRDefault="009A70B8" w:rsidP="00E83074">
            <w:pPr>
              <w:rPr>
                <w:rFonts w:ascii="Cambria" w:hAnsi="Cambria"/>
                <w:sz w:val="20"/>
                <w:szCs w:val="20"/>
              </w:rPr>
            </w:pPr>
          </w:p>
        </w:tc>
        <w:tc>
          <w:tcPr>
            <w:tcW w:w="499" w:type="pct"/>
            <w:shd w:val="clear" w:color="auto" w:fill="F2F2F2" w:themeFill="background1" w:themeFillShade="F2"/>
          </w:tcPr>
          <w:p w14:paraId="7D4D690C" w14:textId="77777777" w:rsidR="009A70B8" w:rsidRPr="00DD65F8" w:rsidRDefault="009A70B8" w:rsidP="00E83074">
            <w:pPr>
              <w:rPr>
                <w:rFonts w:ascii="Cambria" w:hAnsi="Cambria"/>
                <w:sz w:val="20"/>
                <w:szCs w:val="20"/>
              </w:rPr>
            </w:pPr>
          </w:p>
        </w:tc>
        <w:tc>
          <w:tcPr>
            <w:tcW w:w="399" w:type="pct"/>
            <w:shd w:val="clear" w:color="auto" w:fill="F2F2F2" w:themeFill="background1" w:themeFillShade="F2"/>
          </w:tcPr>
          <w:p w14:paraId="1DC3EDF8" w14:textId="77777777" w:rsidR="009A70B8" w:rsidRPr="00DD65F8" w:rsidRDefault="009A70B8" w:rsidP="00E83074">
            <w:pPr>
              <w:rPr>
                <w:rFonts w:ascii="Cambria" w:hAnsi="Cambria"/>
                <w:sz w:val="20"/>
                <w:szCs w:val="20"/>
              </w:rPr>
            </w:pPr>
          </w:p>
        </w:tc>
        <w:tc>
          <w:tcPr>
            <w:tcW w:w="292" w:type="pct"/>
            <w:shd w:val="clear" w:color="auto" w:fill="F2F2F2" w:themeFill="background1" w:themeFillShade="F2"/>
          </w:tcPr>
          <w:p w14:paraId="008CF945" w14:textId="77777777" w:rsidR="009A70B8" w:rsidRPr="00DD65F8" w:rsidRDefault="009A70B8" w:rsidP="00E83074">
            <w:pPr>
              <w:rPr>
                <w:rFonts w:ascii="Cambria" w:hAnsi="Cambria"/>
                <w:sz w:val="20"/>
                <w:szCs w:val="20"/>
              </w:rPr>
            </w:pPr>
          </w:p>
        </w:tc>
        <w:tc>
          <w:tcPr>
            <w:tcW w:w="245" w:type="pct"/>
            <w:shd w:val="clear" w:color="auto" w:fill="F2F2F2" w:themeFill="background1" w:themeFillShade="F2"/>
          </w:tcPr>
          <w:p w14:paraId="3B438C0E" w14:textId="77777777" w:rsidR="009A70B8" w:rsidRPr="00DD65F8" w:rsidRDefault="009A70B8" w:rsidP="00E83074">
            <w:pPr>
              <w:rPr>
                <w:rFonts w:ascii="Cambria" w:hAnsi="Cambria"/>
                <w:sz w:val="20"/>
                <w:szCs w:val="20"/>
              </w:rPr>
            </w:pPr>
          </w:p>
        </w:tc>
      </w:tr>
      <w:tr w:rsidR="009A70B8" w:rsidRPr="00DD65F8" w14:paraId="38F1BECB" w14:textId="77777777" w:rsidTr="004B59A0">
        <w:tc>
          <w:tcPr>
            <w:tcW w:w="231" w:type="pct"/>
            <w:vAlign w:val="center"/>
          </w:tcPr>
          <w:p w14:paraId="02A16F38" w14:textId="77777777" w:rsidR="009A70B8" w:rsidRPr="00DD65F8" w:rsidRDefault="009A70B8" w:rsidP="00E83074">
            <w:pPr>
              <w:jc w:val="center"/>
              <w:rPr>
                <w:rFonts w:ascii="Cambria" w:hAnsi="Cambria"/>
                <w:sz w:val="20"/>
                <w:szCs w:val="20"/>
              </w:rPr>
            </w:pPr>
            <w:r w:rsidRPr="00DD65F8">
              <w:rPr>
                <w:rFonts w:ascii="Cambria" w:hAnsi="Cambria"/>
                <w:sz w:val="20"/>
                <w:szCs w:val="20"/>
              </w:rPr>
              <w:t>3.1.1.</w:t>
            </w:r>
          </w:p>
        </w:tc>
        <w:tc>
          <w:tcPr>
            <w:tcW w:w="921" w:type="pct"/>
            <w:vAlign w:val="center"/>
          </w:tcPr>
          <w:p w14:paraId="06346F65" w14:textId="77777777" w:rsidR="009A70B8" w:rsidRPr="00DD65F8" w:rsidRDefault="009B107E" w:rsidP="00E83074">
            <w:pPr>
              <w:rPr>
                <w:rFonts w:ascii="Cambria" w:eastAsia="Cambria" w:hAnsi="Cambria"/>
                <w:sz w:val="20"/>
                <w:szCs w:val="20"/>
                <w:lang w:eastAsia="hr-HR"/>
              </w:rPr>
            </w:pPr>
            <w:r w:rsidRPr="00DD65F8">
              <w:rPr>
                <w:rFonts w:ascii="Cambria" w:eastAsia="Cambria" w:hAnsi="Cambria"/>
                <w:sz w:val="20"/>
                <w:szCs w:val="20"/>
                <w:lang w:eastAsia="hr-HR"/>
              </w:rPr>
              <w:t>Promicanje kulture</w:t>
            </w:r>
          </w:p>
        </w:tc>
        <w:tc>
          <w:tcPr>
            <w:tcW w:w="240" w:type="pct"/>
          </w:tcPr>
          <w:p w14:paraId="24A22414" w14:textId="77777777" w:rsidR="009A70B8" w:rsidRPr="00DD65F8" w:rsidRDefault="009A70B8" w:rsidP="00E83074">
            <w:pPr>
              <w:rPr>
                <w:rFonts w:ascii="Cambria" w:hAnsi="Cambria"/>
                <w:sz w:val="20"/>
                <w:szCs w:val="20"/>
              </w:rPr>
            </w:pPr>
          </w:p>
        </w:tc>
        <w:tc>
          <w:tcPr>
            <w:tcW w:w="240" w:type="pct"/>
          </w:tcPr>
          <w:p w14:paraId="7B4EC814" w14:textId="77777777" w:rsidR="009A70B8" w:rsidRPr="00DD65F8" w:rsidRDefault="009A70B8" w:rsidP="00E83074">
            <w:pPr>
              <w:rPr>
                <w:rFonts w:ascii="Cambria" w:hAnsi="Cambria"/>
                <w:sz w:val="20"/>
                <w:szCs w:val="20"/>
              </w:rPr>
            </w:pPr>
          </w:p>
        </w:tc>
        <w:tc>
          <w:tcPr>
            <w:tcW w:w="240" w:type="pct"/>
          </w:tcPr>
          <w:p w14:paraId="185E9A65" w14:textId="77777777" w:rsidR="009A70B8" w:rsidRPr="00DD65F8" w:rsidRDefault="009A70B8" w:rsidP="00E83074">
            <w:pPr>
              <w:rPr>
                <w:rFonts w:ascii="Cambria" w:hAnsi="Cambria"/>
                <w:sz w:val="20"/>
                <w:szCs w:val="20"/>
              </w:rPr>
            </w:pPr>
          </w:p>
        </w:tc>
        <w:tc>
          <w:tcPr>
            <w:tcW w:w="240" w:type="pct"/>
          </w:tcPr>
          <w:p w14:paraId="0055DEF3" w14:textId="77777777" w:rsidR="009A70B8" w:rsidRPr="00DD65F8" w:rsidRDefault="009A70B8" w:rsidP="00E83074">
            <w:pPr>
              <w:rPr>
                <w:rFonts w:ascii="Cambria" w:hAnsi="Cambria"/>
                <w:sz w:val="20"/>
                <w:szCs w:val="20"/>
              </w:rPr>
            </w:pPr>
          </w:p>
        </w:tc>
        <w:tc>
          <w:tcPr>
            <w:tcW w:w="240" w:type="pct"/>
          </w:tcPr>
          <w:p w14:paraId="7956C3FA" w14:textId="77777777" w:rsidR="009A70B8" w:rsidRPr="00DD65F8" w:rsidRDefault="009A70B8" w:rsidP="00E83074">
            <w:pPr>
              <w:rPr>
                <w:rFonts w:ascii="Cambria" w:hAnsi="Cambria"/>
                <w:sz w:val="20"/>
                <w:szCs w:val="20"/>
              </w:rPr>
            </w:pPr>
          </w:p>
        </w:tc>
        <w:tc>
          <w:tcPr>
            <w:tcW w:w="240" w:type="pct"/>
          </w:tcPr>
          <w:p w14:paraId="10A93467" w14:textId="77777777" w:rsidR="009A70B8" w:rsidRPr="00DD65F8" w:rsidRDefault="009A70B8" w:rsidP="00E83074">
            <w:pPr>
              <w:rPr>
                <w:rFonts w:ascii="Cambria" w:hAnsi="Cambria"/>
                <w:sz w:val="20"/>
                <w:szCs w:val="20"/>
              </w:rPr>
            </w:pPr>
          </w:p>
        </w:tc>
        <w:tc>
          <w:tcPr>
            <w:tcW w:w="240" w:type="pct"/>
          </w:tcPr>
          <w:p w14:paraId="464C088B" w14:textId="77777777" w:rsidR="009A70B8" w:rsidRPr="00DD65F8" w:rsidRDefault="009A70B8" w:rsidP="00E83074">
            <w:pPr>
              <w:rPr>
                <w:rFonts w:ascii="Cambria" w:hAnsi="Cambria"/>
                <w:sz w:val="20"/>
                <w:szCs w:val="20"/>
              </w:rPr>
            </w:pPr>
          </w:p>
        </w:tc>
        <w:tc>
          <w:tcPr>
            <w:tcW w:w="240" w:type="pct"/>
          </w:tcPr>
          <w:p w14:paraId="6DF08E04" w14:textId="77777777" w:rsidR="009A70B8" w:rsidRPr="00DD65F8" w:rsidRDefault="009A70B8" w:rsidP="00E83074">
            <w:pPr>
              <w:rPr>
                <w:rFonts w:ascii="Cambria" w:hAnsi="Cambria"/>
                <w:sz w:val="20"/>
                <w:szCs w:val="20"/>
              </w:rPr>
            </w:pPr>
          </w:p>
        </w:tc>
        <w:tc>
          <w:tcPr>
            <w:tcW w:w="240" w:type="pct"/>
          </w:tcPr>
          <w:p w14:paraId="40852145" w14:textId="77777777" w:rsidR="009A70B8" w:rsidRPr="00DD65F8" w:rsidRDefault="009A70B8" w:rsidP="00E83074">
            <w:pPr>
              <w:rPr>
                <w:rFonts w:ascii="Cambria" w:hAnsi="Cambria"/>
                <w:sz w:val="20"/>
                <w:szCs w:val="20"/>
              </w:rPr>
            </w:pPr>
          </w:p>
        </w:tc>
        <w:tc>
          <w:tcPr>
            <w:tcW w:w="253" w:type="pct"/>
          </w:tcPr>
          <w:p w14:paraId="4E5A2A9C" w14:textId="77777777" w:rsidR="009A70B8" w:rsidRPr="00DD65F8" w:rsidRDefault="009A70B8" w:rsidP="00E83074">
            <w:pPr>
              <w:rPr>
                <w:rFonts w:ascii="Cambria" w:hAnsi="Cambria"/>
                <w:sz w:val="20"/>
                <w:szCs w:val="20"/>
              </w:rPr>
            </w:pPr>
          </w:p>
        </w:tc>
        <w:tc>
          <w:tcPr>
            <w:tcW w:w="499" w:type="pct"/>
          </w:tcPr>
          <w:p w14:paraId="742174A4" w14:textId="77777777" w:rsidR="009A70B8" w:rsidRPr="00DD65F8" w:rsidRDefault="009A70B8" w:rsidP="00E83074">
            <w:pPr>
              <w:rPr>
                <w:rFonts w:ascii="Cambria" w:hAnsi="Cambria"/>
                <w:sz w:val="20"/>
                <w:szCs w:val="20"/>
              </w:rPr>
            </w:pPr>
          </w:p>
        </w:tc>
        <w:tc>
          <w:tcPr>
            <w:tcW w:w="399" w:type="pct"/>
          </w:tcPr>
          <w:p w14:paraId="4284ACD7" w14:textId="77777777" w:rsidR="009A70B8" w:rsidRPr="00DD65F8" w:rsidRDefault="009A70B8" w:rsidP="00E83074">
            <w:pPr>
              <w:rPr>
                <w:rFonts w:ascii="Cambria" w:hAnsi="Cambria"/>
                <w:sz w:val="20"/>
                <w:szCs w:val="20"/>
              </w:rPr>
            </w:pPr>
          </w:p>
        </w:tc>
        <w:tc>
          <w:tcPr>
            <w:tcW w:w="292" w:type="pct"/>
          </w:tcPr>
          <w:p w14:paraId="76E79848" w14:textId="77777777" w:rsidR="009A70B8" w:rsidRPr="00DD65F8" w:rsidRDefault="009A70B8" w:rsidP="00E83074">
            <w:pPr>
              <w:rPr>
                <w:rFonts w:ascii="Cambria" w:hAnsi="Cambria"/>
                <w:sz w:val="20"/>
                <w:szCs w:val="20"/>
              </w:rPr>
            </w:pPr>
          </w:p>
        </w:tc>
        <w:tc>
          <w:tcPr>
            <w:tcW w:w="245" w:type="pct"/>
          </w:tcPr>
          <w:p w14:paraId="2DC9FCBE" w14:textId="77777777" w:rsidR="009A70B8" w:rsidRPr="00DD65F8" w:rsidRDefault="009A70B8" w:rsidP="00E83074">
            <w:pPr>
              <w:rPr>
                <w:rFonts w:ascii="Cambria" w:hAnsi="Cambria"/>
                <w:sz w:val="20"/>
                <w:szCs w:val="20"/>
              </w:rPr>
            </w:pPr>
          </w:p>
        </w:tc>
      </w:tr>
      <w:tr w:rsidR="009A70B8" w:rsidRPr="00DD65F8" w14:paraId="29FF0779" w14:textId="77777777" w:rsidTr="004B59A0">
        <w:tc>
          <w:tcPr>
            <w:tcW w:w="231" w:type="pct"/>
            <w:vAlign w:val="center"/>
          </w:tcPr>
          <w:p w14:paraId="2D314D4F" w14:textId="77777777" w:rsidR="009A70B8" w:rsidRPr="00DD65F8" w:rsidRDefault="009A70B8" w:rsidP="00E83074">
            <w:pPr>
              <w:jc w:val="center"/>
              <w:rPr>
                <w:rFonts w:ascii="Cambria" w:hAnsi="Cambria"/>
                <w:sz w:val="20"/>
                <w:szCs w:val="20"/>
              </w:rPr>
            </w:pPr>
            <w:r w:rsidRPr="00DD65F8">
              <w:rPr>
                <w:rFonts w:ascii="Cambria" w:hAnsi="Cambria"/>
                <w:sz w:val="20"/>
                <w:szCs w:val="20"/>
              </w:rPr>
              <w:t>3.1.2.</w:t>
            </w:r>
          </w:p>
        </w:tc>
        <w:tc>
          <w:tcPr>
            <w:tcW w:w="921" w:type="pct"/>
            <w:vAlign w:val="center"/>
          </w:tcPr>
          <w:p w14:paraId="576FA830" w14:textId="77777777" w:rsidR="009A70B8" w:rsidRPr="00DD65F8" w:rsidRDefault="009B107E" w:rsidP="00E83074">
            <w:pPr>
              <w:rPr>
                <w:rFonts w:ascii="Cambria" w:eastAsia="Cambria" w:hAnsi="Cambria"/>
                <w:sz w:val="20"/>
                <w:szCs w:val="20"/>
                <w:lang w:eastAsia="hr-HR"/>
              </w:rPr>
            </w:pPr>
            <w:r w:rsidRPr="00DD65F8">
              <w:rPr>
                <w:rFonts w:ascii="Cambria" w:eastAsia="Cambria" w:hAnsi="Cambria"/>
                <w:sz w:val="20"/>
                <w:szCs w:val="20"/>
                <w:lang w:eastAsia="hr-HR"/>
              </w:rPr>
              <w:t>Razvoj sporta i rekreacije</w:t>
            </w:r>
          </w:p>
        </w:tc>
        <w:tc>
          <w:tcPr>
            <w:tcW w:w="240" w:type="pct"/>
          </w:tcPr>
          <w:p w14:paraId="71942721" w14:textId="77777777" w:rsidR="009A70B8" w:rsidRPr="00DD65F8" w:rsidRDefault="009A70B8" w:rsidP="00E83074">
            <w:pPr>
              <w:rPr>
                <w:rFonts w:ascii="Cambria" w:hAnsi="Cambria"/>
                <w:sz w:val="20"/>
                <w:szCs w:val="20"/>
              </w:rPr>
            </w:pPr>
          </w:p>
        </w:tc>
        <w:tc>
          <w:tcPr>
            <w:tcW w:w="240" w:type="pct"/>
          </w:tcPr>
          <w:p w14:paraId="5BAE1A31" w14:textId="77777777" w:rsidR="009A70B8" w:rsidRPr="00DD65F8" w:rsidRDefault="009A70B8" w:rsidP="00E83074">
            <w:pPr>
              <w:rPr>
                <w:rFonts w:ascii="Cambria" w:hAnsi="Cambria"/>
                <w:sz w:val="20"/>
                <w:szCs w:val="20"/>
              </w:rPr>
            </w:pPr>
          </w:p>
        </w:tc>
        <w:tc>
          <w:tcPr>
            <w:tcW w:w="240" w:type="pct"/>
          </w:tcPr>
          <w:p w14:paraId="412FB7B9" w14:textId="77777777" w:rsidR="009A70B8" w:rsidRPr="00DD65F8" w:rsidRDefault="009A70B8" w:rsidP="00E83074">
            <w:pPr>
              <w:rPr>
                <w:rFonts w:ascii="Cambria" w:hAnsi="Cambria"/>
                <w:sz w:val="20"/>
                <w:szCs w:val="20"/>
              </w:rPr>
            </w:pPr>
          </w:p>
        </w:tc>
        <w:tc>
          <w:tcPr>
            <w:tcW w:w="240" w:type="pct"/>
          </w:tcPr>
          <w:p w14:paraId="5EA7F997" w14:textId="77777777" w:rsidR="009A70B8" w:rsidRPr="00DD65F8" w:rsidRDefault="009A70B8" w:rsidP="00E83074">
            <w:pPr>
              <w:rPr>
                <w:rFonts w:ascii="Cambria" w:hAnsi="Cambria"/>
                <w:sz w:val="20"/>
                <w:szCs w:val="20"/>
              </w:rPr>
            </w:pPr>
          </w:p>
        </w:tc>
        <w:tc>
          <w:tcPr>
            <w:tcW w:w="240" w:type="pct"/>
          </w:tcPr>
          <w:p w14:paraId="6D1EF756" w14:textId="77777777" w:rsidR="009A70B8" w:rsidRPr="00DD65F8" w:rsidRDefault="009A70B8" w:rsidP="00E83074">
            <w:pPr>
              <w:rPr>
                <w:rFonts w:ascii="Cambria" w:hAnsi="Cambria"/>
                <w:sz w:val="20"/>
                <w:szCs w:val="20"/>
              </w:rPr>
            </w:pPr>
          </w:p>
        </w:tc>
        <w:tc>
          <w:tcPr>
            <w:tcW w:w="240" w:type="pct"/>
          </w:tcPr>
          <w:p w14:paraId="58038425" w14:textId="77777777" w:rsidR="009A70B8" w:rsidRPr="00DD65F8" w:rsidRDefault="009A70B8" w:rsidP="00E83074">
            <w:pPr>
              <w:rPr>
                <w:rFonts w:ascii="Cambria" w:hAnsi="Cambria"/>
                <w:sz w:val="20"/>
                <w:szCs w:val="20"/>
              </w:rPr>
            </w:pPr>
          </w:p>
        </w:tc>
        <w:tc>
          <w:tcPr>
            <w:tcW w:w="240" w:type="pct"/>
          </w:tcPr>
          <w:p w14:paraId="19F15A7B" w14:textId="77777777" w:rsidR="009A70B8" w:rsidRPr="00DD65F8" w:rsidRDefault="009A70B8" w:rsidP="00E83074">
            <w:pPr>
              <w:rPr>
                <w:rFonts w:ascii="Cambria" w:hAnsi="Cambria"/>
                <w:sz w:val="20"/>
                <w:szCs w:val="20"/>
              </w:rPr>
            </w:pPr>
          </w:p>
        </w:tc>
        <w:tc>
          <w:tcPr>
            <w:tcW w:w="240" w:type="pct"/>
          </w:tcPr>
          <w:p w14:paraId="5B28EEC2" w14:textId="77777777" w:rsidR="009A70B8" w:rsidRPr="00DD65F8" w:rsidRDefault="009A70B8" w:rsidP="00E83074">
            <w:pPr>
              <w:rPr>
                <w:rFonts w:ascii="Cambria" w:hAnsi="Cambria"/>
                <w:sz w:val="20"/>
                <w:szCs w:val="20"/>
              </w:rPr>
            </w:pPr>
          </w:p>
        </w:tc>
        <w:tc>
          <w:tcPr>
            <w:tcW w:w="240" w:type="pct"/>
          </w:tcPr>
          <w:p w14:paraId="4C5C6CA8" w14:textId="77777777" w:rsidR="009A70B8" w:rsidRPr="00DD65F8" w:rsidRDefault="009A70B8" w:rsidP="00E83074">
            <w:pPr>
              <w:rPr>
                <w:rFonts w:ascii="Cambria" w:hAnsi="Cambria"/>
                <w:sz w:val="20"/>
                <w:szCs w:val="20"/>
              </w:rPr>
            </w:pPr>
          </w:p>
        </w:tc>
        <w:tc>
          <w:tcPr>
            <w:tcW w:w="253" w:type="pct"/>
          </w:tcPr>
          <w:p w14:paraId="10C13D41" w14:textId="77777777" w:rsidR="009A70B8" w:rsidRPr="00DD65F8" w:rsidRDefault="009A70B8" w:rsidP="00E83074">
            <w:pPr>
              <w:rPr>
                <w:rFonts w:ascii="Cambria" w:hAnsi="Cambria"/>
                <w:sz w:val="20"/>
                <w:szCs w:val="20"/>
              </w:rPr>
            </w:pPr>
          </w:p>
        </w:tc>
        <w:tc>
          <w:tcPr>
            <w:tcW w:w="499" w:type="pct"/>
          </w:tcPr>
          <w:p w14:paraId="6057A062" w14:textId="77777777" w:rsidR="009A70B8" w:rsidRPr="00DD65F8" w:rsidRDefault="009A70B8" w:rsidP="00E83074">
            <w:pPr>
              <w:rPr>
                <w:rFonts w:ascii="Cambria" w:hAnsi="Cambria"/>
                <w:sz w:val="20"/>
                <w:szCs w:val="20"/>
              </w:rPr>
            </w:pPr>
          </w:p>
        </w:tc>
        <w:tc>
          <w:tcPr>
            <w:tcW w:w="399" w:type="pct"/>
          </w:tcPr>
          <w:p w14:paraId="1CB0AB2B" w14:textId="77777777" w:rsidR="009A70B8" w:rsidRPr="00DD65F8" w:rsidRDefault="009A70B8" w:rsidP="00E83074">
            <w:pPr>
              <w:rPr>
                <w:rFonts w:ascii="Cambria" w:hAnsi="Cambria"/>
                <w:sz w:val="20"/>
                <w:szCs w:val="20"/>
              </w:rPr>
            </w:pPr>
          </w:p>
        </w:tc>
        <w:tc>
          <w:tcPr>
            <w:tcW w:w="292" w:type="pct"/>
          </w:tcPr>
          <w:p w14:paraId="40A342C0" w14:textId="77777777" w:rsidR="009A70B8" w:rsidRPr="00DD65F8" w:rsidRDefault="009A70B8" w:rsidP="00E83074">
            <w:pPr>
              <w:rPr>
                <w:rFonts w:ascii="Cambria" w:hAnsi="Cambria"/>
                <w:sz w:val="20"/>
                <w:szCs w:val="20"/>
              </w:rPr>
            </w:pPr>
          </w:p>
        </w:tc>
        <w:tc>
          <w:tcPr>
            <w:tcW w:w="245" w:type="pct"/>
          </w:tcPr>
          <w:p w14:paraId="52448715" w14:textId="77777777" w:rsidR="009A70B8" w:rsidRPr="00DD65F8" w:rsidRDefault="009A70B8" w:rsidP="00E83074">
            <w:pPr>
              <w:rPr>
                <w:rFonts w:ascii="Cambria" w:hAnsi="Cambria"/>
                <w:sz w:val="20"/>
                <w:szCs w:val="20"/>
              </w:rPr>
            </w:pPr>
          </w:p>
        </w:tc>
      </w:tr>
      <w:tr w:rsidR="009A70B8" w:rsidRPr="00DD65F8" w14:paraId="0CDCFDC5" w14:textId="77777777" w:rsidTr="004B59A0">
        <w:tc>
          <w:tcPr>
            <w:tcW w:w="231" w:type="pct"/>
            <w:shd w:val="clear" w:color="auto" w:fill="F2F2F2" w:themeFill="background1" w:themeFillShade="F2"/>
            <w:vAlign w:val="center"/>
          </w:tcPr>
          <w:p w14:paraId="37CE7470"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3.2.</w:t>
            </w:r>
          </w:p>
        </w:tc>
        <w:tc>
          <w:tcPr>
            <w:tcW w:w="921" w:type="pct"/>
            <w:shd w:val="clear" w:color="auto" w:fill="F2F2F2" w:themeFill="background1" w:themeFillShade="F2"/>
            <w:vAlign w:val="center"/>
          </w:tcPr>
          <w:p w14:paraId="0655D178" w14:textId="77777777" w:rsidR="009A70B8" w:rsidRPr="00DD65F8" w:rsidRDefault="009B107E" w:rsidP="00E83074">
            <w:pPr>
              <w:rPr>
                <w:rFonts w:ascii="Cambria" w:eastAsia="Cambria" w:hAnsi="Cambria"/>
                <w:b/>
                <w:bCs/>
                <w:color w:val="1F497D" w:themeColor="text2"/>
                <w:sz w:val="20"/>
                <w:szCs w:val="20"/>
                <w:lang w:eastAsia="hr-HR"/>
              </w:rPr>
            </w:pPr>
            <w:r w:rsidRPr="00DD65F8">
              <w:rPr>
                <w:rFonts w:ascii="Cambria" w:eastAsia="Cambria" w:hAnsi="Cambria"/>
                <w:b/>
                <w:bCs/>
                <w:color w:val="1F497D" w:themeColor="text2"/>
                <w:sz w:val="20"/>
                <w:szCs w:val="20"/>
                <w:lang w:eastAsia="hr-HR"/>
              </w:rPr>
              <w:t>Razvoj civilnog sektora</w:t>
            </w:r>
          </w:p>
        </w:tc>
        <w:tc>
          <w:tcPr>
            <w:tcW w:w="240" w:type="pct"/>
            <w:shd w:val="clear" w:color="auto" w:fill="F2F2F2" w:themeFill="background1" w:themeFillShade="F2"/>
          </w:tcPr>
          <w:p w14:paraId="2551A7D6"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48A07BE8"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4FBE51D7"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535687C9"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9A40C53"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6579B1FA"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08ADBE42"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0C6895D0"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23480A01" w14:textId="77777777" w:rsidR="009A70B8" w:rsidRPr="00DD65F8" w:rsidRDefault="009A70B8" w:rsidP="00E83074">
            <w:pPr>
              <w:rPr>
                <w:rFonts w:ascii="Cambria" w:hAnsi="Cambria"/>
                <w:sz w:val="20"/>
                <w:szCs w:val="20"/>
              </w:rPr>
            </w:pPr>
          </w:p>
        </w:tc>
        <w:tc>
          <w:tcPr>
            <w:tcW w:w="253" w:type="pct"/>
            <w:shd w:val="clear" w:color="auto" w:fill="F2F2F2" w:themeFill="background1" w:themeFillShade="F2"/>
          </w:tcPr>
          <w:p w14:paraId="1DB4A01B" w14:textId="77777777" w:rsidR="009A70B8" w:rsidRPr="00DD65F8" w:rsidRDefault="009A70B8" w:rsidP="00E83074">
            <w:pPr>
              <w:rPr>
                <w:rFonts w:ascii="Cambria" w:hAnsi="Cambria"/>
                <w:sz w:val="20"/>
                <w:szCs w:val="20"/>
              </w:rPr>
            </w:pPr>
          </w:p>
        </w:tc>
        <w:tc>
          <w:tcPr>
            <w:tcW w:w="499" w:type="pct"/>
            <w:shd w:val="clear" w:color="auto" w:fill="F2F2F2" w:themeFill="background1" w:themeFillShade="F2"/>
          </w:tcPr>
          <w:p w14:paraId="356EFA2F" w14:textId="77777777" w:rsidR="009A70B8" w:rsidRPr="00DD65F8" w:rsidRDefault="009A70B8" w:rsidP="00E83074">
            <w:pPr>
              <w:rPr>
                <w:rFonts w:ascii="Cambria" w:hAnsi="Cambria"/>
                <w:sz w:val="20"/>
                <w:szCs w:val="20"/>
              </w:rPr>
            </w:pPr>
          </w:p>
        </w:tc>
        <w:tc>
          <w:tcPr>
            <w:tcW w:w="399" w:type="pct"/>
            <w:shd w:val="clear" w:color="auto" w:fill="F2F2F2" w:themeFill="background1" w:themeFillShade="F2"/>
          </w:tcPr>
          <w:p w14:paraId="7D80B6C3" w14:textId="77777777" w:rsidR="009A70B8" w:rsidRPr="00DD65F8" w:rsidRDefault="009A70B8" w:rsidP="00E83074">
            <w:pPr>
              <w:rPr>
                <w:rFonts w:ascii="Cambria" w:hAnsi="Cambria"/>
                <w:sz w:val="20"/>
                <w:szCs w:val="20"/>
              </w:rPr>
            </w:pPr>
          </w:p>
        </w:tc>
        <w:tc>
          <w:tcPr>
            <w:tcW w:w="292" w:type="pct"/>
            <w:shd w:val="clear" w:color="auto" w:fill="F2F2F2" w:themeFill="background1" w:themeFillShade="F2"/>
          </w:tcPr>
          <w:p w14:paraId="4DF040F0" w14:textId="77777777" w:rsidR="009A70B8" w:rsidRPr="00DD65F8" w:rsidRDefault="009A70B8" w:rsidP="00E83074">
            <w:pPr>
              <w:rPr>
                <w:rFonts w:ascii="Cambria" w:hAnsi="Cambria"/>
                <w:sz w:val="20"/>
                <w:szCs w:val="20"/>
              </w:rPr>
            </w:pPr>
          </w:p>
        </w:tc>
        <w:tc>
          <w:tcPr>
            <w:tcW w:w="245" w:type="pct"/>
            <w:shd w:val="clear" w:color="auto" w:fill="F2F2F2" w:themeFill="background1" w:themeFillShade="F2"/>
          </w:tcPr>
          <w:p w14:paraId="14F818D2" w14:textId="77777777" w:rsidR="009A70B8" w:rsidRPr="00DD65F8" w:rsidRDefault="009A70B8" w:rsidP="00E83074">
            <w:pPr>
              <w:rPr>
                <w:rFonts w:ascii="Cambria" w:hAnsi="Cambria"/>
                <w:sz w:val="20"/>
                <w:szCs w:val="20"/>
              </w:rPr>
            </w:pPr>
          </w:p>
        </w:tc>
      </w:tr>
      <w:tr w:rsidR="009A70B8" w:rsidRPr="00DD65F8" w14:paraId="01441772" w14:textId="77777777" w:rsidTr="004B59A0">
        <w:tc>
          <w:tcPr>
            <w:tcW w:w="231" w:type="pct"/>
            <w:vAlign w:val="center"/>
          </w:tcPr>
          <w:p w14:paraId="15001B00" w14:textId="77777777" w:rsidR="009A70B8" w:rsidRPr="00DD65F8" w:rsidRDefault="009A70B8" w:rsidP="00E83074">
            <w:pPr>
              <w:jc w:val="center"/>
              <w:rPr>
                <w:rFonts w:ascii="Cambria" w:hAnsi="Cambria"/>
                <w:sz w:val="20"/>
                <w:szCs w:val="20"/>
              </w:rPr>
            </w:pPr>
            <w:r w:rsidRPr="00DD65F8">
              <w:rPr>
                <w:rFonts w:ascii="Cambria" w:hAnsi="Cambria"/>
                <w:sz w:val="20"/>
                <w:szCs w:val="20"/>
              </w:rPr>
              <w:t>3.2.1.</w:t>
            </w:r>
          </w:p>
        </w:tc>
        <w:tc>
          <w:tcPr>
            <w:tcW w:w="921" w:type="pct"/>
            <w:vAlign w:val="center"/>
          </w:tcPr>
          <w:p w14:paraId="40189DD3" w14:textId="77777777" w:rsidR="009A70B8" w:rsidRPr="00DD65F8" w:rsidRDefault="009A70B8" w:rsidP="00E83074">
            <w:pPr>
              <w:rPr>
                <w:rFonts w:ascii="Cambria" w:eastAsia="Cambria" w:hAnsi="Cambria"/>
                <w:sz w:val="20"/>
                <w:szCs w:val="20"/>
                <w:lang w:eastAsia="hr-HR"/>
              </w:rPr>
            </w:pPr>
            <w:r w:rsidRPr="00DD65F8">
              <w:rPr>
                <w:rFonts w:ascii="Cambria" w:eastAsia="Cambria" w:hAnsi="Cambria"/>
                <w:sz w:val="20"/>
                <w:szCs w:val="20"/>
                <w:lang w:eastAsia="hr-HR"/>
              </w:rPr>
              <w:t xml:space="preserve">Podrška institucionalnom, organizacijskom i programskom razvoju udruga </w:t>
            </w:r>
          </w:p>
        </w:tc>
        <w:tc>
          <w:tcPr>
            <w:tcW w:w="240" w:type="pct"/>
          </w:tcPr>
          <w:p w14:paraId="0B6B84CB" w14:textId="77777777" w:rsidR="009A70B8" w:rsidRPr="00DD65F8" w:rsidRDefault="009A70B8" w:rsidP="00E83074">
            <w:pPr>
              <w:rPr>
                <w:rFonts w:ascii="Cambria" w:hAnsi="Cambria"/>
                <w:sz w:val="20"/>
                <w:szCs w:val="20"/>
              </w:rPr>
            </w:pPr>
          </w:p>
        </w:tc>
        <w:tc>
          <w:tcPr>
            <w:tcW w:w="240" w:type="pct"/>
          </w:tcPr>
          <w:p w14:paraId="36D20AC1" w14:textId="77777777" w:rsidR="009A70B8" w:rsidRPr="00DD65F8" w:rsidRDefault="009A70B8" w:rsidP="00E83074">
            <w:pPr>
              <w:rPr>
                <w:rFonts w:ascii="Cambria" w:hAnsi="Cambria"/>
                <w:sz w:val="20"/>
                <w:szCs w:val="20"/>
              </w:rPr>
            </w:pPr>
          </w:p>
        </w:tc>
        <w:tc>
          <w:tcPr>
            <w:tcW w:w="240" w:type="pct"/>
          </w:tcPr>
          <w:p w14:paraId="32F371FE" w14:textId="77777777" w:rsidR="009A70B8" w:rsidRPr="00DD65F8" w:rsidRDefault="009A70B8" w:rsidP="00E83074">
            <w:pPr>
              <w:rPr>
                <w:rFonts w:ascii="Cambria" w:hAnsi="Cambria"/>
                <w:sz w:val="20"/>
                <w:szCs w:val="20"/>
              </w:rPr>
            </w:pPr>
          </w:p>
        </w:tc>
        <w:tc>
          <w:tcPr>
            <w:tcW w:w="240" w:type="pct"/>
          </w:tcPr>
          <w:p w14:paraId="4068FBFC" w14:textId="77777777" w:rsidR="009A70B8" w:rsidRPr="00DD65F8" w:rsidRDefault="009A70B8" w:rsidP="00E83074">
            <w:pPr>
              <w:rPr>
                <w:rFonts w:ascii="Cambria" w:hAnsi="Cambria"/>
                <w:sz w:val="20"/>
                <w:szCs w:val="20"/>
              </w:rPr>
            </w:pPr>
          </w:p>
        </w:tc>
        <w:tc>
          <w:tcPr>
            <w:tcW w:w="240" w:type="pct"/>
          </w:tcPr>
          <w:p w14:paraId="1697BCCE" w14:textId="77777777" w:rsidR="009A70B8" w:rsidRPr="00DD65F8" w:rsidRDefault="009A70B8" w:rsidP="00E83074">
            <w:pPr>
              <w:rPr>
                <w:rFonts w:ascii="Cambria" w:hAnsi="Cambria"/>
                <w:sz w:val="20"/>
                <w:szCs w:val="20"/>
              </w:rPr>
            </w:pPr>
          </w:p>
        </w:tc>
        <w:tc>
          <w:tcPr>
            <w:tcW w:w="240" w:type="pct"/>
          </w:tcPr>
          <w:p w14:paraId="5632DE89" w14:textId="77777777" w:rsidR="009A70B8" w:rsidRPr="00DD65F8" w:rsidRDefault="009A70B8" w:rsidP="00E83074">
            <w:pPr>
              <w:rPr>
                <w:rFonts w:ascii="Cambria" w:hAnsi="Cambria"/>
                <w:sz w:val="20"/>
                <w:szCs w:val="20"/>
              </w:rPr>
            </w:pPr>
          </w:p>
        </w:tc>
        <w:tc>
          <w:tcPr>
            <w:tcW w:w="240" w:type="pct"/>
          </w:tcPr>
          <w:p w14:paraId="78901458" w14:textId="77777777" w:rsidR="009A70B8" w:rsidRPr="00DD65F8" w:rsidRDefault="009A70B8" w:rsidP="00E83074">
            <w:pPr>
              <w:rPr>
                <w:rFonts w:ascii="Cambria" w:hAnsi="Cambria"/>
                <w:sz w:val="20"/>
                <w:szCs w:val="20"/>
              </w:rPr>
            </w:pPr>
          </w:p>
        </w:tc>
        <w:tc>
          <w:tcPr>
            <w:tcW w:w="240" w:type="pct"/>
          </w:tcPr>
          <w:p w14:paraId="4A69675C" w14:textId="77777777" w:rsidR="009A70B8" w:rsidRPr="00DD65F8" w:rsidRDefault="009A70B8" w:rsidP="00E83074">
            <w:pPr>
              <w:rPr>
                <w:rFonts w:ascii="Cambria" w:hAnsi="Cambria"/>
                <w:sz w:val="20"/>
                <w:szCs w:val="20"/>
              </w:rPr>
            </w:pPr>
          </w:p>
        </w:tc>
        <w:tc>
          <w:tcPr>
            <w:tcW w:w="240" w:type="pct"/>
          </w:tcPr>
          <w:p w14:paraId="48AF03C5" w14:textId="77777777" w:rsidR="009A70B8" w:rsidRPr="00DD65F8" w:rsidRDefault="009A70B8" w:rsidP="00E83074">
            <w:pPr>
              <w:rPr>
                <w:rFonts w:ascii="Cambria" w:hAnsi="Cambria"/>
                <w:sz w:val="20"/>
                <w:szCs w:val="20"/>
              </w:rPr>
            </w:pPr>
          </w:p>
        </w:tc>
        <w:tc>
          <w:tcPr>
            <w:tcW w:w="253" w:type="pct"/>
          </w:tcPr>
          <w:p w14:paraId="7D30841D" w14:textId="77777777" w:rsidR="009A70B8" w:rsidRPr="00DD65F8" w:rsidRDefault="009A70B8" w:rsidP="00E83074">
            <w:pPr>
              <w:rPr>
                <w:rFonts w:ascii="Cambria" w:hAnsi="Cambria"/>
                <w:sz w:val="20"/>
                <w:szCs w:val="20"/>
              </w:rPr>
            </w:pPr>
          </w:p>
        </w:tc>
        <w:tc>
          <w:tcPr>
            <w:tcW w:w="499" w:type="pct"/>
          </w:tcPr>
          <w:p w14:paraId="49494DC9" w14:textId="77777777" w:rsidR="009A70B8" w:rsidRPr="00DD65F8" w:rsidRDefault="009A70B8" w:rsidP="00E83074">
            <w:pPr>
              <w:rPr>
                <w:rFonts w:ascii="Cambria" w:hAnsi="Cambria"/>
                <w:sz w:val="20"/>
                <w:szCs w:val="20"/>
              </w:rPr>
            </w:pPr>
          </w:p>
        </w:tc>
        <w:tc>
          <w:tcPr>
            <w:tcW w:w="399" w:type="pct"/>
          </w:tcPr>
          <w:p w14:paraId="1C39FE99" w14:textId="77777777" w:rsidR="009A70B8" w:rsidRPr="00DD65F8" w:rsidRDefault="009A70B8" w:rsidP="00E83074">
            <w:pPr>
              <w:rPr>
                <w:rFonts w:ascii="Cambria" w:hAnsi="Cambria"/>
                <w:sz w:val="20"/>
                <w:szCs w:val="20"/>
              </w:rPr>
            </w:pPr>
          </w:p>
        </w:tc>
        <w:tc>
          <w:tcPr>
            <w:tcW w:w="292" w:type="pct"/>
          </w:tcPr>
          <w:p w14:paraId="77E9009B" w14:textId="77777777" w:rsidR="009A70B8" w:rsidRPr="00DD65F8" w:rsidRDefault="009A70B8" w:rsidP="00E83074">
            <w:pPr>
              <w:rPr>
                <w:rFonts w:ascii="Cambria" w:hAnsi="Cambria"/>
                <w:sz w:val="20"/>
                <w:szCs w:val="20"/>
              </w:rPr>
            </w:pPr>
          </w:p>
        </w:tc>
        <w:tc>
          <w:tcPr>
            <w:tcW w:w="245" w:type="pct"/>
          </w:tcPr>
          <w:p w14:paraId="40C93005" w14:textId="77777777" w:rsidR="009A70B8" w:rsidRPr="00DD65F8" w:rsidRDefault="009A70B8" w:rsidP="00E83074">
            <w:pPr>
              <w:rPr>
                <w:rFonts w:ascii="Cambria" w:hAnsi="Cambria"/>
                <w:sz w:val="20"/>
                <w:szCs w:val="20"/>
              </w:rPr>
            </w:pPr>
          </w:p>
        </w:tc>
      </w:tr>
      <w:tr w:rsidR="00AA4FAA" w:rsidRPr="00DD65F8" w14:paraId="2FD0B19F" w14:textId="77777777" w:rsidTr="004B59A0">
        <w:tc>
          <w:tcPr>
            <w:tcW w:w="231" w:type="pct"/>
            <w:vAlign w:val="center"/>
          </w:tcPr>
          <w:p w14:paraId="2C442BE9" w14:textId="77777777" w:rsidR="00AA4FAA" w:rsidRPr="00DD65F8" w:rsidRDefault="00AA4FAA" w:rsidP="00E83074">
            <w:pPr>
              <w:jc w:val="center"/>
              <w:rPr>
                <w:rFonts w:ascii="Cambria" w:hAnsi="Cambria"/>
                <w:sz w:val="20"/>
                <w:szCs w:val="20"/>
              </w:rPr>
            </w:pPr>
            <w:r w:rsidRPr="00DD65F8">
              <w:rPr>
                <w:rFonts w:ascii="Cambria" w:hAnsi="Cambria"/>
                <w:sz w:val="20"/>
                <w:szCs w:val="20"/>
              </w:rPr>
              <w:t>3.2.2.</w:t>
            </w:r>
          </w:p>
        </w:tc>
        <w:tc>
          <w:tcPr>
            <w:tcW w:w="921" w:type="pct"/>
            <w:vAlign w:val="center"/>
          </w:tcPr>
          <w:p w14:paraId="4E5545AA" w14:textId="77777777" w:rsidR="00AA4FAA" w:rsidRPr="00DD65F8" w:rsidRDefault="00AA4FAA" w:rsidP="00E83074">
            <w:pPr>
              <w:rPr>
                <w:rFonts w:ascii="Cambria" w:eastAsia="Cambria" w:hAnsi="Cambria"/>
                <w:sz w:val="20"/>
                <w:szCs w:val="20"/>
                <w:lang w:eastAsia="hr-HR"/>
              </w:rPr>
            </w:pPr>
            <w:r w:rsidRPr="00DD65F8">
              <w:rPr>
                <w:rFonts w:ascii="Cambria" w:eastAsia="Cambria" w:hAnsi="Cambria"/>
                <w:sz w:val="20"/>
                <w:szCs w:val="20"/>
                <w:lang w:eastAsia="hr-HR"/>
              </w:rPr>
              <w:t>Potpora sustavu zaštite i spašavanja</w:t>
            </w:r>
          </w:p>
        </w:tc>
        <w:tc>
          <w:tcPr>
            <w:tcW w:w="240" w:type="pct"/>
          </w:tcPr>
          <w:p w14:paraId="385E5CB1" w14:textId="77777777" w:rsidR="00AA4FAA" w:rsidRPr="00DD65F8" w:rsidRDefault="00AA4FAA" w:rsidP="00E83074">
            <w:pPr>
              <w:rPr>
                <w:rFonts w:ascii="Cambria" w:hAnsi="Cambria"/>
                <w:sz w:val="20"/>
                <w:szCs w:val="20"/>
              </w:rPr>
            </w:pPr>
          </w:p>
        </w:tc>
        <w:tc>
          <w:tcPr>
            <w:tcW w:w="240" w:type="pct"/>
          </w:tcPr>
          <w:p w14:paraId="1716D0DD" w14:textId="77777777" w:rsidR="00AA4FAA" w:rsidRPr="00DD65F8" w:rsidRDefault="00AA4FAA" w:rsidP="00E83074">
            <w:pPr>
              <w:rPr>
                <w:rFonts w:ascii="Cambria" w:hAnsi="Cambria"/>
                <w:sz w:val="20"/>
                <w:szCs w:val="20"/>
              </w:rPr>
            </w:pPr>
          </w:p>
        </w:tc>
        <w:tc>
          <w:tcPr>
            <w:tcW w:w="240" w:type="pct"/>
          </w:tcPr>
          <w:p w14:paraId="61576A9A" w14:textId="77777777" w:rsidR="00AA4FAA" w:rsidRPr="00DD65F8" w:rsidRDefault="00AA4FAA" w:rsidP="00E83074">
            <w:pPr>
              <w:rPr>
                <w:rFonts w:ascii="Cambria" w:hAnsi="Cambria"/>
                <w:sz w:val="20"/>
                <w:szCs w:val="20"/>
              </w:rPr>
            </w:pPr>
          </w:p>
        </w:tc>
        <w:tc>
          <w:tcPr>
            <w:tcW w:w="240" w:type="pct"/>
          </w:tcPr>
          <w:p w14:paraId="71A17840" w14:textId="77777777" w:rsidR="00AA4FAA" w:rsidRPr="00DD65F8" w:rsidRDefault="00AA4FAA" w:rsidP="00E83074">
            <w:pPr>
              <w:rPr>
                <w:rFonts w:ascii="Cambria" w:hAnsi="Cambria"/>
                <w:sz w:val="20"/>
                <w:szCs w:val="20"/>
              </w:rPr>
            </w:pPr>
          </w:p>
        </w:tc>
        <w:tc>
          <w:tcPr>
            <w:tcW w:w="240" w:type="pct"/>
          </w:tcPr>
          <w:p w14:paraId="5A8F1514" w14:textId="77777777" w:rsidR="00AA4FAA" w:rsidRPr="00DD65F8" w:rsidRDefault="00AA4FAA" w:rsidP="00E83074">
            <w:pPr>
              <w:rPr>
                <w:rFonts w:ascii="Cambria" w:hAnsi="Cambria"/>
                <w:sz w:val="20"/>
                <w:szCs w:val="20"/>
              </w:rPr>
            </w:pPr>
          </w:p>
        </w:tc>
        <w:tc>
          <w:tcPr>
            <w:tcW w:w="240" w:type="pct"/>
          </w:tcPr>
          <w:p w14:paraId="3E287469" w14:textId="77777777" w:rsidR="00AA4FAA" w:rsidRPr="00DD65F8" w:rsidRDefault="00AA4FAA" w:rsidP="00E83074">
            <w:pPr>
              <w:rPr>
                <w:rFonts w:ascii="Cambria" w:hAnsi="Cambria"/>
                <w:sz w:val="20"/>
                <w:szCs w:val="20"/>
              </w:rPr>
            </w:pPr>
          </w:p>
        </w:tc>
        <w:tc>
          <w:tcPr>
            <w:tcW w:w="240" w:type="pct"/>
          </w:tcPr>
          <w:p w14:paraId="3106B94F" w14:textId="77777777" w:rsidR="00AA4FAA" w:rsidRPr="00DD65F8" w:rsidRDefault="00AA4FAA" w:rsidP="00E83074">
            <w:pPr>
              <w:rPr>
                <w:rFonts w:ascii="Cambria" w:hAnsi="Cambria"/>
                <w:sz w:val="20"/>
                <w:szCs w:val="20"/>
              </w:rPr>
            </w:pPr>
          </w:p>
        </w:tc>
        <w:tc>
          <w:tcPr>
            <w:tcW w:w="240" w:type="pct"/>
          </w:tcPr>
          <w:p w14:paraId="69FFEB61" w14:textId="77777777" w:rsidR="00AA4FAA" w:rsidRPr="00DD65F8" w:rsidRDefault="00AA4FAA" w:rsidP="00E83074">
            <w:pPr>
              <w:rPr>
                <w:rFonts w:ascii="Cambria" w:hAnsi="Cambria"/>
                <w:sz w:val="20"/>
                <w:szCs w:val="20"/>
              </w:rPr>
            </w:pPr>
          </w:p>
        </w:tc>
        <w:tc>
          <w:tcPr>
            <w:tcW w:w="240" w:type="pct"/>
          </w:tcPr>
          <w:p w14:paraId="19F5E6B8" w14:textId="77777777" w:rsidR="00AA4FAA" w:rsidRPr="00DD65F8" w:rsidRDefault="00AA4FAA" w:rsidP="00E83074">
            <w:pPr>
              <w:rPr>
                <w:rFonts w:ascii="Cambria" w:hAnsi="Cambria"/>
                <w:sz w:val="20"/>
                <w:szCs w:val="20"/>
              </w:rPr>
            </w:pPr>
          </w:p>
        </w:tc>
        <w:tc>
          <w:tcPr>
            <w:tcW w:w="253" w:type="pct"/>
          </w:tcPr>
          <w:p w14:paraId="09A0EBB3" w14:textId="77777777" w:rsidR="00AA4FAA" w:rsidRPr="00DD65F8" w:rsidRDefault="00AA4FAA" w:rsidP="00E83074">
            <w:pPr>
              <w:rPr>
                <w:rFonts w:ascii="Cambria" w:hAnsi="Cambria"/>
                <w:sz w:val="20"/>
                <w:szCs w:val="20"/>
              </w:rPr>
            </w:pPr>
          </w:p>
        </w:tc>
        <w:tc>
          <w:tcPr>
            <w:tcW w:w="499" w:type="pct"/>
          </w:tcPr>
          <w:p w14:paraId="7D7EF71C" w14:textId="77777777" w:rsidR="00AA4FAA" w:rsidRPr="00DD65F8" w:rsidRDefault="00AA4FAA" w:rsidP="00E83074">
            <w:pPr>
              <w:rPr>
                <w:rFonts w:ascii="Cambria" w:hAnsi="Cambria"/>
                <w:sz w:val="20"/>
                <w:szCs w:val="20"/>
              </w:rPr>
            </w:pPr>
          </w:p>
        </w:tc>
        <w:tc>
          <w:tcPr>
            <w:tcW w:w="399" w:type="pct"/>
          </w:tcPr>
          <w:p w14:paraId="0ADAD926" w14:textId="77777777" w:rsidR="00AA4FAA" w:rsidRPr="00DD65F8" w:rsidRDefault="00AA4FAA" w:rsidP="00E83074">
            <w:pPr>
              <w:rPr>
                <w:rFonts w:ascii="Cambria" w:hAnsi="Cambria"/>
                <w:sz w:val="20"/>
                <w:szCs w:val="20"/>
              </w:rPr>
            </w:pPr>
          </w:p>
        </w:tc>
        <w:tc>
          <w:tcPr>
            <w:tcW w:w="292" w:type="pct"/>
          </w:tcPr>
          <w:p w14:paraId="08C9308B" w14:textId="77777777" w:rsidR="00AA4FAA" w:rsidRPr="00DD65F8" w:rsidRDefault="00AA4FAA" w:rsidP="00E83074">
            <w:pPr>
              <w:rPr>
                <w:rFonts w:ascii="Cambria" w:hAnsi="Cambria"/>
                <w:sz w:val="20"/>
                <w:szCs w:val="20"/>
              </w:rPr>
            </w:pPr>
          </w:p>
        </w:tc>
        <w:tc>
          <w:tcPr>
            <w:tcW w:w="245" w:type="pct"/>
          </w:tcPr>
          <w:p w14:paraId="2957FEA4" w14:textId="77777777" w:rsidR="00AA4FAA" w:rsidRPr="00DD65F8" w:rsidRDefault="00AA4FAA" w:rsidP="00E83074">
            <w:pPr>
              <w:rPr>
                <w:rFonts w:ascii="Cambria" w:hAnsi="Cambria"/>
                <w:sz w:val="20"/>
                <w:szCs w:val="20"/>
              </w:rPr>
            </w:pPr>
          </w:p>
        </w:tc>
      </w:tr>
      <w:tr w:rsidR="009A70B8" w:rsidRPr="00DD65F8" w14:paraId="1B040FB6" w14:textId="77777777" w:rsidTr="004B59A0">
        <w:tc>
          <w:tcPr>
            <w:tcW w:w="231" w:type="pct"/>
            <w:shd w:val="clear" w:color="auto" w:fill="F2F2F2" w:themeFill="background1" w:themeFillShade="F2"/>
            <w:vAlign w:val="center"/>
          </w:tcPr>
          <w:p w14:paraId="743AE4A5" w14:textId="77777777" w:rsidR="009A70B8" w:rsidRPr="00DD65F8" w:rsidRDefault="009A70B8" w:rsidP="00E83074">
            <w:pPr>
              <w:jc w:val="center"/>
              <w:rPr>
                <w:rFonts w:ascii="Cambria" w:hAnsi="Cambria"/>
                <w:b/>
                <w:bCs/>
                <w:color w:val="1F497D" w:themeColor="text2"/>
                <w:sz w:val="20"/>
                <w:szCs w:val="20"/>
              </w:rPr>
            </w:pPr>
            <w:r w:rsidRPr="00DD65F8">
              <w:rPr>
                <w:rFonts w:ascii="Cambria" w:hAnsi="Cambria"/>
                <w:b/>
                <w:bCs/>
                <w:color w:val="1F497D" w:themeColor="text2"/>
                <w:sz w:val="20"/>
                <w:szCs w:val="20"/>
              </w:rPr>
              <w:t>3.3.</w:t>
            </w:r>
          </w:p>
        </w:tc>
        <w:tc>
          <w:tcPr>
            <w:tcW w:w="921" w:type="pct"/>
            <w:shd w:val="clear" w:color="auto" w:fill="F2F2F2" w:themeFill="background1" w:themeFillShade="F2"/>
            <w:vAlign w:val="center"/>
          </w:tcPr>
          <w:p w14:paraId="12627D83" w14:textId="77777777" w:rsidR="009A70B8" w:rsidRPr="00DD65F8" w:rsidRDefault="009B107E" w:rsidP="00E83074">
            <w:pPr>
              <w:rPr>
                <w:rFonts w:ascii="Cambria" w:eastAsia="Cambria" w:hAnsi="Cambria"/>
                <w:b/>
                <w:bCs/>
                <w:color w:val="1F497D" w:themeColor="text2"/>
                <w:sz w:val="20"/>
                <w:szCs w:val="20"/>
                <w:lang w:eastAsia="hr-HR"/>
              </w:rPr>
            </w:pPr>
            <w:r w:rsidRPr="00DD65F8">
              <w:rPr>
                <w:rFonts w:ascii="Cambria" w:eastAsia="Cambria" w:hAnsi="Cambria"/>
                <w:b/>
                <w:bCs/>
                <w:color w:val="1F497D" w:themeColor="text2"/>
                <w:sz w:val="20"/>
                <w:szCs w:val="20"/>
                <w:lang w:eastAsia="hr-HR"/>
              </w:rPr>
              <w:t>Demografska obnova općine</w:t>
            </w:r>
          </w:p>
        </w:tc>
        <w:tc>
          <w:tcPr>
            <w:tcW w:w="240" w:type="pct"/>
            <w:shd w:val="clear" w:color="auto" w:fill="F2F2F2" w:themeFill="background1" w:themeFillShade="F2"/>
          </w:tcPr>
          <w:p w14:paraId="6775CFE5"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2DB58512"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27BEC733"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5CECCA30"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03158B67"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6C919A79"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28E00CAC"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3652DE81" w14:textId="77777777" w:rsidR="009A70B8" w:rsidRPr="00DD65F8" w:rsidRDefault="009A70B8" w:rsidP="00E83074">
            <w:pPr>
              <w:rPr>
                <w:rFonts w:ascii="Cambria" w:hAnsi="Cambria"/>
                <w:sz w:val="20"/>
                <w:szCs w:val="20"/>
              </w:rPr>
            </w:pPr>
          </w:p>
        </w:tc>
        <w:tc>
          <w:tcPr>
            <w:tcW w:w="240" w:type="pct"/>
            <w:shd w:val="clear" w:color="auto" w:fill="F2F2F2" w:themeFill="background1" w:themeFillShade="F2"/>
          </w:tcPr>
          <w:p w14:paraId="242EC14C" w14:textId="77777777" w:rsidR="009A70B8" w:rsidRPr="00DD65F8" w:rsidRDefault="009A70B8" w:rsidP="00E83074">
            <w:pPr>
              <w:rPr>
                <w:rFonts w:ascii="Cambria" w:hAnsi="Cambria"/>
                <w:sz w:val="20"/>
                <w:szCs w:val="20"/>
              </w:rPr>
            </w:pPr>
          </w:p>
        </w:tc>
        <w:tc>
          <w:tcPr>
            <w:tcW w:w="253" w:type="pct"/>
            <w:shd w:val="clear" w:color="auto" w:fill="F2F2F2" w:themeFill="background1" w:themeFillShade="F2"/>
          </w:tcPr>
          <w:p w14:paraId="30BA508F" w14:textId="77777777" w:rsidR="009A70B8" w:rsidRPr="00DD65F8" w:rsidRDefault="009A70B8" w:rsidP="00E83074">
            <w:pPr>
              <w:rPr>
                <w:rFonts w:ascii="Cambria" w:hAnsi="Cambria"/>
                <w:sz w:val="20"/>
                <w:szCs w:val="20"/>
              </w:rPr>
            </w:pPr>
          </w:p>
        </w:tc>
        <w:tc>
          <w:tcPr>
            <w:tcW w:w="499" w:type="pct"/>
            <w:shd w:val="clear" w:color="auto" w:fill="F2F2F2" w:themeFill="background1" w:themeFillShade="F2"/>
          </w:tcPr>
          <w:p w14:paraId="76B15084" w14:textId="77777777" w:rsidR="009A70B8" w:rsidRPr="00DD65F8" w:rsidRDefault="009A70B8" w:rsidP="00E83074">
            <w:pPr>
              <w:rPr>
                <w:rFonts w:ascii="Cambria" w:hAnsi="Cambria"/>
                <w:sz w:val="20"/>
                <w:szCs w:val="20"/>
              </w:rPr>
            </w:pPr>
          </w:p>
        </w:tc>
        <w:tc>
          <w:tcPr>
            <w:tcW w:w="399" w:type="pct"/>
            <w:shd w:val="clear" w:color="auto" w:fill="F2F2F2" w:themeFill="background1" w:themeFillShade="F2"/>
          </w:tcPr>
          <w:p w14:paraId="0B6ADE9A" w14:textId="77777777" w:rsidR="009A70B8" w:rsidRPr="00DD65F8" w:rsidRDefault="009A70B8" w:rsidP="00E83074">
            <w:pPr>
              <w:rPr>
                <w:rFonts w:ascii="Cambria" w:hAnsi="Cambria"/>
                <w:sz w:val="20"/>
                <w:szCs w:val="20"/>
              </w:rPr>
            </w:pPr>
          </w:p>
        </w:tc>
        <w:tc>
          <w:tcPr>
            <w:tcW w:w="292" w:type="pct"/>
            <w:shd w:val="clear" w:color="auto" w:fill="F2F2F2" w:themeFill="background1" w:themeFillShade="F2"/>
          </w:tcPr>
          <w:p w14:paraId="1DEA7D29" w14:textId="77777777" w:rsidR="009A70B8" w:rsidRPr="00DD65F8" w:rsidRDefault="009A70B8" w:rsidP="00E83074">
            <w:pPr>
              <w:rPr>
                <w:rFonts w:ascii="Cambria" w:hAnsi="Cambria"/>
                <w:sz w:val="20"/>
                <w:szCs w:val="20"/>
              </w:rPr>
            </w:pPr>
          </w:p>
        </w:tc>
        <w:tc>
          <w:tcPr>
            <w:tcW w:w="245" w:type="pct"/>
            <w:shd w:val="clear" w:color="auto" w:fill="F2F2F2" w:themeFill="background1" w:themeFillShade="F2"/>
          </w:tcPr>
          <w:p w14:paraId="47D03EBF" w14:textId="77777777" w:rsidR="009A70B8" w:rsidRPr="00DD65F8" w:rsidRDefault="009A70B8" w:rsidP="00E83074">
            <w:pPr>
              <w:rPr>
                <w:rFonts w:ascii="Cambria" w:hAnsi="Cambria"/>
                <w:sz w:val="20"/>
                <w:szCs w:val="20"/>
              </w:rPr>
            </w:pPr>
          </w:p>
        </w:tc>
      </w:tr>
      <w:tr w:rsidR="009A70B8" w:rsidRPr="00DD65F8" w14:paraId="099F7910" w14:textId="77777777" w:rsidTr="004B59A0">
        <w:tc>
          <w:tcPr>
            <w:tcW w:w="231" w:type="pct"/>
            <w:vAlign w:val="center"/>
          </w:tcPr>
          <w:p w14:paraId="05DB894B" w14:textId="77777777" w:rsidR="009A70B8" w:rsidRPr="00DD65F8" w:rsidRDefault="009A70B8" w:rsidP="00E83074">
            <w:pPr>
              <w:jc w:val="center"/>
              <w:rPr>
                <w:rFonts w:ascii="Cambria" w:hAnsi="Cambria"/>
                <w:sz w:val="20"/>
                <w:szCs w:val="20"/>
              </w:rPr>
            </w:pPr>
            <w:r w:rsidRPr="00DD65F8">
              <w:rPr>
                <w:rFonts w:ascii="Cambria" w:hAnsi="Cambria"/>
                <w:sz w:val="20"/>
                <w:szCs w:val="20"/>
              </w:rPr>
              <w:t>3.3.1.</w:t>
            </w:r>
          </w:p>
        </w:tc>
        <w:tc>
          <w:tcPr>
            <w:tcW w:w="921" w:type="pct"/>
            <w:vAlign w:val="center"/>
          </w:tcPr>
          <w:p w14:paraId="522EC35C" w14:textId="77777777" w:rsidR="009A70B8" w:rsidRPr="00DD65F8" w:rsidRDefault="00AA4FAA" w:rsidP="00E83074">
            <w:pPr>
              <w:rPr>
                <w:rFonts w:ascii="Cambria" w:eastAsia="Cambria" w:hAnsi="Cambria"/>
                <w:sz w:val="20"/>
                <w:szCs w:val="20"/>
                <w:lang w:eastAsia="hr-HR"/>
              </w:rPr>
            </w:pPr>
            <w:r w:rsidRPr="00DD65F8">
              <w:rPr>
                <w:rFonts w:ascii="Cambria" w:eastAsia="Cambria" w:hAnsi="Cambria"/>
                <w:sz w:val="20"/>
                <w:szCs w:val="20"/>
                <w:lang w:eastAsia="hr-HR"/>
              </w:rPr>
              <w:t>Socijalna skrb i mjere demografske obnove</w:t>
            </w:r>
          </w:p>
        </w:tc>
        <w:tc>
          <w:tcPr>
            <w:tcW w:w="240" w:type="pct"/>
          </w:tcPr>
          <w:p w14:paraId="67097457" w14:textId="77777777" w:rsidR="009A70B8" w:rsidRPr="00DD65F8" w:rsidRDefault="009A70B8" w:rsidP="00E83074">
            <w:pPr>
              <w:rPr>
                <w:rFonts w:ascii="Cambria" w:hAnsi="Cambria"/>
                <w:sz w:val="20"/>
                <w:szCs w:val="20"/>
              </w:rPr>
            </w:pPr>
          </w:p>
        </w:tc>
        <w:tc>
          <w:tcPr>
            <w:tcW w:w="240" w:type="pct"/>
          </w:tcPr>
          <w:p w14:paraId="70C1183A" w14:textId="77777777" w:rsidR="009A70B8" w:rsidRPr="00DD65F8" w:rsidRDefault="009A70B8" w:rsidP="00E83074">
            <w:pPr>
              <w:rPr>
                <w:rFonts w:ascii="Cambria" w:hAnsi="Cambria"/>
                <w:sz w:val="20"/>
                <w:szCs w:val="20"/>
              </w:rPr>
            </w:pPr>
          </w:p>
        </w:tc>
        <w:tc>
          <w:tcPr>
            <w:tcW w:w="240" w:type="pct"/>
          </w:tcPr>
          <w:p w14:paraId="3ACB551E" w14:textId="77777777" w:rsidR="009A70B8" w:rsidRPr="00DD65F8" w:rsidRDefault="009A70B8" w:rsidP="00E83074">
            <w:pPr>
              <w:rPr>
                <w:rFonts w:ascii="Cambria" w:hAnsi="Cambria"/>
                <w:sz w:val="20"/>
                <w:szCs w:val="20"/>
              </w:rPr>
            </w:pPr>
          </w:p>
        </w:tc>
        <w:tc>
          <w:tcPr>
            <w:tcW w:w="240" w:type="pct"/>
          </w:tcPr>
          <w:p w14:paraId="258D370B" w14:textId="77777777" w:rsidR="009A70B8" w:rsidRPr="00DD65F8" w:rsidRDefault="009A70B8" w:rsidP="00E83074">
            <w:pPr>
              <w:rPr>
                <w:rFonts w:ascii="Cambria" w:hAnsi="Cambria"/>
                <w:sz w:val="20"/>
                <w:szCs w:val="20"/>
              </w:rPr>
            </w:pPr>
          </w:p>
        </w:tc>
        <w:tc>
          <w:tcPr>
            <w:tcW w:w="240" w:type="pct"/>
          </w:tcPr>
          <w:p w14:paraId="35855DFD" w14:textId="77777777" w:rsidR="009A70B8" w:rsidRPr="00DD65F8" w:rsidRDefault="009A70B8" w:rsidP="00E83074">
            <w:pPr>
              <w:rPr>
                <w:rFonts w:ascii="Cambria" w:hAnsi="Cambria"/>
                <w:sz w:val="20"/>
                <w:szCs w:val="20"/>
              </w:rPr>
            </w:pPr>
          </w:p>
        </w:tc>
        <w:tc>
          <w:tcPr>
            <w:tcW w:w="240" w:type="pct"/>
          </w:tcPr>
          <w:p w14:paraId="58738734" w14:textId="77777777" w:rsidR="009A70B8" w:rsidRPr="00DD65F8" w:rsidRDefault="009A70B8" w:rsidP="00E83074">
            <w:pPr>
              <w:rPr>
                <w:rFonts w:ascii="Cambria" w:hAnsi="Cambria"/>
                <w:sz w:val="20"/>
                <w:szCs w:val="20"/>
              </w:rPr>
            </w:pPr>
          </w:p>
        </w:tc>
        <w:tc>
          <w:tcPr>
            <w:tcW w:w="240" w:type="pct"/>
          </w:tcPr>
          <w:p w14:paraId="6316BCFD" w14:textId="77777777" w:rsidR="009A70B8" w:rsidRPr="00DD65F8" w:rsidRDefault="009A70B8" w:rsidP="00E83074">
            <w:pPr>
              <w:rPr>
                <w:rFonts w:ascii="Cambria" w:hAnsi="Cambria"/>
                <w:sz w:val="20"/>
                <w:szCs w:val="20"/>
              </w:rPr>
            </w:pPr>
          </w:p>
        </w:tc>
        <w:tc>
          <w:tcPr>
            <w:tcW w:w="240" w:type="pct"/>
          </w:tcPr>
          <w:p w14:paraId="7A5D33B6" w14:textId="77777777" w:rsidR="009A70B8" w:rsidRPr="00DD65F8" w:rsidRDefault="009A70B8" w:rsidP="00E83074">
            <w:pPr>
              <w:rPr>
                <w:rFonts w:ascii="Cambria" w:hAnsi="Cambria"/>
                <w:sz w:val="20"/>
                <w:szCs w:val="20"/>
              </w:rPr>
            </w:pPr>
          </w:p>
        </w:tc>
        <w:tc>
          <w:tcPr>
            <w:tcW w:w="240" w:type="pct"/>
          </w:tcPr>
          <w:p w14:paraId="6495CC58" w14:textId="77777777" w:rsidR="009A70B8" w:rsidRPr="00DD65F8" w:rsidRDefault="009A70B8" w:rsidP="00E83074">
            <w:pPr>
              <w:rPr>
                <w:rFonts w:ascii="Cambria" w:hAnsi="Cambria"/>
                <w:sz w:val="20"/>
                <w:szCs w:val="20"/>
              </w:rPr>
            </w:pPr>
          </w:p>
        </w:tc>
        <w:tc>
          <w:tcPr>
            <w:tcW w:w="253" w:type="pct"/>
          </w:tcPr>
          <w:p w14:paraId="61CD364A" w14:textId="77777777" w:rsidR="009A70B8" w:rsidRPr="00DD65F8" w:rsidRDefault="009A70B8" w:rsidP="00E83074">
            <w:pPr>
              <w:rPr>
                <w:rFonts w:ascii="Cambria" w:hAnsi="Cambria"/>
                <w:sz w:val="20"/>
                <w:szCs w:val="20"/>
              </w:rPr>
            </w:pPr>
          </w:p>
        </w:tc>
        <w:tc>
          <w:tcPr>
            <w:tcW w:w="499" w:type="pct"/>
          </w:tcPr>
          <w:p w14:paraId="18A8AB6C" w14:textId="77777777" w:rsidR="009A70B8" w:rsidRPr="00DD65F8" w:rsidRDefault="009A70B8" w:rsidP="00E83074">
            <w:pPr>
              <w:rPr>
                <w:rFonts w:ascii="Cambria" w:hAnsi="Cambria"/>
                <w:sz w:val="20"/>
                <w:szCs w:val="20"/>
              </w:rPr>
            </w:pPr>
          </w:p>
        </w:tc>
        <w:tc>
          <w:tcPr>
            <w:tcW w:w="399" w:type="pct"/>
          </w:tcPr>
          <w:p w14:paraId="19C50F5A" w14:textId="77777777" w:rsidR="009A70B8" w:rsidRPr="00DD65F8" w:rsidRDefault="009A70B8" w:rsidP="00E83074">
            <w:pPr>
              <w:rPr>
                <w:rFonts w:ascii="Cambria" w:hAnsi="Cambria"/>
                <w:sz w:val="20"/>
                <w:szCs w:val="20"/>
              </w:rPr>
            </w:pPr>
          </w:p>
        </w:tc>
        <w:tc>
          <w:tcPr>
            <w:tcW w:w="292" w:type="pct"/>
          </w:tcPr>
          <w:p w14:paraId="37EA9D41" w14:textId="77777777" w:rsidR="009A70B8" w:rsidRPr="00DD65F8" w:rsidRDefault="009A70B8" w:rsidP="00E83074">
            <w:pPr>
              <w:rPr>
                <w:rFonts w:ascii="Cambria" w:hAnsi="Cambria"/>
                <w:sz w:val="20"/>
                <w:szCs w:val="20"/>
              </w:rPr>
            </w:pPr>
          </w:p>
        </w:tc>
        <w:tc>
          <w:tcPr>
            <w:tcW w:w="245" w:type="pct"/>
          </w:tcPr>
          <w:p w14:paraId="3E9F8AE0" w14:textId="77777777" w:rsidR="009A70B8" w:rsidRPr="00DD65F8" w:rsidRDefault="009A70B8" w:rsidP="00E83074">
            <w:pPr>
              <w:rPr>
                <w:rFonts w:ascii="Cambria" w:hAnsi="Cambria"/>
                <w:sz w:val="20"/>
                <w:szCs w:val="20"/>
              </w:rPr>
            </w:pPr>
          </w:p>
        </w:tc>
      </w:tr>
      <w:bookmarkEnd w:id="121"/>
    </w:tbl>
    <w:p w14:paraId="45F40B71" w14:textId="77777777" w:rsidR="009A70B8" w:rsidRPr="00DD65F8" w:rsidRDefault="009A70B8" w:rsidP="009A70B8">
      <w:pPr>
        <w:jc w:val="both"/>
        <w:rPr>
          <w:rFonts w:ascii="Cambria" w:eastAsia="Batang" w:hAnsi="Cambria" w:cs="Arial"/>
        </w:rPr>
      </w:pPr>
    </w:p>
    <w:p w14:paraId="3E67C378" w14:textId="77777777" w:rsidR="009A70B8" w:rsidRPr="00DD65F8" w:rsidRDefault="009A70B8" w:rsidP="009A70B8">
      <w:pPr>
        <w:jc w:val="both"/>
        <w:rPr>
          <w:rFonts w:ascii="Cambria" w:eastAsia="Batang" w:hAnsi="Cambria" w:cs="Arial"/>
        </w:rPr>
      </w:pPr>
    </w:p>
    <w:p w14:paraId="2DC2AF22" w14:textId="77777777" w:rsidR="009A70B8" w:rsidRPr="00DD65F8" w:rsidRDefault="009A70B8" w:rsidP="009A70B8">
      <w:pPr>
        <w:jc w:val="both"/>
        <w:rPr>
          <w:rFonts w:ascii="Cambria" w:eastAsia="Batang" w:hAnsi="Cambria" w:cs="Arial"/>
        </w:rPr>
        <w:sectPr w:rsidR="009A70B8" w:rsidRPr="00DD65F8" w:rsidSect="00535C8B">
          <w:pgSz w:w="16839" w:h="11907" w:orient="landscape" w:code="9"/>
          <w:pgMar w:top="1134" w:right="1134" w:bottom="1134" w:left="1134" w:header="709" w:footer="709" w:gutter="0"/>
          <w:cols w:space="708"/>
          <w:docGrid w:linePitch="360"/>
        </w:sectPr>
      </w:pPr>
    </w:p>
    <w:p w14:paraId="20C56B58" w14:textId="77777777" w:rsidR="009A70B8" w:rsidRPr="00DD65F8" w:rsidRDefault="009A70B8" w:rsidP="009A70B8">
      <w:pPr>
        <w:pStyle w:val="Naslov2"/>
        <w:spacing w:after="200" w:line="276" w:lineRule="auto"/>
        <w:jc w:val="both"/>
        <w:rPr>
          <w:rFonts w:ascii="Cambria" w:eastAsia="Batang" w:hAnsi="Cambria" w:cs="Arial"/>
          <w:i w:val="0"/>
          <w:iCs w:val="0"/>
          <w:color w:val="1F497D" w:themeColor="text2"/>
          <w:sz w:val="24"/>
          <w:szCs w:val="24"/>
        </w:rPr>
      </w:pPr>
      <w:bookmarkStart w:id="122" w:name="_Toc163663365"/>
      <w:bookmarkStart w:id="123" w:name="_Toc199743122"/>
      <w:r w:rsidRPr="00DD65F8">
        <w:rPr>
          <w:rFonts w:ascii="Cambria" w:eastAsia="Batang" w:hAnsi="Cambria" w:cs="Arial"/>
          <w:i w:val="0"/>
          <w:color w:val="1F497D" w:themeColor="text2"/>
          <w:sz w:val="24"/>
          <w:szCs w:val="24"/>
        </w:rPr>
        <w:lastRenderedPageBreak/>
        <w:t>7.6. Usklađenost Plana ukupnog razvoja s Nacionalnim i Europskim strateško-planskim dokumentima</w:t>
      </w:r>
      <w:bookmarkEnd w:id="122"/>
      <w:bookmarkEnd w:id="123"/>
    </w:p>
    <w:p w14:paraId="50B3C717" w14:textId="77777777" w:rsidR="009A70B8" w:rsidRPr="00DD65F8" w:rsidRDefault="009A70B8" w:rsidP="009A70B8">
      <w:pPr>
        <w:pStyle w:val="box455271"/>
        <w:spacing w:before="0" w:beforeAutospacing="0" w:line="276" w:lineRule="auto"/>
        <w:ind w:firstLine="708"/>
        <w:jc w:val="both"/>
        <w:rPr>
          <w:rFonts w:ascii="Cambria" w:hAnsi="Cambria"/>
        </w:rPr>
      </w:pPr>
      <w:r w:rsidRPr="00DD65F8">
        <w:rPr>
          <w:rFonts w:ascii="Cambria" w:hAnsi="Cambria"/>
        </w:rPr>
        <w:t xml:space="preserve">Mjere za provedbu Plana ukupnog razvoja Općine </w:t>
      </w:r>
      <w:r w:rsidR="006F2E57" w:rsidRPr="00DD65F8">
        <w:rPr>
          <w:rFonts w:ascii="Cambria" w:hAnsi="Cambria"/>
        </w:rPr>
        <w:t>Veliki Bukovec</w:t>
      </w:r>
      <w:r w:rsidRPr="00DD65F8">
        <w:rPr>
          <w:rFonts w:ascii="Cambria" w:hAnsi="Cambria"/>
        </w:rPr>
        <w:t xml:space="preserve"> dosljedno podupiru realizaciju ciljeva i mjera važećih nacionalnih strateško-planskih dokumenata koji predstavljaju polaznu točku za povlačenje sredstava iz europskih investicijskih fondova, a na taj se način potencijalnim korisnicima sredstava pružaju šire mogućnosti financiranja realizacije svih mjera te znatno raste vjerojatnost postizanja uspješnog ishoda postavljenih ciljeva. </w:t>
      </w:r>
    </w:p>
    <w:p w14:paraId="1BE99912" w14:textId="77777777" w:rsidR="009A70B8" w:rsidRPr="00DD65F8" w:rsidRDefault="009A70B8" w:rsidP="009A70B8">
      <w:pPr>
        <w:pStyle w:val="box455271"/>
        <w:spacing w:before="0" w:beforeAutospacing="0" w:line="276" w:lineRule="auto"/>
        <w:ind w:firstLine="708"/>
        <w:jc w:val="both"/>
        <w:rPr>
          <w:rFonts w:ascii="Cambria" w:hAnsi="Cambria"/>
        </w:rPr>
      </w:pPr>
      <w:r w:rsidRPr="00DD65F8">
        <w:rPr>
          <w:rFonts w:ascii="Cambria" w:hAnsi="Cambria"/>
        </w:rPr>
        <w:t xml:space="preserve">Predviđene mjere Plana ukupnog razvoja formirane su prema općim razvojnim ciljevima, a podržavaju infrastrukturne investicije, jačanje upravljačkih kapaciteta, znanja i revitalizaciju aktivnih mjera zapošljavanja, održivosti gospodarstva i prelazak na kružni model gospodarstva te unaprjeđenje kvalitete života u Općini. Mjere PUR-a usklađene su s brojnim relevantnim strateško-planskim dokumentima na razini EU, RH i regionalnoj razini no važno je spomenuti kako će dokumenti biti usklađeni i s Operativnim programom Konkurentnost i kohezija 2021. – 2027. godine, Operativnim programom Učinkoviti ljudski potencijali 2021. – 2027. i Programom ruralnog razvoja Republike Hrvatske 2021. – 2027. godine.  </w:t>
      </w:r>
    </w:p>
    <w:p w14:paraId="6BA2079A" w14:textId="77777777" w:rsidR="009A70B8" w:rsidRPr="00DD65F8" w:rsidRDefault="009A70B8" w:rsidP="009A70B8">
      <w:pPr>
        <w:pStyle w:val="box455271"/>
        <w:spacing w:before="0" w:beforeAutospacing="0" w:line="276" w:lineRule="auto"/>
        <w:jc w:val="both"/>
        <w:rPr>
          <w:rFonts w:ascii="Cambria" w:hAnsi="Cambria"/>
          <w:b/>
          <w:bCs/>
        </w:rPr>
      </w:pPr>
      <w:r w:rsidRPr="00DD65F8">
        <w:rPr>
          <w:rFonts w:ascii="Cambria" w:hAnsi="Cambria"/>
          <w:b/>
          <w:bCs/>
          <w:color w:val="1F497D" w:themeColor="text2"/>
          <w:shd w:val="clear" w:color="auto" w:fill="B8CCE4" w:themeFill="accent1" w:themeFillTint="66"/>
        </w:rPr>
        <w:t xml:space="preserve">Na razini Europske unije Plan ukupnog razvoja Općine </w:t>
      </w:r>
      <w:r w:rsidR="006F2E57" w:rsidRPr="00DD65F8">
        <w:rPr>
          <w:rFonts w:ascii="Cambria" w:hAnsi="Cambria"/>
          <w:b/>
          <w:bCs/>
          <w:color w:val="1F497D" w:themeColor="text2"/>
          <w:shd w:val="clear" w:color="auto" w:fill="B8CCE4" w:themeFill="accent1" w:themeFillTint="66"/>
        </w:rPr>
        <w:t>Veliki Bukovec</w:t>
      </w:r>
      <w:r w:rsidRPr="00DD65F8">
        <w:rPr>
          <w:rFonts w:ascii="Cambria" w:hAnsi="Cambria"/>
          <w:b/>
          <w:bCs/>
          <w:color w:val="1F497D" w:themeColor="text2"/>
          <w:shd w:val="clear" w:color="auto" w:fill="B8CCE4" w:themeFill="accent1" w:themeFillTint="66"/>
        </w:rPr>
        <w:t xml:space="preserve"> usklađen je s:</w:t>
      </w:r>
    </w:p>
    <w:p w14:paraId="420A8466" w14:textId="77777777" w:rsidR="009A70B8" w:rsidRPr="00DD65F8" w:rsidRDefault="009A70B8" w:rsidP="009A70B8">
      <w:pPr>
        <w:pStyle w:val="box455271"/>
        <w:numPr>
          <w:ilvl w:val="0"/>
          <w:numId w:val="74"/>
        </w:numPr>
        <w:spacing w:line="276" w:lineRule="auto"/>
        <w:jc w:val="both"/>
        <w:rPr>
          <w:rFonts w:ascii="Cambria" w:hAnsi="Cambria"/>
          <w:b/>
          <w:bCs/>
          <w:color w:val="1F497D" w:themeColor="text2"/>
        </w:rPr>
      </w:pPr>
      <w:r w:rsidRPr="00DD65F8">
        <w:rPr>
          <w:rFonts w:ascii="Cambria" w:hAnsi="Cambria"/>
          <w:b/>
          <w:bCs/>
          <w:color w:val="1F497D" w:themeColor="text2"/>
        </w:rPr>
        <w:t xml:space="preserve">Strategija Europa 2030. – </w:t>
      </w:r>
      <w:r w:rsidRPr="00DD65F8">
        <w:rPr>
          <w:rFonts w:ascii="Cambria" w:hAnsi="Cambria"/>
        </w:rPr>
        <w:t>temeljena je na konceptu održivog razvoja. U rujnu 2015. na Općoj skupštini Ujedinjenih naroda zemlje diljem svijeta potpisale su Program Ujedinjenih naroda za održivi razvoj do 2030., s njegovih 17 ciljeva održivog razvoja, te su usuglasile konkretan popis mjera za dobrobit čovječanstva i planeta. Svjetski čelnici obvezali su se da će iskorijeniti siromaštvo, zaštititi planet i osigurati mir i blagostanje svim ljudima. Ciljevi održivog razvoja, zajedno s Pariškim sporazumom o klimatskim promjenama, plan su za bolji svijet i globalni okvir za međunarodnu suradnju u području održivog razvoja i njegove gospodarske, društvene, ekološke i upravne dimenzije. EU je bio predvodnik u donošenju Programa Ujedinjenih naroda za održivi razvoj do 2030. i u potpunosti je predan njegovoj provedbi.</w:t>
      </w:r>
      <w:r w:rsidRPr="00DD65F8">
        <w:rPr>
          <w:rStyle w:val="Referencafusnote"/>
          <w:rFonts w:ascii="Cambria" w:hAnsi="Cambria"/>
        </w:rPr>
        <w:footnoteReference w:id="3"/>
      </w:r>
    </w:p>
    <w:p w14:paraId="288614CC" w14:textId="77777777" w:rsidR="009A70B8" w:rsidRPr="00DD65F8" w:rsidRDefault="009A70B8" w:rsidP="009A70B8">
      <w:pPr>
        <w:pStyle w:val="Odlomakpopisa"/>
        <w:numPr>
          <w:ilvl w:val="0"/>
          <w:numId w:val="75"/>
        </w:numPr>
        <w:spacing w:line="276" w:lineRule="auto"/>
        <w:jc w:val="both"/>
        <w:rPr>
          <w:rFonts w:ascii="Cambria" w:eastAsia="Batang" w:hAnsi="Cambria" w:cs="Arial"/>
        </w:rPr>
      </w:pPr>
      <w:r w:rsidRPr="00DD65F8">
        <w:rPr>
          <w:rFonts w:ascii="Cambria" w:eastAsia="Batang" w:hAnsi="Cambria" w:cs="Arial"/>
          <w:b/>
          <w:bCs/>
          <w:color w:val="1F497D" w:themeColor="text2"/>
        </w:rPr>
        <w:t>Europski zeleni plan -</w:t>
      </w:r>
      <w:r w:rsidRPr="00DD65F8">
        <w:rPr>
          <w:rFonts w:ascii="Cambria" w:eastAsia="Batang" w:hAnsi="Cambria" w:cs="Arial"/>
        </w:rPr>
        <w:t xml:space="preserve"> </w:t>
      </w:r>
      <w:r w:rsidRPr="00DD65F8">
        <w:rPr>
          <w:rFonts w:ascii="Cambria" w:hAnsi="Cambria"/>
        </w:rPr>
        <w:t xml:space="preserve">strategija za </w:t>
      </w:r>
      <w:r w:rsidRPr="00DD65F8">
        <w:rPr>
          <w:rStyle w:val="Naglaeno"/>
          <w:rFonts w:ascii="Cambria" w:hAnsi="Cambria"/>
          <w:color w:val="1F497D" w:themeColor="text2"/>
        </w:rPr>
        <w:t>postizanje održivosti gospodarstva EU-a</w:t>
      </w:r>
      <w:r w:rsidRPr="00DD65F8">
        <w:rPr>
          <w:rFonts w:ascii="Cambria" w:hAnsi="Cambria"/>
          <w:color w:val="1F497D" w:themeColor="text2"/>
        </w:rPr>
        <w:t>.</w:t>
      </w:r>
      <w:r w:rsidRPr="00DD65F8">
        <w:rPr>
          <w:rStyle w:val="Naglaeno"/>
          <w:rFonts w:ascii="Cambria" w:hAnsi="Cambria"/>
        </w:rPr>
        <w:t xml:space="preserve"> </w:t>
      </w:r>
      <w:r w:rsidRPr="00DD65F8">
        <w:rPr>
          <w:rFonts w:ascii="Cambria" w:hAnsi="Cambria"/>
        </w:rPr>
        <w:t xml:space="preserve">To ćemo postići pretvaranjem klimatskih i ekoloških izazova u prilike u svim područjima politike i osiguravanjem pravedne i uključive tranzicije. </w:t>
      </w:r>
      <w:r w:rsidRPr="00DD65F8">
        <w:rPr>
          <w:rFonts w:ascii="Cambria" w:hAnsi="Cambria"/>
          <w:lang w:eastAsia="hr-HR"/>
        </w:rPr>
        <w:t>Europski zeleni plan obuhvaća </w:t>
      </w:r>
      <w:hyperlink r:id="rId80" w:history="1">
        <w:r w:rsidRPr="00DD65F8">
          <w:rPr>
            <w:rFonts w:ascii="Cambria" w:hAnsi="Cambria"/>
            <w:color w:val="0000FF"/>
            <w:u w:val="single"/>
            <w:lang w:eastAsia="hr-HR"/>
          </w:rPr>
          <w:t>akcijski plan</w:t>
        </w:r>
      </w:hyperlink>
      <w:r w:rsidRPr="00DD65F8">
        <w:rPr>
          <w:rFonts w:ascii="Cambria" w:hAnsi="Cambria"/>
          <w:lang w:eastAsia="hr-HR"/>
        </w:rPr>
        <w:t xml:space="preserve"> za:</w:t>
      </w:r>
    </w:p>
    <w:p w14:paraId="3AD8A47C" w14:textId="77777777" w:rsidR="009A70B8" w:rsidRPr="00DD65F8" w:rsidRDefault="009A70B8" w:rsidP="009A70B8">
      <w:pPr>
        <w:numPr>
          <w:ilvl w:val="0"/>
          <w:numId w:val="76"/>
        </w:numPr>
        <w:spacing w:before="100" w:beforeAutospacing="1" w:after="100" w:afterAutospacing="1" w:line="276" w:lineRule="auto"/>
        <w:jc w:val="both"/>
        <w:rPr>
          <w:rFonts w:ascii="Cambria" w:hAnsi="Cambria"/>
          <w:lang w:eastAsia="hr-HR"/>
        </w:rPr>
      </w:pPr>
      <w:r w:rsidRPr="00DD65F8">
        <w:rPr>
          <w:rFonts w:ascii="Cambria" w:hAnsi="Cambria"/>
          <w:lang w:eastAsia="hr-HR"/>
        </w:rPr>
        <w:t>unapređenje učinkovitog iskorištavanja resursa prelaskom na čisto kružno gospodarstvo,</w:t>
      </w:r>
    </w:p>
    <w:p w14:paraId="242B02BD" w14:textId="77777777" w:rsidR="009A70B8" w:rsidRPr="00DD65F8" w:rsidRDefault="009A70B8" w:rsidP="009A70B8">
      <w:pPr>
        <w:numPr>
          <w:ilvl w:val="0"/>
          <w:numId w:val="76"/>
        </w:numPr>
        <w:spacing w:before="100" w:beforeAutospacing="1" w:after="100" w:afterAutospacing="1" w:line="276" w:lineRule="auto"/>
        <w:jc w:val="both"/>
        <w:rPr>
          <w:rFonts w:ascii="Cambria" w:hAnsi="Cambria"/>
          <w:lang w:eastAsia="hr-HR"/>
        </w:rPr>
      </w:pPr>
      <w:r w:rsidRPr="00DD65F8">
        <w:rPr>
          <w:rFonts w:ascii="Cambria" w:hAnsi="Cambria"/>
          <w:lang w:eastAsia="hr-HR"/>
        </w:rPr>
        <w:t>obnovu biološke raznolikosti i smanjenje onečišćenja.</w:t>
      </w:r>
    </w:p>
    <w:p w14:paraId="2114D066" w14:textId="77777777" w:rsidR="009A70B8" w:rsidRPr="00DD65F8" w:rsidRDefault="009A70B8" w:rsidP="009A70B8">
      <w:pPr>
        <w:jc w:val="both"/>
        <w:rPr>
          <w:rFonts w:ascii="Cambria" w:eastAsia="Batang" w:hAnsi="Cambria" w:cs="Arial"/>
          <w:b/>
          <w:bCs/>
          <w:color w:val="1F497D" w:themeColor="text2"/>
          <w:shd w:val="clear" w:color="auto" w:fill="B8CCE4" w:themeFill="accent1" w:themeFillTint="66"/>
        </w:rPr>
        <w:sectPr w:rsidR="009A70B8" w:rsidRPr="00DD65F8" w:rsidSect="00535C8B">
          <w:pgSz w:w="11907" w:h="16839" w:code="9"/>
          <w:pgMar w:top="1134" w:right="1134" w:bottom="1134" w:left="1134" w:header="709" w:footer="709" w:gutter="0"/>
          <w:cols w:space="708"/>
          <w:docGrid w:linePitch="360"/>
        </w:sectPr>
      </w:pPr>
    </w:p>
    <w:p w14:paraId="368B9453" w14:textId="77777777" w:rsidR="009A70B8" w:rsidRPr="00DD65F8" w:rsidRDefault="009A70B8" w:rsidP="009A70B8">
      <w:pPr>
        <w:spacing w:after="200" w:line="276" w:lineRule="auto"/>
        <w:jc w:val="both"/>
        <w:rPr>
          <w:rFonts w:ascii="Cambria" w:eastAsia="Batang" w:hAnsi="Cambria" w:cs="Arial"/>
          <w:b/>
          <w:bCs/>
        </w:rPr>
      </w:pPr>
      <w:r w:rsidRPr="00DD65F8">
        <w:rPr>
          <w:rFonts w:ascii="Cambria" w:eastAsia="Batang" w:hAnsi="Cambria" w:cs="Arial"/>
          <w:b/>
          <w:bCs/>
          <w:color w:val="1F497D" w:themeColor="text2"/>
          <w:shd w:val="clear" w:color="auto" w:fill="B8CCE4" w:themeFill="accent1" w:themeFillTint="66"/>
        </w:rPr>
        <w:lastRenderedPageBreak/>
        <w:t xml:space="preserve">Na razini RH Plan ukupnog razvoja Općine </w:t>
      </w:r>
      <w:r w:rsidR="006F2E57" w:rsidRPr="00DD65F8">
        <w:rPr>
          <w:rFonts w:ascii="Cambria" w:eastAsia="Batang" w:hAnsi="Cambria" w:cs="Arial"/>
          <w:b/>
          <w:bCs/>
          <w:color w:val="1F497D" w:themeColor="text2"/>
          <w:shd w:val="clear" w:color="auto" w:fill="B8CCE4" w:themeFill="accent1" w:themeFillTint="66"/>
        </w:rPr>
        <w:t>Veliki Bukovec</w:t>
      </w:r>
      <w:r w:rsidRPr="00DD65F8">
        <w:rPr>
          <w:rFonts w:ascii="Cambria" w:eastAsia="Batang" w:hAnsi="Cambria" w:cs="Arial"/>
          <w:b/>
          <w:bCs/>
          <w:color w:val="1F497D" w:themeColor="text2"/>
          <w:shd w:val="clear" w:color="auto" w:fill="B8CCE4" w:themeFill="accent1" w:themeFillTint="66"/>
        </w:rPr>
        <w:t xml:space="preserve"> usklađen je s:</w:t>
      </w:r>
    </w:p>
    <w:p w14:paraId="23C601A1" w14:textId="77777777" w:rsidR="009A70B8" w:rsidRPr="00DD65F8" w:rsidRDefault="009A70B8" w:rsidP="009A70B8">
      <w:pPr>
        <w:pStyle w:val="Odlomakpopisa"/>
        <w:numPr>
          <w:ilvl w:val="0"/>
          <w:numId w:val="73"/>
        </w:numPr>
        <w:spacing w:after="23" w:line="276" w:lineRule="auto"/>
        <w:ind w:left="765" w:hanging="357"/>
        <w:contextualSpacing w:val="0"/>
        <w:jc w:val="both"/>
        <w:rPr>
          <w:rFonts w:ascii="Cambria" w:eastAsia="Batang" w:hAnsi="Cambria" w:cs="Arial"/>
          <w:b/>
          <w:bCs/>
          <w:color w:val="1F497D" w:themeColor="text2"/>
        </w:rPr>
      </w:pPr>
      <w:r w:rsidRPr="00DD65F8">
        <w:rPr>
          <w:rFonts w:ascii="Cambria" w:eastAsia="Batang" w:hAnsi="Cambria" w:cs="Arial"/>
          <w:b/>
          <w:bCs/>
          <w:color w:val="1F497D" w:themeColor="text2"/>
        </w:rPr>
        <w:t xml:space="preserve">PLANOVI I PRAVILA ZA NOVO PROGRAMSKO RAZDOBLJE 2021. – 2027.: </w:t>
      </w:r>
    </w:p>
    <w:p w14:paraId="7E395048" w14:textId="77777777" w:rsidR="009A70B8" w:rsidRPr="00DD65F8" w:rsidRDefault="009A70B8" w:rsidP="009A70B8">
      <w:pPr>
        <w:pStyle w:val="Odlomakpopisa"/>
        <w:numPr>
          <w:ilvl w:val="1"/>
          <w:numId w:val="71"/>
        </w:numPr>
        <w:spacing w:line="276" w:lineRule="auto"/>
        <w:jc w:val="both"/>
        <w:rPr>
          <w:rFonts w:ascii="Cambria" w:eastAsia="Batang" w:hAnsi="Cambria" w:cs="Arial"/>
        </w:rPr>
      </w:pPr>
      <w:r w:rsidRPr="00DD65F8">
        <w:rPr>
          <w:rFonts w:ascii="Cambria" w:eastAsia="Batang" w:hAnsi="Cambria" w:cs="Arial"/>
          <w:b/>
          <w:bCs/>
          <w:color w:val="1F497D" w:themeColor="text2"/>
        </w:rPr>
        <w:t>Višegodišnji financijski okvir 2021. – 2027. –</w:t>
      </w:r>
      <w:r w:rsidRPr="00DD65F8">
        <w:rPr>
          <w:rFonts w:ascii="Cambria" w:eastAsia="Batang" w:hAnsi="Cambria" w:cs="Arial"/>
          <w:color w:val="1F497D" w:themeColor="text2"/>
        </w:rPr>
        <w:t xml:space="preserve"> </w:t>
      </w:r>
      <w:r w:rsidRPr="00DD65F8">
        <w:rPr>
          <w:rFonts w:ascii="Cambria" w:hAnsi="Cambria" w:cs="Arial"/>
        </w:rPr>
        <w:t xml:space="preserve">Prijedlog novog višegodišnjeg financijskog okvira sadrži sedam poglavlja: </w:t>
      </w:r>
    </w:p>
    <w:p w14:paraId="77C9CF57" w14:textId="77777777" w:rsidR="009A70B8" w:rsidRPr="00DD65F8" w:rsidRDefault="009A70B8" w:rsidP="009A70B8">
      <w:pPr>
        <w:pStyle w:val="Odlomakpopisa"/>
        <w:numPr>
          <w:ilvl w:val="0"/>
          <w:numId w:val="72"/>
        </w:numPr>
        <w:spacing w:line="276" w:lineRule="auto"/>
        <w:jc w:val="both"/>
        <w:rPr>
          <w:rFonts w:ascii="Cambria" w:eastAsia="Batang" w:hAnsi="Cambria" w:cs="Arial"/>
        </w:rPr>
      </w:pPr>
      <w:r w:rsidRPr="00DD65F8">
        <w:rPr>
          <w:rFonts w:ascii="Cambria" w:hAnsi="Cambria" w:cs="Arial"/>
        </w:rPr>
        <w:t>Jedinstveno tržište, inovacije i digitalna pitanja</w:t>
      </w:r>
    </w:p>
    <w:p w14:paraId="1424401C" w14:textId="77777777" w:rsidR="009A70B8" w:rsidRPr="00DD65F8" w:rsidRDefault="009A70B8" w:rsidP="009A70B8">
      <w:pPr>
        <w:pStyle w:val="Odlomakpopisa"/>
        <w:numPr>
          <w:ilvl w:val="0"/>
          <w:numId w:val="72"/>
        </w:numPr>
        <w:spacing w:line="276" w:lineRule="auto"/>
        <w:jc w:val="both"/>
        <w:rPr>
          <w:rFonts w:ascii="Cambria" w:eastAsia="Batang" w:hAnsi="Cambria" w:cs="Arial"/>
        </w:rPr>
      </w:pPr>
      <w:r w:rsidRPr="00DD65F8">
        <w:rPr>
          <w:rFonts w:ascii="Cambria" w:hAnsi="Cambria" w:cs="Arial"/>
        </w:rPr>
        <w:t>Kohezija i vrijednosti</w:t>
      </w:r>
    </w:p>
    <w:p w14:paraId="4DBC1D41" w14:textId="77777777" w:rsidR="009A70B8" w:rsidRPr="00DD65F8" w:rsidRDefault="009A70B8" w:rsidP="009A70B8">
      <w:pPr>
        <w:pStyle w:val="Odlomakpopisa"/>
        <w:numPr>
          <w:ilvl w:val="0"/>
          <w:numId w:val="72"/>
        </w:numPr>
        <w:spacing w:line="276" w:lineRule="auto"/>
        <w:jc w:val="both"/>
        <w:rPr>
          <w:rFonts w:ascii="Cambria" w:eastAsia="Batang" w:hAnsi="Cambria" w:cs="Arial"/>
        </w:rPr>
      </w:pPr>
      <w:r w:rsidRPr="00DD65F8">
        <w:rPr>
          <w:rFonts w:ascii="Cambria" w:hAnsi="Cambria" w:cs="Arial"/>
        </w:rPr>
        <w:t>Prirodni resursi i okoliš</w:t>
      </w:r>
    </w:p>
    <w:p w14:paraId="44BB3176" w14:textId="77777777" w:rsidR="009A70B8" w:rsidRPr="00DD65F8" w:rsidRDefault="009A70B8" w:rsidP="009A70B8">
      <w:pPr>
        <w:pStyle w:val="Odlomakpopisa"/>
        <w:numPr>
          <w:ilvl w:val="0"/>
          <w:numId w:val="72"/>
        </w:numPr>
        <w:spacing w:line="276" w:lineRule="auto"/>
        <w:jc w:val="both"/>
        <w:rPr>
          <w:rFonts w:ascii="Cambria" w:eastAsia="Batang" w:hAnsi="Cambria" w:cs="Arial"/>
        </w:rPr>
      </w:pPr>
      <w:r w:rsidRPr="00DD65F8">
        <w:rPr>
          <w:rFonts w:ascii="Cambria" w:hAnsi="Cambria" w:cs="Arial"/>
        </w:rPr>
        <w:t>Migracije i upravljanje granicama</w:t>
      </w:r>
    </w:p>
    <w:p w14:paraId="5C655674" w14:textId="77777777" w:rsidR="009A70B8" w:rsidRPr="00DD65F8" w:rsidRDefault="009A70B8" w:rsidP="009A70B8">
      <w:pPr>
        <w:pStyle w:val="Odlomakpopisa"/>
        <w:numPr>
          <w:ilvl w:val="0"/>
          <w:numId w:val="72"/>
        </w:numPr>
        <w:spacing w:line="276" w:lineRule="auto"/>
        <w:jc w:val="both"/>
        <w:rPr>
          <w:rFonts w:ascii="Cambria" w:eastAsia="Batang" w:hAnsi="Cambria" w:cs="Arial"/>
        </w:rPr>
      </w:pPr>
      <w:r w:rsidRPr="00DD65F8">
        <w:rPr>
          <w:rFonts w:ascii="Cambria" w:hAnsi="Cambria" w:cs="Arial"/>
        </w:rPr>
        <w:t>Sigurnost i obrana</w:t>
      </w:r>
    </w:p>
    <w:p w14:paraId="36B29122" w14:textId="77777777" w:rsidR="009A70B8" w:rsidRPr="00DD65F8" w:rsidRDefault="009A70B8" w:rsidP="009A70B8">
      <w:pPr>
        <w:pStyle w:val="Odlomakpopisa"/>
        <w:numPr>
          <w:ilvl w:val="0"/>
          <w:numId w:val="72"/>
        </w:numPr>
        <w:spacing w:line="276" w:lineRule="auto"/>
        <w:jc w:val="both"/>
        <w:rPr>
          <w:rFonts w:ascii="Cambria" w:eastAsia="Batang" w:hAnsi="Cambria" w:cs="Arial"/>
        </w:rPr>
      </w:pPr>
      <w:r w:rsidRPr="00DD65F8">
        <w:rPr>
          <w:rFonts w:ascii="Cambria" w:hAnsi="Cambria" w:cs="Arial"/>
        </w:rPr>
        <w:t>EU susjedstvo i svijet</w:t>
      </w:r>
    </w:p>
    <w:p w14:paraId="7B769BE4" w14:textId="77777777" w:rsidR="009A70B8" w:rsidRPr="00DD65F8" w:rsidRDefault="009A70B8" w:rsidP="009A70B8">
      <w:pPr>
        <w:pStyle w:val="Odlomakpopisa"/>
        <w:numPr>
          <w:ilvl w:val="0"/>
          <w:numId w:val="72"/>
        </w:numPr>
        <w:spacing w:line="276" w:lineRule="auto"/>
        <w:jc w:val="both"/>
        <w:rPr>
          <w:rFonts w:ascii="Cambria" w:eastAsia="Batang" w:hAnsi="Cambria" w:cs="Arial"/>
        </w:rPr>
      </w:pPr>
      <w:r w:rsidRPr="00DD65F8">
        <w:rPr>
          <w:rFonts w:ascii="Cambria" w:hAnsi="Cambria" w:cs="Arial"/>
        </w:rPr>
        <w:t>Europska javna uprava</w:t>
      </w:r>
    </w:p>
    <w:p w14:paraId="1047722B" w14:textId="77777777" w:rsidR="009A70B8" w:rsidRPr="00DD65F8" w:rsidRDefault="009A70B8" w:rsidP="009A70B8">
      <w:pPr>
        <w:spacing w:after="200" w:line="276" w:lineRule="auto"/>
        <w:ind w:left="1055"/>
        <w:jc w:val="both"/>
        <w:rPr>
          <w:rFonts w:ascii="Cambria" w:hAnsi="Cambria" w:cs="Arial"/>
        </w:rPr>
      </w:pPr>
      <w:r w:rsidRPr="00DD65F8">
        <w:rPr>
          <w:rFonts w:ascii="Cambria" w:hAnsi="Cambria" w:cs="Arial"/>
          <w:b/>
          <w:bCs/>
          <w:color w:val="1F497D" w:themeColor="text2"/>
        </w:rPr>
        <w:t>*</w:t>
      </w:r>
      <w:r w:rsidRPr="00DD65F8">
        <w:rPr>
          <w:rFonts w:ascii="Cambria" w:hAnsi="Cambria" w:cs="Arial"/>
        </w:rPr>
        <w:t xml:space="preserve">Republici Hrvatskoj je za razdoblje 2021.–2027. za provođenje kohezijske politike dodijeljeno 9.8 milijardi eura. Izraženo u stalnim cijenama to bi značilo da Republika Hrvatska za 2021. 2027. u odnosu na trenutno razdoblje ima manju alokaciju za 6%. </w:t>
      </w:r>
    </w:p>
    <w:p w14:paraId="1FF3844F" w14:textId="77777777" w:rsidR="009A70B8" w:rsidRPr="00DD65F8" w:rsidRDefault="009A70B8" w:rsidP="009A70B8">
      <w:pPr>
        <w:pStyle w:val="Odlomakpopisa"/>
        <w:numPr>
          <w:ilvl w:val="1"/>
          <w:numId w:val="71"/>
        </w:numPr>
        <w:spacing w:line="276" w:lineRule="auto"/>
        <w:jc w:val="both"/>
        <w:rPr>
          <w:rFonts w:ascii="Cambria" w:eastAsia="Batang" w:hAnsi="Cambria" w:cs="Arial"/>
        </w:rPr>
      </w:pPr>
      <w:r w:rsidRPr="00DD65F8">
        <w:rPr>
          <w:rFonts w:ascii="Cambria" w:eastAsia="Batang" w:hAnsi="Cambria" w:cs="Arial"/>
          <w:b/>
          <w:bCs/>
          <w:color w:val="1F497D" w:themeColor="text2"/>
        </w:rPr>
        <w:t>Kohezijska politika 2021. – 2027. –</w:t>
      </w:r>
      <w:r w:rsidRPr="00DD65F8">
        <w:rPr>
          <w:rFonts w:ascii="Cambria" w:eastAsia="Batang" w:hAnsi="Cambria" w:cs="Arial"/>
          <w:color w:val="1F497D" w:themeColor="text2"/>
        </w:rPr>
        <w:t xml:space="preserve"> </w:t>
      </w:r>
      <w:r w:rsidRPr="00DD65F8">
        <w:rPr>
          <w:rFonts w:ascii="Cambria" w:hAnsi="Cambria"/>
        </w:rPr>
        <w:t>Ulaganja EU-a u razdoblju od 2021. do 2027. bit će usmjerena na pet glavnih ciljeva prikazanih narednom slikom:</w:t>
      </w:r>
    </w:p>
    <w:p w14:paraId="5C279660" w14:textId="77777777" w:rsidR="009A70B8" w:rsidRPr="00DD65F8" w:rsidRDefault="009A70B8" w:rsidP="009A70B8">
      <w:pPr>
        <w:pStyle w:val="Opisslike"/>
        <w:jc w:val="center"/>
        <w:rPr>
          <w:rFonts w:ascii="Cambria" w:hAnsi="Cambria"/>
          <w:b w:val="0"/>
          <w:bCs w:val="0"/>
          <w:i/>
          <w:iCs/>
          <w:color w:val="auto"/>
          <w:sz w:val="22"/>
          <w:szCs w:val="22"/>
        </w:rPr>
      </w:pPr>
    </w:p>
    <w:p w14:paraId="75C0CC3F" w14:textId="77777777" w:rsidR="009A70B8" w:rsidRPr="00DD65F8" w:rsidRDefault="009A70B8" w:rsidP="009A70B8">
      <w:pPr>
        <w:pStyle w:val="Opisslike"/>
        <w:jc w:val="center"/>
        <w:rPr>
          <w:rFonts w:ascii="Cambria" w:eastAsia="Batang" w:hAnsi="Cambria" w:cs="Arial"/>
          <w:b w:val="0"/>
          <w:bCs w:val="0"/>
          <w:i/>
          <w:iCs/>
          <w:color w:val="auto"/>
          <w:sz w:val="22"/>
          <w:szCs w:val="22"/>
        </w:rPr>
      </w:pPr>
      <w:bookmarkStart w:id="124" w:name="_Toc163663414"/>
      <w:bookmarkStart w:id="125" w:name="_Toc167135209"/>
      <w:r w:rsidRPr="00DD65F8">
        <w:rPr>
          <w:rFonts w:ascii="Cambria" w:hAnsi="Cambria"/>
          <w:b w:val="0"/>
          <w:bCs w:val="0"/>
          <w:i/>
          <w:iCs/>
          <w:color w:val="auto"/>
          <w:sz w:val="22"/>
          <w:szCs w:val="22"/>
        </w:rPr>
        <w:t xml:space="preserve">Slika </w:t>
      </w:r>
      <w:r w:rsidRPr="00DD65F8">
        <w:rPr>
          <w:rFonts w:ascii="Cambria" w:hAnsi="Cambria"/>
          <w:b w:val="0"/>
          <w:bCs w:val="0"/>
          <w:i/>
          <w:iCs/>
          <w:color w:val="auto"/>
          <w:sz w:val="22"/>
          <w:szCs w:val="22"/>
        </w:rPr>
        <w:fldChar w:fldCharType="begin"/>
      </w:r>
      <w:r w:rsidRPr="00DD65F8">
        <w:rPr>
          <w:rFonts w:ascii="Cambria" w:hAnsi="Cambria"/>
          <w:b w:val="0"/>
          <w:bCs w:val="0"/>
          <w:i/>
          <w:iCs/>
          <w:color w:val="auto"/>
          <w:sz w:val="22"/>
          <w:szCs w:val="22"/>
        </w:rPr>
        <w:instrText xml:space="preserve"> SEQ Slika \* ARABIC </w:instrText>
      </w:r>
      <w:r w:rsidRPr="00DD65F8">
        <w:rPr>
          <w:rFonts w:ascii="Cambria" w:hAnsi="Cambria"/>
          <w:b w:val="0"/>
          <w:bCs w:val="0"/>
          <w:i/>
          <w:iCs/>
          <w:color w:val="auto"/>
          <w:sz w:val="22"/>
          <w:szCs w:val="22"/>
        </w:rPr>
        <w:fldChar w:fldCharType="separate"/>
      </w:r>
      <w:r w:rsidR="00DB0831" w:rsidRPr="00DD65F8">
        <w:rPr>
          <w:rFonts w:ascii="Cambria" w:hAnsi="Cambria"/>
          <w:b w:val="0"/>
          <w:bCs w:val="0"/>
          <w:i/>
          <w:iCs/>
          <w:noProof/>
          <w:color w:val="auto"/>
          <w:sz w:val="22"/>
          <w:szCs w:val="22"/>
        </w:rPr>
        <w:t>11</w:t>
      </w:r>
      <w:r w:rsidRPr="00DD65F8">
        <w:rPr>
          <w:rFonts w:ascii="Cambria" w:hAnsi="Cambria"/>
          <w:b w:val="0"/>
          <w:bCs w:val="0"/>
          <w:i/>
          <w:iCs/>
          <w:color w:val="auto"/>
          <w:sz w:val="22"/>
          <w:szCs w:val="22"/>
        </w:rPr>
        <w:fldChar w:fldCharType="end"/>
      </w:r>
      <w:r w:rsidRPr="00DD65F8">
        <w:rPr>
          <w:rFonts w:ascii="Cambria" w:hAnsi="Cambria"/>
          <w:b w:val="0"/>
          <w:bCs w:val="0"/>
          <w:i/>
          <w:iCs/>
          <w:color w:val="auto"/>
          <w:sz w:val="22"/>
          <w:szCs w:val="22"/>
        </w:rPr>
        <w:t>. Ciljevi kohezijske politike 2021. – 2027.</w:t>
      </w:r>
      <w:bookmarkEnd w:id="124"/>
      <w:bookmarkEnd w:id="125"/>
    </w:p>
    <w:p w14:paraId="006871E5" w14:textId="77777777" w:rsidR="009A70B8" w:rsidRPr="00DD65F8" w:rsidRDefault="009A70B8" w:rsidP="009A70B8">
      <w:pPr>
        <w:spacing w:line="276" w:lineRule="auto"/>
        <w:jc w:val="both"/>
        <w:rPr>
          <w:rFonts w:ascii="Cambria" w:eastAsia="Batang" w:hAnsi="Cambria" w:cs="Arial"/>
        </w:rPr>
      </w:pPr>
      <w:r w:rsidRPr="00DD65F8">
        <w:rPr>
          <w:rFonts w:ascii="Cambria" w:eastAsia="Batang" w:hAnsi="Cambria" w:cs="Arial"/>
          <w:noProof/>
        </w:rPr>
        <w:drawing>
          <wp:inline distT="0" distB="0" distL="0" distR="0" wp14:anchorId="42C8F86B" wp14:editId="32EEE8BA">
            <wp:extent cx="6120765" cy="2255520"/>
            <wp:effectExtent l="0" t="0" r="0" b="0"/>
            <wp:docPr id="223" name="Slik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lika 223"/>
                    <pic:cNvPicPr/>
                  </pic:nvPicPr>
                  <pic:blipFill>
                    <a:blip r:embed="rId81">
                      <a:extLst>
                        <a:ext uri="{28A0092B-C50C-407E-A947-70E740481C1C}">
                          <a14:useLocalDpi xmlns:a14="http://schemas.microsoft.com/office/drawing/2010/main" val="0"/>
                        </a:ext>
                      </a:extLst>
                    </a:blip>
                    <a:stretch>
                      <a:fillRect/>
                    </a:stretch>
                  </pic:blipFill>
                  <pic:spPr>
                    <a:xfrm>
                      <a:off x="0" y="0"/>
                      <a:ext cx="6120765" cy="2255520"/>
                    </a:xfrm>
                    <a:prstGeom prst="rect">
                      <a:avLst/>
                    </a:prstGeom>
                  </pic:spPr>
                </pic:pic>
              </a:graphicData>
            </a:graphic>
          </wp:inline>
        </w:drawing>
      </w:r>
    </w:p>
    <w:p w14:paraId="41E60BF9" w14:textId="77777777" w:rsidR="009A70B8" w:rsidRPr="00DD65F8" w:rsidRDefault="009A70B8" w:rsidP="009A70B8">
      <w:pPr>
        <w:spacing w:after="200" w:line="276" w:lineRule="auto"/>
        <w:jc w:val="center"/>
        <w:rPr>
          <w:rFonts w:ascii="Cambria" w:eastAsia="Batang" w:hAnsi="Cambria" w:cs="Arial"/>
          <w:i/>
          <w:iCs/>
          <w:sz w:val="22"/>
          <w:szCs w:val="22"/>
        </w:rPr>
      </w:pPr>
      <w:r w:rsidRPr="00DD65F8">
        <w:rPr>
          <w:rFonts w:ascii="Cambria" w:eastAsia="Batang" w:hAnsi="Cambria" w:cs="Arial"/>
          <w:i/>
          <w:iCs/>
          <w:sz w:val="22"/>
          <w:szCs w:val="22"/>
        </w:rPr>
        <w:t>Izvor: Planovi i pravila za novo programsko razdoblje 2021. – 2027.; MRRFEU</w:t>
      </w:r>
    </w:p>
    <w:p w14:paraId="316628A0" w14:textId="77777777" w:rsidR="009A70B8" w:rsidRPr="00DD65F8" w:rsidRDefault="009A70B8" w:rsidP="00AD4BAE">
      <w:pPr>
        <w:pStyle w:val="Odlomakpopisa"/>
        <w:numPr>
          <w:ilvl w:val="1"/>
          <w:numId w:val="71"/>
        </w:numPr>
        <w:spacing w:line="276" w:lineRule="auto"/>
        <w:ind w:left="567"/>
        <w:jc w:val="both"/>
        <w:rPr>
          <w:rFonts w:ascii="Cambria" w:eastAsia="Batang" w:hAnsi="Cambria" w:cs="Arial"/>
        </w:rPr>
      </w:pPr>
      <w:r w:rsidRPr="00DD65F8">
        <w:rPr>
          <w:rFonts w:ascii="Cambria" w:eastAsia="Batang" w:hAnsi="Cambria" w:cs="Arial"/>
          <w:b/>
          <w:bCs/>
          <w:color w:val="1F497D" w:themeColor="text2"/>
        </w:rPr>
        <w:t>Nacionalna razvojna strategija RH do 2030. –</w:t>
      </w:r>
      <w:r w:rsidRPr="00DD65F8">
        <w:rPr>
          <w:rFonts w:ascii="Cambria" w:eastAsia="Batang" w:hAnsi="Cambria" w:cs="Arial"/>
          <w:color w:val="1F497D" w:themeColor="text2"/>
        </w:rPr>
        <w:t xml:space="preserve"> </w:t>
      </w:r>
      <w:r w:rsidRPr="00DD65F8">
        <w:rPr>
          <w:rFonts w:ascii="Cambria" w:hAnsi="Cambria" w:cs="Arial"/>
        </w:rPr>
        <w:t xml:space="preserve">krovni dokument i sveobuhvatni akt strateškog planiranja kojim se dugoročno usmjerava razvoj društva i gospodarstva u svim važnim pitanjima za Hrvatsku, koja time prvi put od stjecanja neovisnosti, dobiva okvir za razvoj u narednom desetljeću. Dokument se temelji na konkurentskim gospodarskim potencijalima Hrvatske te na prepoznatim razvojnim izazovima na regionalnoj, nacionalnoj, europskoj i globalnoj razini. </w:t>
      </w:r>
    </w:p>
    <w:p w14:paraId="373149D5" w14:textId="77777777" w:rsidR="009A70B8" w:rsidRPr="00DD65F8" w:rsidRDefault="009A70B8" w:rsidP="009A70B8">
      <w:pPr>
        <w:pStyle w:val="Opisslike"/>
        <w:jc w:val="center"/>
        <w:rPr>
          <w:rFonts w:ascii="Cambria" w:hAnsi="Cambria"/>
          <w:b w:val="0"/>
          <w:bCs w:val="0"/>
          <w:i/>
          <w:iCs/>
          <w:color w:val="auto"/>
          <w:sz w:val="22"/>
          <w:szCs w:val="22"/>
        </w:rPr>
      </w:pPr>
    </w:p>
    <w:p w14:paraId="78EA43B2" w14:textId="77777777" w:rsidR="009A70B8" w:rsidRPr="00DD65F8" w:rsidRDefault="009A70B8" w:rsidP="009A70B8">
      <w:pPr>
        <w:pStyle w:val="Opisslike"/>
        <w:jc w:val="center"/>
        <w:rPr>
          <w:rFonts w:ascii="Cambria" w:hAnsi="Cambria"/>
          <w:b w:val="0"/>
          <w:bCs w:val="0"/>
          <w:i/>
          <w:iCs/>
          <w:color w:val="auto"/>
          <w:sz w:val="22"/>
          <w:szCs w:val="22"/>
        </w:rPr>
        <w:sectPr w:rsidR="009A70B8" w:rsidRPr="00DD65F8" w:rsidSect="00535C8B">
          <w:pgSz w:w="11907" w:h="16839" w:code="9"/>
          <w:pgMar w:top="1134" w:right="1134" w:bottom="1134" w:left="1134" w:header="709" w:footer="709" w:gutter="0"/>
          <w:cols w:space="708"/>
          <w:docGrid w:linePitch="360"/>
        </w:sectPr>
      </w:pPr>
    </w:p>
    <w:p w14:paraId="4E340344" w14:textId="77777777" w:rsidR="009A70B8" w:rsidRPr="00DD65F8" w:rsidRDefault="009A70B8" w:rsidP="009A70B8">
      <w:pPr>
        <w:pStyle w:val="Opisslike"/>
        <w:jc w:val="center"/>
        <w:rPr>
          <w:rFonts w:ascii="Cambria" w:eastAsia="Batang" w:hAnsi="Cambria" w:cs="Arial"/>
          <w:b w:val="0"/>
          <w:bCs w:val="0"/>
          <w:i/>
          <w:iCs/>
          <w:color w:val="auto"/>
          <w:sz w:val="22"/>
          <w:szCs w:val="22"/>
        </w:rPr>
      </w:pPr>
      <w:bookmarkStart w:id="126" w:name="_Toc163663415"/>
      <w:bookmarkStart w:id="127" w:name="_Toc167135210"/>
      <w:r w:rsidRPr="00DD65F8">
        <w:rPr>
          <w:rFonts w:ascii="Cambria" w:hAnsi="Cambria"/>
          <w:b w:val="0"/>
          <w:bCs w:val="0"/>
          <w:i/>
          <w:iCs/>
          <w:color w:val="auto"/>
          <w:sz w:val="22"/>
          <w:szCs w:val="22"/>
        </w:rPr>
        <w:lastRenderedPageBreak/>
        <w:t xml:space="preserve">Slika </w:t>
      </w:r>
      <w:r w:rsidRPr="00DD65F8">
        <w:rPr>
          <w:rFonts w:ascii="Cambria" w:hAnsi="Cambria"/>
          <w:b w:val="0"/>
          <w:bCs w:val="0"/>
          <w:i/>
          <w:iCs/>
          <w:color w:val="auto"/>
          <w:sz w:val="22"/>
          <w:szCs w:val="22"/>
        </w:rPr>
        <w:fldChar w:fldCharType="begin"/>
      </w:r>
      <w:r w:rsidRPr="00DD65F8">
        <w:rPr>
          <w:rFonts w:ascii="Cambria" w:hAnsi="Cambria"/>
          <w:b w:val="0"/>
          <w:bCs w:val="0"/>
          <w:i/>
          <w:iCs/>
          <w:color w:val="auto"/>
          <w:sz w:val="22"/>
          <w:szCs w:val="22"/>
        </w:rPr>
        <w:instrText xml:space="preserve"> SEQ Slika \* ARABIC </w:instrText>
      </w:r>
      <w:r w:rsidRPr="00DD65F8">
        <w:rPr>
          <w:rFonts w:ascii="Cambria" w:hAnsi="Cambria"/>
          <w:b w:val="0"/>
          <w:bCs w:val="0"/>
          <w:i/>
          <w:iCs/>
          <w:color w:val="auto"/>
          <w:sz w:val="22"/>
          <w:szCs w:val="22"/>
        </w:rPr>
        <w:fldChar w:fldCharType="separate"/>
      </w:r>
      <w:r w:rsidR="00DB0831" w:rsidRPr="00DD65F8">
        <w:rPr>
          <w:rFonts w:ascii="Cambria" w:hAnsi="Cambria"/>
          <w:b w:val="0"/>
          <w:bCs w:val="0"/>
          <w:i/>
          <w:iCs/>
          <w:noProof/>
          <w:color w:val="auto"/>
          <w:sz w:val="22"/>
          <w:szCs w:val="22"/>
        </w:rPr>
        <w:t>12</w:t>
      </w:r>
      <w:r w:rsidRPr="00DD65F8">
        <w:rPr>
          <w:rFonts w:ascii="Cambria" w:hAnsi="Cambria"/>
          <w:b w:val="0"/>
          <w:bCs w:val="0"/>
          <w:i/>
          <w:iCs/>
          <w:color w:val="auto"/>
          <w:sz w:val="22"/>
          <w:szCs w:val="22"/>
        </w:rPr>
        <w:fldChar w:fldCharType="end"/>
      </w:r>
      <w:r w:rsidRPr="00DD65F8">
        <w:rPr>
          <w:rFonts w:ascii="Cambria" w:hAnsi="Cambria"/>
          <w:b w:val="0"/>
          <w:bCs w:val="0"/>
          <w:i/>
          <w:iCs/>
          <w:color w:val="auto"/>
          <w:sz w:val="22"/>
          <w:szCs w:val="22"/>
        </w:rPr>
        <w:t>. Prikaz razvojnih smjerova i strateških ciljeva NRS-a 2030.</w:t>
      </w:r>
      <w:bookmarkEnd w:id="126"/>
      <w:bookmarkEnd w:id="127"/>
    </w:p>
    <w:p w14:paraId="3C6E2E6E" w14:textId="77777777" w:rsidR="009A70B8" w:rsidRPr="00DD65F8" w:rsidRDefault="009A70B8" w:rsidP="009A70B8">
      <w:pPr>
        <w:jc w:val="both"/>
        <w:rPr>
          <w:rFonts w:ascii="Cambria" w:eastAsia="Batang" w:hAnsi="Cambria" w:cs="Arial"/>
        </w:rPr>
      </w:pPr>
      <w:r w:rsidRPr="00DD65F8">
        <w:rPr>
          <w:rFonts w:ascii="Cambria" w:eastAsia="Batang" w:hAnsi="Cambria" w:cs="Arial"/>
          <w:noProof/>
        </w:rPr>
        <w:drawing>
          <wp:inline distT="0" distB="0" distL="0" distR="0" wp14:anchorId="126308D5" wp14:editId="7C567E02">
            <wp:extent cx="6120765" cy="3101340"/>
            <wp:effectExtent l="0" t="0" r="0" b="381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ka 71"/>
                    <pic:cNvPicPr/>
                  </pic:nvPicPr>
                  <pic:blipFill>
                    <a:blip r:embed="rId82">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14:paraId="69F80CEC" w14:textId="77777777" w:rsidR="009A70B8" w:rsidRPr="00DD65F8" w:rsidRDefault="009A70B8" w:rsidP="009A70B8">
      <w:pPr>
        <w:spacing w:after="200" w:line="276" w:lineRule="auto"/>
        <w:jc w:val="center"/>
        <w:rPr>
          <w:rFonts w:ascii="Cambria" w:eastAsia="Batang" w:hAnsi="Cambria" w:cs="Arial"/>
          <w:i/>
          <w:iCs/>
          <w:sz w:val="22"/>
          <w:szCs w:val="22"/>
        </w:rPr>
      </w:pPr>
      <w:r w:rsidRPr="00DD65F8">
        <w:rPr>
          <w:rFonts w:ascii="Cambria" w:eastAsia="Batang" w:hAnsi="Cambria" w:cs="Arial"/>
          <w:i/>
          <w:iCs/>
          <w:sz w:val="22"/>
          <w:szCs w:val="22"/>
        </w:rPr>
        <w:t>Izvor: Nacrt prijedloga NRS RH do 2030. godine</w:t>
      </w:r>
    </w:p>
    <w:p w14:paraId="6C14A734" w14:textId="77777777" w:rsidR="009A70B8" w:rsidRPr="00DD65F8" w:rsidRDefault="009A70B8" w:rsidP="009A70B8">
      <w:pPr>
        <w:pStyle w:val="Odlomakpopisa"/>
        <w:numPr>
          <w:ilvl w:val="0"/>
          <w:numId w:val="75"/>
        </w:numPr>
        <w:spacing w:after="200" w:line="276" w:lineRule="auto"/>
        <w:ind w:left="714" w:hanging="357"/>
        <w:contextualSpacing w:val="0"/>
        <w:jc w:val="both"/>
        <w:rPr>
          <w:rFonts w:ascii="Cambria" w:eastAsia="Batang" w:hAnsi="Cambria" w:cs="Arial"/>
          <w:b/>
          <w:bCs/>
          <w:color w:val="1F497D" w:themeColor="text2"/>
        </w:rPr>
      </w:pPr>
      <w:r w:rsidRPr="00DD65F8">
        <w:rPr>
          <w:rFonts w:ascii="Cambria" w:eastAsia="Batang" w:hAnsi="Cambria" w:cs="Arial"/>
          <w:b/>
          <w:bCs/>
          <w:color w:val="1F497D" w:themeColor="text2"/>
        </w:rPr>
        <w:t>Priručnik o pojednostavnjenju –</w:t>
      </w:r>
      <w:r w:rsidRPr="00DD65F8">
        <w:rPr>
          <w:rFonts w:ascii="Cambria" w:eastAsia="Batang" w:hAnsi="Cambria" w:cs="Arial"/>
          <w:color w:val="1F497D" w:themeColor="text2"/>
        </w:rPr>
        <w:t xml:space="preserve"> </w:t>
      </w:r>
      <w:r w:rsidRPr="00DD65F8">
        <w:rPr>
          <w:rFonts w:ascii="Cambria" w:eastAsia="Batang" w:hAnsi="Cambria" w:cs="Arial"/>
        </w:rPr>
        <w:t xml:space="preserve">sadrži 80 mjera za pojednostavnjenje u području kohezijske politike za razdoblje 2021. – 2027. </w:t>
      </w:r>
    </w:p>
    <w:p w14:paraId="6F5F5E30" w14:textId="77777777" w:rsidR="009A70B8" w:rsidRPr="00DD65F8" w:rsidRDefault="009A70B8" w:rsidP="009A70B8">
      <w:pPr>
        <w:pStyle w:val="Odlomakpopisa"/>
        <w:numPr>
          <w:ilvl w:val="0"/>
          <w:numId w:val="75"/>
        </w:numPr>
        <w:spacing w:after="200" w:line="276" w:lineRule="auto"/>
        <w:ind w:left="714" w:hanging="357"/>
        <w:contextualSpacing w:val="0"/>
        <w:jc w:val="both"/>
        <w:rPr>
          <w:rFonts w:ascii="Cambria" w:eastAsia="Batang" w:hAnsi="Cambria" w:cs="Arial"/>
          <w:b/>
          <w:bCs/>
          <w:color w:val="1F497D" w:themeColor="text2"/>
        </w:rPr>
      </w:pPr>
      <w:r w:rsidRPr="00DD65F8">
        <w:rPr>
          <w:rFonts w:ascii="Cambria" w:eastAsia="Batang" w:hAnsi="Cambria" w:cs="Arial"/>
          <w:b/>
          <w:bCs/>
          <w:color w:val="1F497D" w:themeColor="text2"/>
        </w:rPr>
        <w:t xml:space="preserve">Provedbeni program Ministarstva poljoprivrede za razdoblje od 2021. – 2024. godine (PPMP) – </w:t>
      </w:r>
      <w:r w:rsidRPr="00DD65F8">
        <w:rPr>
          <w:rFonts w:ascii="Cambria" w:hAnsi="Cambria" w:cs="Arial"/>
        </w:rPr>
        <w:t xml:space="preserve">sadržava 69 mjera koje za cilj imaju pružiti odgovore na izazove i razvojne potrebe iz 8 područja: </w:t>
      </w:r>
    </w:p>
    <w:p w14:paraId="38AD51A5" w14:textId="77777777" w:rsidR="009A70B8" w:rsidRPr="00DD65F8" w:rsidRDefault="009A70B8" w:rsidP="009A70B8">
      <w:pPr>
        <w:pStyle w:val="Odlomakpopisa"/>
        <w:numPr>
          <w:ilvl w:val="1"/>
          <w:numId w:val="75"/>
        </w:numPr>
        <w:jc w:val="both"/>
        <w:rPr>
          <w:rFonts w:ascii="Cambria" w:eastAsia="Batang" w:hAnsi="Cambria" w:cs="Arial"/>
          <w:b/>
          <w:bCs/>
          <w:color w:val="1F497D" w:themeColor="text2"/>
        </w:rPr>
      </w:pPr>
      <w:r w:rsidRPr="00DD65F8">
        <w:rPr>
          <w:rFonts w:ascii="Cambria" w:hAnsi="Cambria" w:cs="Arial"/>
        </w:rPr>
        <w:t>Poljoprivredno zemljište, biljna proizvodnja i tržište</w:t>
      </w:r>
    </w:p>
    <w:p w14:paraId="6C220AAB" w14:textId="77777777" w:rsidR="009A70B8" w:rsidRPr="00DD65F8" w:rsidRDefault="009A70B8" w:rsidP="009A70B8">
      <w:pPr>
        <w:pStyle w:val="Odlomakpopisa"/>
        <w:numPr>
          <w:ilvl w:val="1"/>
          <w:numId w:val="75"/>
        </w:numPr>
        <w:jc w:val="both"/>
        <w:rPr>
          <w:rFonts w:ascii="Cambria" w:eastAsia="Batang" w:hAnsi="Cambria" w:cs="Arial"/>
          <w:b/>
          <w:bCs/>
          <w:color w:val="1F497D" w:themeColor="text2"/>
        </w:rPr>
      </w:pPr>
      <w:r w:rsidRPr="00DD65F8">
        <w:rPr>
          <w:rFonts w:ascii="Cambria" w:hAnsi="Cambria" w:cs="Arial"/>
        </w:rPr>
        <w:t>Potpore poljoprivredi i ruralnom razvoju</w:t>
      </w:r>
    </w:p>
    <w:p w14:paraId="71003941" w14:textId="77777777" w:rsidR="009A70B8" w:rsidRPr="00DD65F8" w:rsidRDefault="009A70B8" w:rsidP="009A70B8">
      <w:pPr>
        <w:pStyle w:val="Odlomakpopisa"/>
        <w:numPr>
          <w:ilvl w:val="1"/>
          <w:numId w:val="75"/>
        </w:numPr>
        <w:jc w:val="both"/>
        <w:rPr>
          <w:rFonts w:ascii="Cambria" w:eastAsia="Batang" w:hAnsi="Cambria" w:cs="Arial"/>
          <w:b/>
          <w:bCs/>
          <w:color w:val="1F497D" w:themeColor="text2"/>
        </w:rPr>
      </w:pPr>
      <w:r w:rsidRPr="00DD65F8">
        <w:rPr>
          <w:rFonts w:ascii="Cambria" w:hAnsi="Cambria" w:cs="Arial"/>
        </w:rPr>
        <w:t>Stručna podrška razvoju poljoprivrede i ribarstva</w:t>
      </w:r>
    </w:p>
    <w:p w14:paraId="30A16BA0" w14:textId="77777777" w:rsidR="009A70B8" w:rsidRPr="00DD65F8" w:rsidRDefault="009A70B8" w:rsidP="009A70B8">
      <w:pPr>
        <w:pStyle w:val="Odlomakpopisa"/>
        <w:numPr>
          <w:ilvl w:val="1"/>
          <w:numId w:val="75"/>
        </w:numPr>
        <w:jc w:val="both"/>
        <w:rPr>
          <w:rFonts w:ascii="Cambria" w:eastAsia="Batang" w:hAnsi="Cambria" w:cs="Arial"/>
          <w:b/>
          <w:bCs/>
          <w:color w:val="1F497D" w:themeColor="text2"/>
        </w:rPr>
      </w:pPr>
      <w:r w:rsidRPr="00DD65F8">
        <w:rPr>
          <w:rFonts w:ascii="Cambria" w:hAnsi="Cambria" w:cs="Arial"/>
        </w:rPr>
        <w:t>Veterinarstvo i sigurnost hrane</w:t>
      </w:r>
    </w:p>
    <w:p w14:paraId="3BAA9A17" w14:textId="77777777" w:rsidR="009A70B8" w:rsidRPr="00DD65F8" w:rsidRDefault="009A70B8" w:rsidP="009A70B8">
      <w:pPr>
        <w:pStyle w:val="Odlomakpopisa"/>
        <w:numPr>
          <w:ilvl w:val="1"/>
          <w:numId w:val="75"/>
        </w:numPr>
        <w:jc w:val="both"/>
        <w:rPr>
          <w:rFonts w:ascii="Cambria" w:eastAsia="Batang" w:hAnsi="Cambria" w:cs="Arial"/>
          <w:b/>
          <w:bCs/>
          <w:color w:val="1F497D" w:themeColor="text2"/>
        </w:rPr>
      </w:pPr>
      <w:r w:rsidRPr="00DD65F8">
        <w:rPr>
          <w:rFonts w:ascii="Cambria" w:hAnsi="Cambria" w:cs="Arial"/>
        </w:rPr>
        <w:t>Šumarstvo, lovstvo i drvna industrija</w:t>
      </w:r>
    </w:p>
    <w:p w14:paraId="1AE62A57" w14:textId="77777777" w:rsidR="009A70B8" w:rsidRPr="00DD65F8" w:rsidRDefault="009A70B8" w:rsidP="009A70B8">
      <w:pPr>
        <w:pStyle w:val="Odlomakpopisa"/>
        <w:numPr>
          <w:ilvl w:val="1"/>
          <w:numId w:val="75"/>
        </w:numPr>
        <w:jc w:val="both"/>
        <w:rPr>
          <w:rFonts w:ascii="Cambria" w:eastAsia="Batang" w:hAnsi="Cambria" w:cs="Arial"/>
          <w:b/>
          <w:bCs/>
          <w:color w:val="1F497D" w:themeColor="text2"/>
        </w:rPr>
      </w:pPr>
      <w:r w:rsidRPr="00DD65F8">
        <w:rPr>
          <w:rFonts w:ascii="Cambria" w:hAnsi="Cambria" w:cs="Arial"/>
        </w:rPr>
        <w:t>Poljoprivredna politika, EU i međunarodna suradnja</w:t>
      </w:r>
    </w:p>
    <w:p w14:paraId="0AF3181C" w14:textId="77777777" w:rsidR="009A70B8" w:rsidRPr="00DD65F8" w:rsidRDefault="009A70B8" w:rsidP="009A70B8">
      <w:pPr>
        <w:pStyle w:val="Odlomakpopisa"/>
        <w:numPr>
          <w:ilvl w:val="1"/>
          <w:numId w:val="75"/>
        </w:numPr>
        <w:jc w:val="both"/>
        <w:rPr>
          <w:rFonts w:ascii="Cambria" w:eastAsia="Batang" w:hAnsi="Cambria" w:cs="Arial"/>
          <w:b/>
          <w:bCs/>
          <w:color w:val="1F497D" w:themeColor="text2"/>
        </w:rPr>
      </w:pPr>
      <w:r w:rsidRPr="00DD65F8">
        <w:rPr>
          <w:rFonts w:ascii="Cambria" w:hAnsi="Cambria" w:cs="Arial"/>
        </w:rPr>
        <w:t>Ribarstvo</w:t>
      </w:r>
    </w:p>
    <w:p w14:paraId="2AF0AF1C" w14:textId="77777777" w:rsidR="009A70B8" w:rsidRPr="00DD65F8" w:rsidRDefault="009A70B8" w:rsidP="009A70B8">
      <w:pPr>
        <w:pStyle w:val="Odlomakpopisa"/>
        <w:numPr>
          <w:ilvl w:val="1"/>
          <w:numId w:val="75"/>
        </w:numPr>
        <w:spacing w:after="200" w:line="276" w:lineRule="auto"/>
        <w:ind w:left="1434" w:hanging="357"/>
        <w:contextualSpacing w:val="0"/>
        <w:jc w:val="both"/>
        <w:rPr>
          <w:rFonts w:ascii="Cambria" w:eastAsia="Batang" w:hAnsi="Cambria" w:cs="Arial"/>
          <w:b/>
          <w:bCs/>
          <w:color w:val="1F497D" w:themeColor="text2"/>
        </w:rPr>
      </w:pPr>
      <w:r w:rsidRPr="00DD65F8">
        <w:rPr>
          <w:rFonts w:ascii="Cambria" w:hAnsi="Cambria" w:cs="Arial"/>
        </w:rPr>
        <w:t>Stočarstvo i kvaliteta hrane</w:t>
      </w:r>
    </w:p>
    <w:p w14:paraId="6E7A7CD7" w14:textId="77777777" w:rsidR="009A70B8" w:rsidRPr="00DD65F8" w:rsidRDefault="009A70B8" w:rsidP="009A70B8">
      <w:pPr>
        <w:pStyle w:val="Odlomakpopisa"/>
        <w:numPr>
          <w:ilvl w:val="0"/>
          <w:numId w:val="75"/>
        </w:numPr>
        <w:spacing w:after="200" w:line="276" w:lineRule="auto"/>
        <w:ind w:left="714" w:hanging="357"/>
        <w:contextualSpacing w:val="0"/>
        <w:jc w:val="both"/>
        <w:rPr>
          <w:rFonts w:ascii="Cambria" w:eastAsia="Batang" w:hAnsi="Cambria" w:cs="Arial"/>
        </w:rPr>
      </w:pPr>
      <w:r w:rsidRPr="00DD65F8">
        <w:rPr>
          <w:rFonts w:ascii="Cambria" w:hAnsi="Cambria" w:cs="Arial"/>
          <w:b/>
          <w:bCs/>
          <w:color w:val="1F497D" w:themeColor="text2"/>
        </w:rPr>
        <w:t xml:space="preserve">Strateški plan Ministarstva poljoprivrede za razdoblje 2020. – 2022. (SPMP) – </w:t>
      </w:r>
      <w:r w:rsidRPr="00DD65F8">
        <w:rPr>
          <w:rFonts w:ascii="Cambria" w:hAnsi="Cambria" w:cs="Arial"/>
        </w:rPr>
        <w:t>strateško-planski dokument s 4 temeljna cilja:</w:t>
      </w:r>
    </w:p>
    <w:p w14:paraId="6C1442BB" w14:textId="77777777" w:rsidR="009A70B8" w:rsidRPr="00DD65F8" w:rsidRDefault="009A70B8" w:rsidP="009A70B8">
      <w:pPr>
        <w:numPr>
          <w:ilvl w:val="1"/>
          <w:numId w:val="75"/>
        </w:numPr>
        <w:tabs>
          <w:tab w:val="left" w:pos="570"/>
        </w:tabs>
        <w:spacing w:line="276" w:lineRule="auto"/>
        <w:jc w:val="both"/>
        <w:rPr>
          <w:rFonts w:ascii="Cambria" w:eastAsia="Calibri" w:hAnsi="Cambria" w:cs="Arial"/>
          <w:lang w:eastAsia="hr-HR"/>
        </w:rPr>
      </w:pPr>
      <w:r w:rsidRPr="00DD65F8">
        <w:rPr>
          <w:rFonts w:ascii="Cambria" w:eastAsia="Calibri" w:hAnsi="Cambria" w:cs="Arial"/>
        </w:rPr>
        <w:t>Podizanje razine konkurentnosti poljoprivredno-prehrambenog i ribarskog sektora razini EU kako bi se smanjile razlike u negativnim pokazateljima proizvodnje u sektoru u odnosu na EU Okrupnjavanje posjeda i uređenje poljoprivrednog zemljišta</w:t>
      </w:r>
    </w:p>
    <w:p w14:paraId="6050FF3C" w14:textId="77777777" w:rsidR="009A70B8" w:rsidRPr="00DD65F8" w:rsidRDefault="009A70B8" w:rsidP="009A70B8">
      <w:pPr>
        <w:numPr>
          <w:ilvl w:val="1"/>
          <w:numId w:val="75"/>
        </w:numPr>
        <w:tabs>
          <w:tab w:val="left" w:pos="570"/>
        </w:tabs>
        <w:spacing w:line="276" w:lineRule="auto"/>
        <w:jc w:val="both"/>
        <w:rPr>
          <w:rFonts w:ascii="Cambria" w:eastAsia="Calibri" w:hAnsi="Cambria" w:cs="Arial"/>
          <w:lang w:eastAsia="hr-HR"/>
        </w:rPr>
      </w:pPr>
      <w:r w:rsidRPr="00DD65F8">
        <w:rPr>
          <w:rFonts w:ascii="Cambria" w:eastAsia="Calibri" w:hAnsi="Cambria" w:cs="Arial"/>
        </w:rPr>
        <w:t>Zaštita zdravlja ljudi, životinja i bilja te zaštita interesa potrošača</w:t>
      </w:r>
    </w:p>
    <w:p w14:paraId="1E5C9204" w14:textId="77777777" w:rsidR="009A70B8" w:rsidRPr="00DD65F8" w:rsidRDefault="009A70B8" w:rsidP="009A70B8">
      <w:pPr>
        <w:numPr>
          <w:ilvl w:val="1"/>
          <w:numId w:val="75"/>
        </w:numPr>
        <w:tabs>
          <w:tab w:val="left" w:pos="570"/>
        </w:tabs>
        <w:spacing w:line="276" w:lineRule="auto"/>
        <w:jc w:val="both"/>
        <w:rPr>
          <w:rFonts w:ascii="Cambria" w:eastAsia="Calibri" w:hAnsi="Cambria" w:cs="Arial"/>
          <w:lang w:eastAsia="hr-HR"/>
        </w:rPr>
      </w:pPr>
      <w:r w:rsidRPr="00DD65F8">
        <w:rPr>
          <w:rFonts w:ascii="Cambria" w:hAnsi="Cambria" w:cs="Arial"/>
          <w:bCs/>
        </w:rPr>
        <w:t>Osiguravanje doprinosa EPFRR-a i EFJP-a ruralnom razvoju Republike Hrvatske</w:t>
      </w:r>
    </w:p>
    <w:p w14:paraId="605A6889" w14:textId="77777777" w:rsidR="009A70B8" w:rsidRPr="00DD65F8" w:rsidRDefault="009A70B8" w:rsidP="009A70B8">
      <w:pPr>
        <w:numPr>
          <w:ilvl w:val="1"/>
          <w:numId w:val="75"/>
        </w:numPr>
        <w:tabs>
          <w:tab w:val="left" w:pos="570"/>
        </w:tabs>
        <w:spacing w:line="276" w:lineRule="auto"/>
        <w:jc w:val="both"/>
        <w:rPr>
          <w:rFonts w:ascii="Cambria" w:eastAsia="Calibri" w:hAnsi="Cambria" w:cs="Arial"/>
          <w:lang w:eastAsia="hr-HR"/>
        </w:rPr>
      </w:pPr>
      <w:r w:rsidRPr="00DD65F8">
        <w:rPr>
          <w:rFonts w:ascii="Cambria" w:eastAsia="Calibri" w:hAnsi="Cambria" w:cs="Arial"/>
        </w:rPr>
        <w:t>Održivi razvoj šumarstva, lovstva i drvne industrije</w:t>
      </w:r>
    </w:p>
    <w:p w14:paraId="07693BBF" w14:textId="77777777" w:rsidR="009A70B8" w:rsidRPr="00DD65F8" w:rsidRDefault="009A70B8" w:rsidP="009A70B8">
      <w:pPr>
        <w:jc w:val="both"/>
        <w:rPr>
          <w:rFonts w:ascii="Cambria" w:eastAsia="Batang" w:hAnsi="Cambria" w:cs="Arial"/>
        </w:rPr>
        <w:sectPr w:rsidR="009A70B8" w:rsidRPr="00DD65F8" w:rsidSect="00535C8B">
          <w:pgSz w:w="11907" w:h="16839" w:code="9"/>
          <w:pgMar w:top="1134" w:right="1134" w:bottom="1134" w:left="1134" w:header="709" w:footer="709" w:gutter="0"/>
          <w:cols w:space="708"/>
          <w:docGrid w:linePitch="360"/>
        </w:sectPr>
      </w:pPr>
    </w:p>
    <w:p w14:paraId="6B25B80B" w14:textId="77777777" w:rsidR="009A70B8" w:rsidRPr="00DD65F8" w:rsidRDefault="009A70B8" w:rsidP="009A70B8">
      <w:pPr>
        <w:pStyle w:val="Odlomakpopisa"/>
        <w:numPr>
          <w:ilvl w:val="0"/>
          <w:numId w:val="75"/>
        </w:numPr>
        <w:spacing w:after="200" w:line="276" w:lineRule="auto"/>
        <w:ind w:left="714" w:hanging="357"/>
        <w:contextualSpacing w:val="0"/>
        <w:jc w:val="both"/>
        <w:rPr>
          <w:rFonts w:ascii="Cambria" w:eastAsia="Batang" w:hAnsi="Cambria" w:cs="Arial"/>
          <w:b/>
          <w:bCs/>
          <w:color w:val="1F497D" w:themeColor="text2"/>
        </w:rPr>
      </w:pPr>
      <w:r w:rsidRPr="00DD65F8">
        <w:rPr>
          <w:rFonts w:ascii="Cambria" w:hAnsi="Cambria" w:cs="Arial"/>
          <w:b/>
          <w:bCs/>
          <w:color w:val="1F497D" w:themeColor="text2"/>
        </w:rPr>
        <w:lastRenderedPageBreak/>
        <w:t xml:space="preserve">Operativni program za nacionalne manjine za razdoblje 2020.–2024. </w:t>
      </w:r>
    </w:p>
    <w:p w14:paraId="21127DE7" w14:textId="77777777" w:rsidR="009A70B8" w:rsidRPr="00DD65F8" w:rsidRDefault="009A70B8" w:rsidP="009A70B8">
      <w:pPr>
        <w:pStyle w:val="Odlomakpopisa"/>
        <w:numPr>
          <w:ilvl w:val="0"/>
          <w:numId w:val="75"/>
        </w:numPr>
        <w:spacing w:after="200" w:line="276" w:lineRule="auto"/>
        <w:ind w:left="714" w:hanging="357"/>
        <w:contextualSpacing w:val="0"/>
        <w:jc w:val="both"/>
        <w:rPr>
          <w:rFonts w:ascii="Cambria" w:eastAsia="Batang" w:hAnsi="Cambria" w:cs="Arial"/>
          <w:b/>
          <w:bCs/>
          <w:color w:val="1F497D" w:themeColor="text2"/>
        </w:rPr>
      </w:pPr>
      <w:r w:rsidRPr="00DD65F8">
        <w:rPr>
          <w:rFonts w:ascii="Cambria" w:hAnsi="Cambria" w:cs="Arial"/>
          <w:b/>
          <w:bCs/>
          <w:color w:val="1F497D" w:themeColor="text2"/>
        </w:rPr>
        <w:t xml:space="preserve">Nacionalni plan stvaranja poticajnog okruženja za razvoj civilnog društva 2021.–2027. </w:t>
      </w:r>
    </w:p>
    <w:p w14:paraId="5D74BCCA" w14:textId="77777777" w:rsidR="009A70B8" w:rsidRPr="00DD65F8" w:rsidRDefault="009A70B8" w:rsidP="009A70B8">
      <w:pPr>
        <w:pStyle w:val="Odlomakpopisa"/>
        <w:numPr>
          <w:ilvl w:val="0"/>
          <w:numId w:val="75"/>
        </w:numPr>
        <w:spacing w:after="200" w:line="276" w:lineRule="auto"/>
        <w:ind w:left="714" w:hanging="357"/>
        <w:contextualSpacing w:val="0"/>
        <w:jc w:val="both"/>
        <w:rPr>
          <w:rFonts w:ascii="Cambria" w:eastAsia="Batang" w:hAnsi="Cambria" w:cs="Arial"/>
          <w:b/>
          <w:bCs/>
          <w:color w:val="1F497D" w:themeColor="text2"/>
        </w:rPr>
      </w:pPr>
      <w:r w:rsidRPr="00DD65F8">
        <w:rPr>
          <w:rFonts w:ascii="Cambria" w:hAnsi="Cambria" w:cs="Arial"/>
          <w:b/>
          <w:bCs/>
          <w:color w:val="1F497D" w:themeColor="text2"/>
        </w:rPr>
        <w:t>Nacionalni plan borbe protiv siromaštva i socijalne isključenosti za razdoblje od 2021. do 2027.</w:t>
      </w:r>
    </w:p>
    <w:p w14:paraId="627B8239" w14:textId="77777777" w:rsidR="009A70B8" w:rsidRPr="00DD65F8" w:rsidRDefault="009A70B8" w:rsidP="009A70B8">
      <w:pPr>
        <w:pStyle w:val="Odlomakpopisa"/>
        <w:numPr>
          <w:ilvl w:val="0"/>
          <w:numId w:val="75"/>
        </w:numPr>
        <w:spacing w:after="200" w:line="276" w:lineRule="auto"/>
        <w:ind w:left="714" w:hanging="357"/>
        <w:contextualSpacing w:val="0"/>
        <w:jc w:val="both"/>
        <w:rPr>
          <w:rFonts w:ascii="Cambria" w:eastAsia="Batang" w:hAnsi="Cambria" w:cs="Arial"/>
          <w:b/>
          <w:bCs/>
          <w:color w:val="1F497D" w:themeColor="text2"/>
        </w:rPr>
      </w:pPr>
      <w:r w:rsidRPr="00DD65F8">
        <w:rPr>
          <w:rFonts w:ascii="Cambria" w:hAnsi="Cambria" w:cs="Arial"/>
          <w:b/>
          <w:bCs/>
          <w:color w:val="1F497D" w:themeColor="text2"/>
        </w:rPr>
        <w:t>Strategija prometnog razvoja Republike Hrvatske za razdoblje od 2017. do 2030.</w:t>
      </w:r>
    </w:p>
    <w:p w14:paraId="373FB3AD" w14:textId="77777777" w:rsidR="009A70B8" w:rsidRPr="00DD65F8" w:rsidRDefault="009A70B8" w:rsidP="009A70B8">
      <w:pPr>
        <w:pStyle w:val="Odlomakpopisa"/>
        <w:numPr>
          <w:ilvl w:val="0"/>
          <w:numId w:val="75"/>
        </w:numPr>
        <w:spacing w:after="200" w:line="276" w:lineRule="auto"/>
        <w:ind w:left="714" w:hanging="357"/>
        <w:contextualSpacing w:val="0"/>
        <w:jc w:val="both"/>
        <w:rPr>
          <w:rFonts w:ascii="Cambria" w:eastAsia="Batang" w:hAnsi="Cambria" w:cs="Arial"/>
          <w:b/>
          <w:bCs/>
          <w:color w:val="1F497D" w:themeColor="text2"/>
        </w:rPr>
      </w:pPr>
      <w:r w:rsidRPr="00DD65F8">
        <w:rPr>
          <w:rFonts w:ascii="Cambria" w:hAnsi="Cambria" w:cs="Arial"/>
          <w:b/>
          <w:bCs/>
          <w:color w:val="1F497D" w:themeColor="text2"/>
        </w:rPr>
        <w:t>Strategija zaštite prirode Republike Hrvatske za razdoblje od 2017. do 2025. godine</w:t>
      </w:r>
    </w:p>
    <w:p w14:paraId="21DCCE10" w14:textId="77777777" w:rsidR="009A70B8" w:rsidRPr="00DD65F8" w:rsidRDefault="009A70B8" w:rsidP="009A70B8">
      <w:pPr>
        <w:pStyle w:val="Odlomakpopisa"/>
        <w:numPr>
          <w:ilvl w:val="0"/>
          <w:numId w:val="75"/>
        </w:numPr>
        <w:spacing w:after="200" w:line="276" w:lineRule="auto"/>
        <w:ind w:left="714" w:hanging="357"/>
        <w:contextualSpacing w:val="0"/>
        <w:jc w:val="both"/>
        <w:rPr>
          <w:rFonts w:ascii="Cambria" w:eastAsia="Batang" w:hAnsi="Cambria" w:cs="Arial"/>
          <w:b/>
          <w:bCs/>
          <w:color w:val="1F497D" w:themeColor="text2"/>
        </w:rPr>
      </w:pPr>
      <w:r w:rsidRPr="00DD65F8">
        <w:rPr>
          <w:rFonts w:ascii="Cambria" w:hAnsi="Cambria" w:cs="Arial"/>
          <w:b/>
          <w:bCs/>
          <w:color w:val="1F497D" w:themeColor="text2"/>
        </w:rPr>
        <w:t>Šumskogospodarska osnova područja Republike Hrvatske za razdoblje 2016. -2025.</w:t>
      </w:r>
    </w:p>
    <w:p w14:paraId="2EDA09F7" w14:textId="77777777" w:rsidR="009A70B8" w:rsidRPr="00DD65F8" w:rsidRDefault="009A70B8" w:rsidP="009A70B8">
      <w:pPr>
        <w:pStyle w:val="Odlomakpopisa"/>
        <w:numPr>
          <w:ilvl w:val="0"/>
          <w:numId w:val="75"/>
        </w:numPr>
        <w:spacing w:after="200" w:line="276" w:lineRule="auto"/>
        <w:ind w:left="714" w:hanging="357"/>
        <w:contextualSpacing w:val="0"/>
        <w:jc w:val="both"/>
        <w:rPr>
          <w:rFonts w:ascii="Cambria" w:eastAsia="Batang" w:hAnsi="Cambria" w:cs="Arial"/>
          <w:b/>
          <w:bCs/>
          <w:color w:val="1F497D" w:themeColor="text2"/>
        </w:rPr>
      </w:pPr>
      <w:r w:rsidRPr="00DD65F8">
        <w:rPr>
          <w:rFonts w:ascii="Cambria" w:hAnsi="Cambria" w:cs="Arial"/>
          <w:b/>
          <w:bCs/>
          <w:color w:val="1F497D" w:themeColor="text2"/>
        </w:rPr>
        <w:t xml:space="preserve">Vatrogasni plan Republike Hrvatske za razdoblje 2021. – 2030. </w:t>
      </w:r>
    </w:p>
    <w:p w14:paraId="7DBD0D83" w14:textId="77777777" w:rsidR="009A70B8" w:rsidRPr="00DD65F8" w:rsidRDefault="009A70B8" w:rsidP="009A70B8">
      <w:pPr>
        <w:pStyle w:val="Odlomakpopisa"/>
        <w:numPr>
          <w:ilvl w:val="0"/>
          <w:numId w:val="75"/>
        </w:numPr>
        <w:spacing w:after="200" w:line="276" w:lineRule="auto"/>
        <w:ind w:left="714" w:hanging="357"/>
        <w:contextualSpacing w:val="0"/>
        <w:jc w:val="both"/>
        <w:rPr>
          <w:rFonts w:ascii="Cambria" w:eastAsia="Batang" w:hAnsi="Cambria" w:cs="Arial"/>
          <w:b/>
          <w:bCs/>
          <w:color w:val="1F497D" w:themeColor="text2"/>
        </w:rPr>
      </w:pPr>
      <w:r w:rsidRPr="00DD65F8">
        <w:rPr>
          <w:rFonts w:ascii="Cambria" w:hAnsi="Cambria" w:cs="Arial"/>
          <w:b/>
          <w:bCs/>
          <w:color w:val="1F497D" w:themeColor="text2"/>
        </w:rPr>
        <w:t>Strategija razvoja održivog turizma do 2030.</w:t>
      </w:r>
    </w:p>
    <w:p w14:paraId="58BC510D" w14:textId="77777777" w:rsidR="009A70B8" w:rsidRPr="00DD65F8" w:rsidRDefault="009A70B8" w:rsidP="009A70B8">
      <w:pPr>
        <w:pStyle w:val="box455271"/>
        <w:spacing w:before="0" w:beforeAutospacing="0" w:line="276" w:lineRule="auto"/>
        <w:jc w:val="both"/>
        <w:rPr>
          <w:rFonts w:ascii="Cambria" w:hAnsi="Cambria"/>
          <w:b/>
          <w:bCs/>
        </w:rPr>
      </w:pPr>
      <w:r w:rsidRPr="00DD65F8">
        <w:rPr>
          <w:rFonts w:ascii="Cambria" w:hAnsi="Cambria"/>
          <w:b/>
          <w:bCs/>
          <w:color w:val="1F497D" w:themeColor="text2"/>
          <w:shd w:val="clear" w:color="auto" w:fill="B8CCE4" w:themeFill="accent1" w:themeFillTint="66"/>
        </w:rPr>
        <w:t xml:space="preserve">Na regionalnoj razini Plan ukupnog razvoja Općine </w:t>
      </w:r>
      <w:r w:rsidR="006F2E57" w:rsidRPr="00DD65F8">
        <w:rPr>
          <w:rFonts w:ascii="Cambria" w:hAnsi="Cambria"/>
          <w:b/>
          <w:bCs/>
          <w:color w:val="1F497D" w:themeColor="text2"/>
          <w:shd w:val="clear" w:color="auto" w:fill="B8CCE4" w:themeFill="accent1" w:themeFillTint="66"/>
        </w:rPr>
        <w:t>Veliki Bukovec</w:t>
      </w:r>
      <w:r w:rsidRPr="00DD65F8">
        <w:rPr>
          <w:rFonts w:ascii="Cambria" w:hAnsi="Cambria"/>
          <w:b/>
          <w:bCs/>
          <w:color w:val="1F497D" w:themeColor="text2"/>
          <w:shd w:val="clear" w:color="auto" w:fill="B8CCE4" w:themeFill="accent1" w:themeFillTint="66"/>
        </w:rPr>
        <w:t xml:space="preserve"> usklađen je s:</w:t>
      </w:r>
    </w:p>
    <w:p w14:paraId="4B7E404E" w14:textId="77777777" w:rsidR="009A70B8" w:rsidRPr="00DD65F8" w:rsidRDefault="009A70B8" w:rsidP="009A70B8">
      <w:pPr>
        <w:pStyle w:val="box455271"/>
        <w:numPr>
          <w:ilvl w:val="0"/>
          <w:numId w:val="75"/>
        </w:numPr>
        <w:spacing w:after="200" w:afterAutospacing="0" w:line="276" w:lineRule="auto"/>
        <w:ind w:left="714" w:hanging="357"/>
        <w:jc w:val="both"/>
        <w:rPr>
          <w:rFonts w:ascii="Cambria" w:hAnsi="Cambria"/>
          <w:b/>
          <w:bCs/>
          <w:color w:val="1F497D" w:themeColor="text2"/>
        </w:rPr>
      </w:pPr>
      <w:r w:rsidRPr="00DD65F8">
        <w:rPr>
          <w:rFonts w:ascii="Cambria" w:hAnsi="Cambria" w:cs="Arial"/>
          <w:b/>
          <w:bCs/>
          <w:color w:val="1F497D" w:themeColor="text2"/>
        </w:rPr>
        <w:t xml:space="preserve">Plan razvoja </w:t>
      </w:r>
      <w:r w:rsidR="00F634CA" w:rsidRPr="00DD65F8">
        <w:rPr>
          <w:rFonts w:ascii="Cambria" w:hAnsi="Cambria" w:cs="Arial"/>
          <w:b/>
          <w:bCs/>
          <w:color w:val="1F497D" w:themeColor="text2"/>
        </w:rPr>
        <w:t>Varaždinske</w:t>
      </w:r>
      <w:r w:rsidRPr="00DD65F8">
        <w:rPr>
          <w:rFonts w:ascii="Cambria" w:hAnsi="Cambria" w:cs="Arial"/>
          <w:b/>
          <w:bCs/>
          <w:color w:val="1F497D" w:themeColor="text2"/>
        </w:rPr>
        <w:t xml:space="preserve"> županije za razdoblje od 2021. – 2027. godine - </w:t>
      </w:r>
      <w:r w:rsidRPr="00DD65F8">
        <w:rPr>
          <w:rFonts w:ascii="Cambria" w:hAnsi="Cambria" w:cs="Arial"/>
        </w:rPr>
        <w:t xml:space="preserve">temeljni je strateški planski dokument </w:t>
      </w:r>
      <w:r w:rsidR="00F634CA" w:rsidRPr="00DD65F8">
        <w:rPr>
          <w:rFonts w:ascii="Cambria" w:hAnsi="Cambria" w:cs="Arial"/>
        </w:rPr>
        <w:t>Varaždinske</w:t>
      </w:r>
      <w:r w:rsidRPr="00DD65F8">
        <w:rPr>
          <w:rFonts w:ascii="Cambria" w:hAnsi="Cambria" w:cs="Arial"/>
        </w:rPr>
        <w:t xml:space="preserve"> županije u kojem se određuju ciljevi i prioriteti razvoja za područje županije. </w:t>
      </w:r>
    </w:p>
    <w:p w14:paraId="4575CF58" w14:textId="77777777" w:rsidR="00EF40D2" w:rsidRPr="00DD65F8" w:rsidRDefault="00EF40D2" w:rsidP="00EF40D2">
      <w:pPr>
        <w:jc w:val="both"/>
        <w:rPr>
          <w:rFonts w:ascii="Cambria" w:eastAsia="Batang" w:hAnsi="Cambria" w:cs="Arial"/>
        </w:rPr>
      </w:pPr>
    </w:p>
    <w:p w14:paraId="53A04918" w14:textId="77777777" w:rsidR="00EF40D2" w:rsidRPr="00DD65F8" w:rsidRDefault="00EF40D2" w:rsidP="00EF40D2">
      <w:pPr>
        <w:jc w:val="both"/>
        <w:rPr>
          <w:rFonts w:ascii="Cambria" w:eastAsia="Batang" w:hAnsi="Cambria" w:cs="Arial"/>
        </w:rPr>
      </w:pPr>
    </w:p>
    <w:p w14:paraId="47210DA9" w14:textId="77777777" w:rsidR="007A21D3" w:rsidRPr="00DD65F8" w:rsidRDefault="007A21D3" w:rsidP="00EF40D2">
      <w:pPr>
        <w:jc w:val="both"/>
        <w:rPr>
          <w:rFonts w:ascii="Cambria" w:eastAsia="Batang" w:hAnsi="Cambria" w:cs="Arial"/>
        </w:rPr>
        <w:sectPr w:rsidR="007A21D3" w:rsidRPr="00DD65F8" w:rsidSect="00535C8B">
          <w:pgSz w:w="11907" w:h="16839" w:code="9"/>
          <w:pgMar w:top="1134" w:right="1134" w:bottom="1134" w:left="1134" w:header="709" w:footer="709" w:gutter="0"/>
          <w:cols w:space="708"/>
          <w:docGrid w:linePitch="360"/>
        </w:sectPr>
      </w:pPr>
    </w:p>
    <w:p w14:paraId="6CB741CA" w14:textId="2FF3E166" w:rsidR="00EF40D2" w:rsidRPr="00AD4BAE" w:rsidRDefault="00EF40D2" w:rsidP="00AD4BAE">
      <w:pPr>
        <w:pStyle w:val="Odlomakpopisa"/>
        <w:numPr>
          <w:ilvl w:val="0"/>
          <w:numId w:val="6"/>
        </w:numPr>
        <w:spacing w:after="200" w:line="276" w:lineRule="auto"/>
        <w:ind w:left="482" w:hanging="482"/>
        <w:contextualSpacing w:val="0"/>
        <w:jc w:val="both"/>
        <w:outlineLvl w:val="0"/>
        <w:rPr>
          <w:rFonts w:ascii="Cambria" w:eastAsia="Batang" w:hAnsi="Cambria" w:cs="Arial"/>
          <w:b/>
          <w:color w:val="1F497D" w:themeColor="text2"/>
          <w:sz w:val="36"/>
          <w:szCs w:val="36"/>
        </w:rPr>
      </w:pPr>
      <w:bookmarkStart w:id="128" w:name="_Toc51569743"/>
      <w:bookmarkStart w:id="129" w:name="_Toc167134815"/>
      <w:bookmarkStart w:id="130" w:name="_Toc167134861"/>
      <w:bookmarkStart w:id="131" w:name="_Toc167134914"/>
      <w:bookmarkStart w:id="132" w:name="_Toc199743123"/>
      <w:bookmarkStart w:id="133" w:name="_Toc199743124"/>
      <w:bookmarkEnd w:id="128"/>
      <w:bookmarkEnd w:id="129"/>
      <w:bookmarkEnd w:id="130"/>
      <w:bookmarkEnd w:id="131"/>
      <w:bookmarkEnd w:id="132"/>
      <w:r w:rsidRPr="00DD65F8">
        <w:rPr>
          <w:rFonts w:ascii="Cambria" w:eastAsia="Batang" w:hAnsi="Cambria" w:cs="Arial"/>
          <w:b/>
          <w:color w:val="1F497D" w:themeColor="text2"/>
          <w:sz w:val="36"/>
          <w:szCs w:val="36"/>
        </w:rPr>
        <w:lastRenderedPageBreak/>
        <w:t>ZAKLJUČAK</w:t>
      </w:r>
      <w:bookmarkEnd w:id="133"/>
    </w:p>
    <w:p w14:paraId="4D63D2C6" w14:textId="77777777" w:rsidR="00D301DB" w:rsidRPr="00DD65F8" w:rsidRDefault="00D301DB" w:rsidP="00D301DB">
      <w:pPr>
        <w:spacing w:after="200" w:line="276" w:lineRule="auto"/>
        <w:ind w:firstLine="709"/>
        <w:jc w:val="both"/>
        <w:rPr>
          <w:rFonts w:ascii="Cambria" w:hAnsi="Cambria" w:cs="Arial"/>
        </w:rPr>
      </w:pPr>
      <w:r w:rsidRPr="00DD65F8">
        <w:rPr>
          <w:rFonts w:ascii="Cambria" w:hAnsi="Cambria" w:cs="Arial"/>
        </w:rPr>
        <w:t>Uvodni dio Plana ukupnog razvoja Općine Veliki Bukovec sadržava detaljnu analizu postojećeg stanja, a istom su analizirana sva područja koja izravno ili neizravno utječu na sadašnji i budući razvoj Općine. Radilo se dakle, o općem području (prostorne značajke i demografske karakteristike), gospodarstvu, infrastrukturi i društvenim obilježjima Općine Veliki Bukovec.</w:t>
      </w:r>
    </w:p>
    <w:p w14:paraId="0999E175" w14:textId="77777777" w:rsidR="00D301DB" w:rsidRPr="00DD65F8" w:rsidRDefault="00D301DB" w:rsidP="00D301DB">
      <w:pPr>
        <w:spacing w:after="200" w:line="276" w:lineRule="auto"/>
        <w:ind w:firstLine="709"/>
        <w:jc w:val="both"/>
        <w:rPr>
          <w:rFonts w:ascii="Cambria" w:hAnsi="Cambria" w:cs="Arial"/>
        </w:rPr>
      </w:pPr>
      <w:r w:rsidRPr="00DD65F8">
        <w:rPr>
          <w:rFonts w:ascii="Cambria" w:hAnsi="Cambria" w:cs="Arial"/>
        </w:rPr>
        <w:t xml:space="preserve">Analiza postojećeg stanja rezultirala je SWOT analizom i TOWS matricom te PEST(EL) analizom. U okviru SWOT analize prepoznate su unutarnje snage i slabosti Općine te vanjske prilike i prijetnje što je naposljetku omogućilo kreiranje TOWS matrice. Svrha TOWS matrice ogleda se u svrhovitom združivanju elemenata SWOT analize, odnosno združivanju, snaga – prilika, snaga – prijetnji, slabosti – prilika, slabosti – prijetnji te stvaranju velikog broja strateških kombinacija s ciljem maksimiziranja njihovih učinaka.  </w:t>
      </w:r>
    </w:p>
    <w:p w14:paraId="6F6AEBB7" w14:textId="77777777" w:rsidR="00D301DB" w:rsidRPr="00DD65F8" w:rsidRDefault="00D301DB" w:rsidP="00D301DB">
      <w:pPr>
        <w:spacing w:after="200" w:line="276" w:lineRule="auto"/>
        <w:ind w:firstLine="709"/>
        <w:jc w:val="both"/>
        <w:rPr>
          <w:rFonts w:ascii="Cambria" w:hAnsi="Cambria" w:cs="Arial"/>
        </w:rPr>
      </w:pPr>
      <w:r w:rsidRPr="00DD65F8">
        <w:rPr>
          <w:rFonts w:ascii="Cambria" w:hAnsi="Cambria" w:cs="Arial"/>
        </w:rPr>
        <w:t xml:space="preserve">Putem PEST analize istražene su potencijalne prijetnje i prilike iz vanjskog okruženja na koje Općina ne može u potpunosti utjecati, no ustrajnim koracima prema održivom razvoju može ih svesti na optimalnu razinu njihovog učinka. Za Općinu Veliki Bukovec prepoznata je pozitivna razvojna okolina te se upravo na tome i temelje kasnije formirani razvojni ciljevi za razdoblje trajanja PUR-a. </w:t>
      </w:r>
    </w:p>
    <w:p w14:paraId="73E1BDBE" w14:textId="77777777" w:rsidR="00D301DB" w:rsidRPr="00DD65F8" w:rsidRDefault="00D301DB" w:rsidP="00D301DB">
      <w:pPr>
        <w:spacing w:line="276" w:lineRule="auto"/>
        <w:ind w:firstLine="708"/>
        <w:jc w:val="both"/>
        <w:rPr>
          <w:rFonts w:ascii="Cambria" w:hAnsi="Cambria" w:cs="Arial"/>
        </w:rPr>
      </w:pPr>
      <w:r w:rsidRPr="00DD65F8">
        <w:rPr>
          <w:rFonts w:ascii="Cambria" w:hAnsi="Cambria" w:cs="Arial"/>
        </w:rPr>
        <w:t xml:space="preserve">Definirana su četiri opća strateška razvojna cilja, a svaki od njih sadrži dva ili više prioriteta koji se potom granaju u mjere i razvojne projekte. Planom ukupnog razvoja predviđena su ukupno </w:t>
      </w:r>
      <w:r w:rsidR="00C040F0" w:rsidRPr="00DD65F8">
        <w:rPr>
          <w:rFonts w:ascii="Cambria" w:hAnsi="Cambria" w:cs="Arial"/>
        </w:rPr>
        <w:t>26</w:t>
      </w:r>
      <w:r w:rsidRPr="00DD65F8">
        <w:rPr>
          <w:rFonts w:ascii="Cambria" w:hAnsi="Cambria" w:cs="Arial"/>
        </w:rPr>
        <w:t xml:space="preserve"> prioritetn</w:t>
      </w:r>
      <w:r w:rsidR="00C040F0" w:rsidRPr="00DD65F8">
        <w:rPr>
          <w:rFonts w:ascii="Cambria" w:hAnsi="Cambria" w:cs="Arial"/>
        </w:rPr>
        <w:t>ih</w:t>
      </w:r>
      <w:r w:rsidRPr="00DD65F8">
        <w:rPr>
          <w:rFonts w:ascii="Cambria" w:hAnsi="Cambria" w:cs="Arial"/>
        </w:rPr>
        <w:t xml:space="preserve"> razvojn</w:t>
      </w:r>
      <w:r w:rsidR="00C040F0" w:rsidRPr="00DD65F8">
        <w:rPr>
          <w:rFonts w:ascii="Cambria" w:hAnsi="Cambria" w:cs="Arial"/>
        </w:rPr>
        <w:t>ih</w:t>
      </w:r>
      <w:r w:rsidRPr="00DD65F8">
        <w:rPr>
          <w:rFonts w:ascii="Cambria" w:hAnsi="Cambria" w:cs="Arial"/>
        </w:rPr>
        <w:t xml:space="preserve"> projek</w:t>
      </w:r>
      <w:r w:rsidR="00C040F0" w:rsidRPr="00DD65F8">
        <w:rPr>
          <w:rFonts w:ascii="Cambria" w:hAnsi="Cambria" w:cs="Arial"/>
        </w:rPr>
        <w:t>a</w:t>
      </w:r>
      <w:r w:rsidRPr="00DD65F8">
        <w:rPr>
          <w:rFonts w:ascii="Cambria" w:hAnsi="Cambria" w:cs="Arial"/>
        </w:rPr>
        <w:t xml:space="preserve">ta ukupne vrijednosti do </w:t>
      </w:r>
      <w:r w:rsidRPr="00B77C3C">
        <w:rPr>
          <w:rFonts w:ascii="Cambria" w:hAnsi="Cambria" w:cs="Arial"/>
          <w:highlight w:val="yellow"/>
        </w:rPr>
        <w:t>XX</w:t>
      </w:r>
      <w:r w:rsidRPr="00DD65F8">
        <w:rPr>
          <w:rFonts w:ascii="Cambria" w:hAnsi="Cambria" w:cs="Arial"/>
        </w:rPr>
        <w:t xml:space="preserve"> eura. Realizacija ovih projekata planirana je tijekom razdoblja trajanja PUR-a, od 2024. – </w:t>
      </w:r>
      <w:r w:rsidR="005F6AE1">
        <w:rPr>
          <w:rFonts w:ascii="Cambria" w:hAnsi="Cambria" w:cs="Arial"/>
        </w:rPr>
        <w:t>2034</w:t>
      </w:r>
      <w:r w:rsidRPr="00DD65F8">
        <w:rPr>
          <w:rFonts w:ascii="Cambria" w:hAnsi="Cambria" w:cs="Arial"/>
        </w:rPr>
        <w:t xml:space="preserve">. godine. </w:t>
      </w:r>
    </w:p>
    <w:p w14:paraId="36392260" w14:textId="77777777" w:rsidR="00EF40D2" w:rsidRPr="00DD65F8" w:rsidRDefault="00EF40D2" w:rsidP="00EF40D2">
      <w:pPr>
        <w:jc w:val="both"/>
        <w:rPr>
          <w:rFonts w:ascii="Cambria" w:eastAsia="Batang" w:hAnsi="Cambria" w:cs="Arial"/>
        </w:rPr>
      </w:pPr>
    </w:p>
    <w:p w14:paraId="48E89C8F" w14:textId="77777777" w:rsidR="00EF40D2" w:rsidRPr="00DD65F8" w:rsidRDefault="00EF40D2" w:rsidP="00EF40D2">
      <w:pPr>
        <w:jc w:val="both"/>
        <w:rPr>
          <w:rFonts w:ascii="Cambria" w:eastAsia="Batang" w:hAnsi="Cambria" w:cs="Arial"/>
        </w:rPr>
      </w:pPr>
    </w:p>
    <w:p w14:paraId="1ECAF211" w14:textId="77777777" w:rsidR="00E20C88" w:rsidRPr="00DD65F8" w:rsidRDefault="00E20C88" w:rsidP="00EF40D2">
      <w:pPr>
        <w:jc w:val="both"/>
        <w:rPr>
          <w:rFonts w:ascii="Cambria" w:eastAsia="Batang" w:hAnsi="Cambria" w:cs="Arial"/>
        </w:rPr>
        <w:sectPr w:rsidR="00E20C88" w:rsidRPr="00DD65F8" w:rsidSect="00535C8B">
          <w:pgSz w:w="11907" w:h="16839" w:code="9"/>
          <w:pgMar w:top="1134" w:right="1134" w:bottom="1134" w:left="1134" w:header="708" w:footer="708" w:gutter="0"/>
          <w:cols w:space="708"/>
          <w:docGrid w:linePitch="360"/>
        </w:sectPr>
      </w:pPr>
    </w:p>
    <w:p w14:paraId="1A3C99E2" w14:textId="2FC8A86C" w:rsidR="00EF40D2" w:rsidRPr="00AD4BAE" w:rsidRDefault="00E20C88" w:rsidP="00AD4BAE">
      <w:pPr>
        <w:pStyle w:val="Odlomakpopisa"/>
        <w:numPr>
          <w:ilvl w:val="0"/>
          <w:numId w:val="6"/>
        </w:numPr>
        <w:spacing w:after="200" w:line="276" w:lineRule="auto"/>
        <w:ind w:left="482" w:hanging="482"/>
        <w:jc w:val="both"/>
        <w:outlineLvl w:val="0"/>
        <w:rPr>
          <w:rFonts w:ascii="Cambria" w:eastAsia="Batang" w:hAnsi="Cambria" w:cs="Arial"/>
          <w:b/>
          <w:color w:val="1F497D" w:themeColor="text2"/>
          <w:sz w:val="36"/>
          <w:szCs w:val="36"/>
        </w:rPr>
      </w:pPr>
      <w:bookmarkStart w:id="134" w:name="_Toc199743125"/>
      <w:r w:rsidRPr="00DD65F8">
        <w:rPr>
          <w:rFonts w:ascii="Cambria" w:eastAsia="Batang" w:hAnsi="Cambria" w:cs="Arial"/>
          <w:b/>
          <w:color w:val="1F497D" w:themeColor="text2"/>
          <w:sz w:val="36"/>
          <w:szCs w:val="36"/>
        </w:rPr>
        <w:lastRenderedPageBreak/>
        <w:t>LITERATURA</w:t>
      </w:r>
      <w:bookmarkEnd w:id="134"/>
    </w:p>
    <w:p w14:paraId="21E84321" w14:textId="77777777" w:rsidR="00D301DB" w:rsidRPr="00DD65F8" w:rsidRDefault="00D301DB" w:rsidP="00D301DB">
      <w:pPr>
        <w:spacing w:line="276" w:lineRule="auto"/>
        <w:ind w:firstLine="567"/>
        <w:jc w:val="both"/>
        <w:rPr>
          <w:rFonts w:ascii="Cambria" w:hAnsi="Cambria"/>
          <w:color w:val="000000"/>
          <w:lang w:eastAsia="sl-SI"/>
        </w:rPr>
      </w:pPr>
      <w:r w:rsidRPr="00DD65F8">
        <w:rPr>
          <w:rFonts w:ascii="Cambria" w:hAnsi="Cambria"/>
          <w:color w:val="000000"/>
          <w:lang w:eastAsia="sl-SI"/>
        </w:rPr>
        <w:t xml:space="preserve">Pri izradi Plana ukupnog razvoja </w:t>
      </w:r>
      <w:r w:rsidRPr="00DD65F8">
        <w:rPr>
          <w:rFonts w:ascii="Cambria" w:hAnsi="Cambria"/>
          <w:color w:val="000000"/>
        </w:rPr>
        <w:t xml:space="preserve">Općine </w:t>
      </w:r>
      <w:r w:rsidRPr="00DD65F8">
        <w:rPr>
          <w:rFonts w:ascii="Cambria" w:hAnsi="Cambria"/>
        </w:rPr>
        <w:t>Veliki Bukovec</w:t>
      </w:r>
      <w:r w:rsidRPr="00DD65F8">
        <w:rPr>
          <w:rFonts w:ascii="Cambria" w:hAnsi="Cambria"/>
          <w:color w:val="000000"/>
          <w:lang w:eastAsia="sl-SI"/>
        </w:rPr>
        <w:t xml:space="preserve"> za razdoblje od 202</w:t>
      </w:r>
      <w:r w:rsidR="000E7EB2" w:rsidRPr="00DD65F8">
        <w:rPr>
          <w:rFonts w:ascii="Cambria" w:hAnsi="Cambria"/>
          <w:color w:val="000000"/>
          <w:lang w:eastAsia="sl-SI"/>
        </w:rPr>
        <w:t>4</w:t>
      </w:r>
      <w:r w:rsidRPr="00DD65F8">
        <w:rPr>
          <w:rFonts w:ascii="Cambria" w:hAnsi="Cambria"/>
          <w:color w:val="000000"/>
          <w:lang w:eastAsia="sl-SI"/>
        </w:rPr>
        <w:t xml:space="preserve">. – </w:t>
      </w:r>
      <w:r w:rsidR="005F6AE1">
        <w:rPr>
          <w:rFonts w:ascii="Cambria" w:hAnsi="Cambria"/>
          <w:color w:val="000000"/>
          <w:lang w:eastAsia="sl-SI"/>
        </w:rPr>
        <w:t>2034</w:t>
      </w:r>
      <w:r w:rsidRPr="00DD65F8">
        <w:rPr>
          <w:rFonts w:ascii="Cambria" w:hAnsi="Cambria"/>
          <w:color w:val="000000"/>
          <w:lang w:eastAsia="sl-SI"/>
        </w:rPr>
        <w:t>. godine korišteni su sljedeći izvori i bibliografija:</w:t>
      </w:r>
    </w:p>
    <w:p w14:paraId="6663FC2A" w14:textId="77777777" w:rsidR="00D301DB" w:rsidRPr="00DD65F8" w:rsidRDefault="00D301DB" w:rsidP="00D301DB">
      <w:pPr>
        <w:spacing w:before="100" w:beforeAutospacing="1" w:after="100" w:afterAutospacing="1" w:line="276" w:lineRule="auto"/>
        <w:ind w:firstLine="567"/>
        <w:rPr>
          <w:rFonts w:ascii="Cambria" w:hAnsi="Cambria"/>
          <w:b/>
          <w:bCs/>
          <w:i/>
          <w:color w:val="000000"/>
        </w:rPr>
      </w:pPr>
      <w:r w:rsidRPr="00DD65F8">
        <w:rPr>
          <w:rFonts w:ascii="Cambria" w:hAnsi="Cambria"/>
          <w:b/>
          <w:bCs/>
          <w:i/>
          <w:color w:val="000000"/>
        </w:rPr>
        <w:t>Elektronski izvori:</w:t>
      </w:r>
    </w:p>
    <w:p w14:paraId="24CDB36C" w14:textId="77777777" w:rsidR="00D301DB" w:rsidRPr="00DD65F8" w:rsidRDefault="00D301DB" w:rsidP="00D301DB">
      <w:pPr>
        <w:pStyle w:val="Odlomakpopisa"/>
        <w:numPr>
          <w:ilvl w:val="0"/>
          <w:numId w:val="44"/>
        </w:numPr>
        <w:spacing w:line="276" w:lineRule="auto"/>
        <w:ind w:left="360"/>
        <w:rPr>
          <w:rFonts w:ascii="Cambria" w:hAnsi="Cambria"/>
          <w:color w:val="000000"/>
          <w:lang w:eastAsia="sl-SI"/>
        </w:rPr>
      </w:pPr>
      <w:r w:rsidRPr="00DD65F8">
        <w:rPr>
          <w:rFonts w:ascii="Cambria" w:hAnsi="Cambria"/>
          <w:color w:val="000000"/>
          <w:lang w:eastAsia="sl-SI"/>
        </w:rPr>
        <w:t xml:space="preserve">Zakon.hr - dostupno na </w:t>
      </w:r>
      <w:hyperlink r:id="rId83" w:history="1">
        <w:r w:rsidRPr="00DD65F8">
          <w:rPr>
            <w:rStyle w:val="Hiperveza"/>
            <w:rFonts w:ascii="Cambria" w:hAnsi="Cambria"/>
            <w:color w:val="auto"/>
            <w:u w:val="none"/>
            <w:lang w:eastAsia="sl-SI"/>
          </w:rPr>
          <w:t>http://www.zakon.hr/</w:t>
        </w:r>
      </w:hyperlink>
    </w:p>
    <w:p w14:paraId="0268F9C0" w14:textId="77777777" w:rsidR="00D301DB" w:rsidRPr="00DD65F8" w:rsidRDefault="00D301DB" w:rsidP="00D301DB">
      <w:pPr>
        <w:pStyle w:val="Odlomakpopisa"/>
        <w:numPr>
          <w:ilvl w:val="0"/>
          <w:numId w:val="44"/>
        </w:numPr>
        <w:spacing w:line="276" w:lineRule="auto"/>
        <w:ind w:left="360"/>
        <w:rPr>
          <w:rStyle w:val="Hiperveza"/>
          <w:rFonts w:ascii="Cambria" w:hAnsi="Cambria"/>
          <w:color w:val="000000"/>
          <w:u w:val="none"/>
          <w:lang w:eastAsia="sl-SI"/>
        </w:rPr>
      </w:pPr>
      <w:r w:rsidRPr="00DD65F8">
        <w:rPr>
          <w:rFonts w:ascii="Cambria" w:hAnsi="Cambria"/>
          <w:color w:val="000000"/>
          <w:lang w:eastAsia="sl-SI"/>
        </w:rPr>
        <w:t xml:space="preserve">Narodne novine - dostupno na </w:t>
      </w:r>
      <w:hyperlink r:id="rId84" w:history="1">
        <w:r w:rsidRPr="00DD65F8">
          <w:rPr>
            <w:rStyle w:val="Hiperveza"/>
            <w:rFonts w:ascii="Cambria" w:hAnsi="Cambria"/>
            <w:color w:val="auto"/>
            <w:u w:val="none"/>
            <w:lang w:eastAsia="sl-SI"/>
          </w:rPr>
          <w:t>http://narodne-novine.nn.hr/</w:t>
        </w:r>
      </w:hyperlink>
    </w:p>
    <w:p w14:paraId="1041E11E" w14:textId="77777777" w:rsidR="00D301DB" w:rsidRPr="00DD65F8" w:rsidRDefault="00D301DB" w:rsidP="00D301DB">
      <w:pPr>
        <w:pStyle w:val="Odlomakpopisa"/>
        <w:numPr>
          <w:ilvl w:val="0"/>
          <w:numId w:val="44"/>
        </w:numPr>
        <w:spacing w:line="276" w:lineRule="auto"/>
        <w:ind w:left="510"/>
        <w:rPr>
          <w:rStyle w:val="Hiperveza"/>
          <w:rFonts w:ascii="Cambria" w:hAnsi="Cambria"/>
          <w:color w:val="FF0000"/>
          <w:u w:val="none"/>
          <w:lang w:eastAsia="sl-SI"/>
        </w:rPr>
      </w:pPr>
      <w:bookmarkStart w:id="135" w:name="_Hlk61247781"/>
      <w:r w:rsidRPr="00DD65F8">
        <w:rPr>
          <w:rFonts w:ascii="Cambria" w:hAnsi="Cambria"/>
          <w:lang w:eastAsia="sl-SI"/>
        </w:rPr>
        <w:t>Službene stranice</w:t>
      </w:r>
      <w:bookmarkEnd w:id="135"/>
      <w:r w:rsidRPr="00DD65F8">
        <w:rPr>
          <w:rFonts w:ascii="Cambria" w:hAnsi="Cambria"/>
          <w:lang w:eastAsia="sl-SI"/>
        </w:rPr>
        <w:t xml:space="preserve"> Općine </w:t>
      </w:r>
      <w:r w:rsidR="00A172CF" w:rsidRPr="00DD65F8">
        <w:rPr>
          <w:rFonts w:ascii="Cambria" w:hAnsi="Cambria"/>
        </w:rPr>
        <w:t>Veliki Bukovec</w:t>
      </w:r>
      <w:r w:rsidRPr="00DD65F8">
        <w:rPr>
          <w:rFonts w:ascii="Cambria" w:hAnsi="Cambria"/>
        </w:rPr>
        <w:t xml:space="preserve"> - </w:t>
      </w:r>
      <w:r w:rsidRPr="00DD65F8">
        <w:rPr>
          <w:rFonts w:ascii="Cambria" w:hAnsi="Cambria"/>
          <w:lang w:eastAsia="sl-SI"/>
        </w:rPr>
        <w:t xml:space="preserve">dostupno na </w:t>
      </w:r>
      <w:hyperlink r:id="rId85" w:history="1">
        <w:r w:rsidR="000963B2" w:rsidRPr="00DD65F8">
          <w:rPr>
            <w:rStyle w:val="Hiperveza"/>
            <w:rFonts w:ascii="Cambria" w:hAnsi="Cambria"/>
            <w:color w:val="auto"/>
            <w:u w:val="none"/>
            <w:lang w:eastAsia="sl-SI"/>
          </w:rPr>
          <w:t>https://velikibukovec.hr/</w:t>
        </w:r>
      </w:hyperlink>
    </w:p>
    <w:p w14:paraId="4A65EF60" w14:textId="77777777" w:rsidR="00D301DB" w:rsidRPr="00DD65F8" w:rsidRDefault="00D301DB" w:rsidP="00D301DB">
      <w:pPr>
        <w:pStyle w:val="Odlomakpopisa"/>
        <w:numPr>
          <w:ilvl w:val="0"/>
          <w:numId w:val="44"/>
        </w:numPr>
        <w:spacing w:line="276" w:lineRule="auto"/>
        <w:ind w:left="360"/>
        <w:rPr>
          <w:rFonts w:ascii="Cambria" w:hAnsi="Cambria"/>
          <w:color w:val="FF0000"/>
        </w:rPr>
      </w:pPr>
      <w:r w:rsidRPr="00DD65F8">
        <w:rPr>
          <w:rFonts w:ascii="Cambria" w:hAnsi="Cambria"/>
          <w:lang w:eastAsia="sl-SI"/>
        </w:rPr>
        <w:t xml:space="preserve">Službeni </w:t>
      </w:r>
      <w:r w:rsidR="000963B2" w:rsidRPr="00DD65F8">
        <w:rPr>
          <w:rFonts w:ascii="Cambria" w:hAnsi="Cambria"/>
          <w:lang w:eastAsia="sl-SI"/>
        </w:rPr>
        <w:t>vjesnik Varaždinske županije</w:t>
      </w:r>
      <w:r w:rsidRPr="00DD65F8">
        <w:rPr>
          <w:rFonts w:ascii="Cambria" w:hAnsi="Cambria"/>
          <w:lang w:eastAsia="sl-SI"/>
        </w:rPr>
        <w:t xml:space="preserve"> - dostupno na </w:t>
      </w:r>
      <w:hyperlink r:id="rId86" w:history="1">
        <w:r w:rsidR="000963B2" w:rsidRPr="00DD65F8">
          <w:rPr>
            <w:rStyle w:val="Hiperveza"/>
            <w:rFonts w:ascii="Cambria" w:hAnsi="Cambria"/>
            <w:color w:val="auto"/>
            <w:u w:val="none"/>
            <w:lang w:eastAsia="sl-SI"/>
          </w:rPr>
          <w:t>https://glasila.hr/glasila/sluzbeni-vjesnik-varazdinske-zupanije-1</w:t>
        </w:r>
      </w:hyperlink>
    </w:p>
    <w:p w14:paraId="439D1E8D" w14:textId="77777777" w:rsidR="00D301DB" w:rsidRPr="00DD65F8" w:rsidRDefault="00D301DB" w:rsidP="00D301DB">
      <w:pPr>
        <w:pStyle w:val="Odlomakpopisa"/>
        <w:numPr>
          <w:ilvl w:val="0"/>
          <w:numId w:val="44"/>
        </w:numPr>
        <w:spacing w:line="276" w:lineRule="auto"/>
        <w:ind w:left="360"/>
        <w:rPr>
          <w:rFonts w:ascii="Cambria" w:hAnsi="Cambria"/>
          <w:lang w:eastAsia="sl-SI"/>
        </w:rPr>
      </w:pPr>
      <w:r w:rsidRPr="00DD65F8">
        <w:rPr>
          <w:rFonts w:ascii="Cambria" w:hAnsi="Cambria"/>
          <w:lang w:eastAsia="sl-SI"/>
        </w:rPr>
        <w:t xml:space="preserve">Službene stranice Ministarstva vanjskih i europskih poslova – dostupno na </w:t>
      </w:r>
      <w:hyperlink r:id="rId87" w:history="1">
        <w:r w:rsidRPr="00DD65F8">
          <w:rPr>
            <w:rStyle w:val="Hiperveza"/>
            <w:rFonts w:ascii="Cambria" w:hAnsi="Cambria"/>
            <w:color w:val="auto"/>
            <w:u w:val="none"/>
            <w:lang w:eastAsia="sl-SI"/>
          </w:rPr>
          <w:t>http://www.mvep.hr/hr/vanjska-politika/multilateralni-odnosi0/globalne-teme/odrzivi-razvoj/</w:t>
        </w:r>
      </w:hyperlink>
    </w:p>
    <w:p w14:paraId="7DA9D78B" w14:textId="77777777" w:rsidR="00D301DB" w:rsidRPr="00DD65F8" w:rsidRDefault="00D301DB" w:rsidP="00D301DB">
      <w:pPr>
        <w:spacing w:before="100" w:beforeAutospacing="1" w:after="100" w:afterAutospacing="1" w:line="276" w:lineRule="auto"/>
        <w:ind w:firstLine="567"/>
        <w:rPr>
          <w:rFonts w:ascii="Cambria" w:hAnsi="Cambria"/>
          <w:b/>
          <w:bCs/>
          <w:i/>
        </w:rPr>
      </w:pPr>
      <w:r w:rsidRPr="00DD65F8">
        <w:rPr>
          <w:rFonts w:ascii="Cambria" w:hAnsi="Cambria"/>
          <w:b/>
          <w:bCs/>
          <w:i/>
        </w:rPr>
        <w:t>Dokumenti:</w:t>
      </w:r>
    </w:p>
    <w:p w14:paraId="77BEE4E8"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Planovi i pravila za novo programsko razdoblje 2021. – 2027.; Ministarstvo regionalnoga razvoja i fondova Europske unije,</w:t>
      </w:r>
    </w:p>
    <w:p w14:paraId="71608A65"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Nacrt prijedloga Nacionalne razvojne strategije Republike Hrvatske do 2030. godine,</w:t>
      </w:r>
    </w:p>
    <w:p w14:paraId="1FAA371C"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Priručnik o pojednostavnjenju - 80 mjera za pojednostavnjenje u području kohezijske politike za razdoblje 2021. – 2027.,</w:t>
      </w:r>
    </w:p>
    <w:p w14:paraId="6010EEBC"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 xml:space="preserve">Provedbeni program Ministarstva poljoprivrede za razdoblje od 2021. – 2024. godine, </w:t>
      </w:r>
    </w:p>
    <w:p w14:paraId="04A379AB"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Strateški plan Ministarstva poljoprivrede za razdoblje 2020. – 2022. godine,</w:t>
      </w:r>
    </w:p>
    <w:p w14:paraId="0E7F40A8"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Operativni program za nacionalne manjine za razdoblje 2020.–2024. godine,</w:t>
      </w:r>
    </w:p>
    <w:p w14:paraId="42E034F6"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Strategija prometnog razvoja Republike Hrvatske za razdoblje od 2017. do 2030. godine,</w:t>
      </w:r>
    </w:p>
    <w:p w14:paraId="2E5CA998"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Strategija zaštite prirode Republike Hrvatske za razdoblje od 2017. do 2025. godine,</w:t>
      </w:r>
    </w:p>
    <w:p w14:paraId="33E2F919"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Šumskogospodarska osnova područja Republike Hrvatske za razdoblje 2016. -2025.,</w:t>
      </w:r>
    </w:p>
    <w:p w14:paraId="257AF57F"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 xml:space="preserve">Plan razvoja </w:t>
      </w:r>
      <w:r w:rsidR="00801D0A" w:rsidRPr="00DD65F8">
        <w:rPr>
          <w:rFonts w:ascii="Cambria" w:hAnsi="Cambria"/>
          <w:i w:val="0"/>
          <w:iCs/>
        </w:rPr>
        <w:t>Varaždinske županije</w:t>
      </w:r>
      <w:r w:rsidRPr="00DD65F8">
        <w:rPr>
          <w:rFonts w:ascii="Cambria" w:hAnsi="Cambria"/>
          <w:i w:val="0"/>
          <w:iCs/>
        </w:rPr>
        <w:t xml:space="preserve"> za razdoblje od 2021. – 2027. godine,</w:t>
      </w:r>
    </w:p>
    <w:p w14:paraId="7928D290"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 xml:space="preserve">Prostorni plan </w:t>
      </w:r>
      <w:r w:rsidR="0053407E" w:rsidRPr="00DD65F8">
        <w:rPr>
          <w:rFonts w:ascii="Cambria" w:hAnsi="Cambria"/>
          <w:i w:val="0"/>
          <w:iCs/>
        </w:rPr>
        <w:t>Varaždinske</w:t>
      </w:r>
      <w:r w:rsidRPr="00DD65F8">
        <w:rPr>
          <w:rFonts w:ascii="Cambria" w:hAnsi="Cambria"/>
          <w:i w:val="0"/>
          <w:iCs/>
        </w:rPr>
        <w:t xml:space="preserve"> županije</w:t>
      </w:r>
    </w:p>
    <w:p w14:paraId="2E22DED1"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 xml:space="preserve">Strategija razvoja Općine </w:t>
      </w:r>
      <w:r w:rsidR="003E0FE8" w:rsidRPr="00DD65F8">
        <w:rPr>
          <w:rFonts w:ascii="Cambria" w:hAnsi="Cambria"/>
          <w:i w:val="0"/>
          <w:iCs/>
        </w:rPr>
        <w:t>Veliki Bukovec za razdoblje</w:t>
      </w:r>
      <w:r w:rsidRPr="00DD65F8">
        <w:rPr>
          <w:rFonts w:ascii="Cambria" w:hAnsi="Cambria"/>
          <w:i w:val="0"/>
          <w:iCs/>
        </w:rPr>
        <w:t xml:space="preserve"> 2015. – 2020. godine,</w:t>
      </w:r>
    </w:p>
    <w:p w14:paraId="0ACABF30"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 xml:space="preserve">Strategija upravljanja imovinom Općine </w:t>
      </w:r>
      <w:r w:rsidR="003E0FE8" w:rsidRPr="00DD65F8">
        <w:rPr>
          <w:rFonts w:ascii="Cambria" w:hAnsi="Cambria"/>
          <w:i w:val="0"/>
          <w:iCs/>
        </w:rPr>
        <w:t>Veliki Bukovec</w:t>
      </w:r>
      <w:r w:rsidRPr="00DD65F8">
        <w:rPr>
          <w:rFonts w:ascii="Cambria" w:hAnsi="Cambria"/>
          <w:i w:val="0"/>
          <w:iCs/>
        </w:rPr>
        <w:t xml:space="preserve"> za razdoblje od 2023. – 2029. godine, </w:t>
      </w:r>
    </w:p>
    <w:p w14:paraId="1F153DF3"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 xml:space="preserve">Prostorni plan Općine </w:t>
      </w:r>
      <w:r w:rsidR="008F56C7" w:rsidRPr="00DD65F8">
        <w:rPr>
          <w:rFonts w:ascii="Cambria" w:hAnsi="Cambria"/>
          <w:i w:val="0"/>
          <w:iCs/>
        </w:rPr>
        <w:t>Veliki Bukovec</w:t>
      </w:r>
    </w:p>
    <w:p w14:paraId="0CF65EE2" w14:textId="77777777" w:rsidR="00D301DB" w:rsidRPr="00DD65F8" w:rsidRDefault="00D301DB" w:rsidP="00D301DB">
      <w:pPr>
        <w:pStyle w:val="Citat"/>
        <w:numPr>
          <w:ilvl w:val="0"/>
          <w:numId w:val="43"/>
        </w:numPr>
        <w:spacing w:line="276" w:lineRule="auto"/>
        <w:jc w:val="both"/>
        <w:rPr>
          <w:rFonts w:ascii="Cambria" w:hAnsi="Cambria"/>
          <w:i w:val="0"/>
          <w:iCs/>
        </w:rPr>
      </w:pPr>
      <w:r w:rsidRPr="00DD65F8">
        <w:rPr>
          <w:rFonts w:ascii="Cambria" w:hAnsi="Cambria"/>
          <w:i w:val="0"/>
          <w:iCs/>
        </w:rPr>
        <w:t xml:space="preserve">Plan gospodarenja otpadom Općine </w:t>
      </w:r>
      <w:r w:rsidR="008F56C7" w:rsidRPr="00DD65F8">
        <w:rPr>
          <w:rFonts w:ascii="Cambria" w:hAnsi="Cambria"/>
          <w:i w:val="0"/>
          <w:iCs/>
        </w:rPr>
        <w:t>Veliki Bukovec</w:t>
      </w:r>
      <w:r w:rsidRPr="00DD65F8">
        <w:rPr>
          <w:rFonts w:ascii="Cambria" w:hAnsi="Cambria"/>
          <w:i w:val="0"/>
          <w:iCs/>
        </w:rPr>
        <w:t xml:space="preserve"> 201</w:t>
      </w:r>
      <w:r w:rsidR="008F56C7" w:rsidRPr="00DD65F8">
        <w:rPr>
          <w:rFonts w:ascii="Cambria" w:hAnsi="Cambria"/>
          <w:i w:val="0"/>
          <w:iCs/>
        </w:rPr>
        <w:t>7</w:t>
      </w:r>
      <w:r w:rsidRPr="00DD65F8">
        <w:rPr>
          <w:rFonts w:ascii="Cambria" w:hAnsi="Cambria"/>
          <w:i w:val="0"/>
          <w:iCs/>
        </w:rPr>
        <w:t>. – 2023. godine,</w:t>
      </w:r>
    </w:p>
    <w:p w14:paraId="18FEC835" w14:textId="335A0D31" w:rsidR="00EF40D2" w:rsidRPr="00AD4BAE" w:rsidRDefault="00D301DB" w:rsidP="00EF40D2">
      <w:pPr>
        <w:pStyle w:val="Citat"/>
        <w:numPr>
          <w:ilvl w:val="0"/>
          <w:numId w:val="43"/>
        </w:numPr>
        <w:spacing w:line="276" w:lineRule="auto"/>
        <w:jc w:val="both"/>
        <w:rPr>
          <w:rFonts w:ascii="Cambria" w:eastAsia="Batang" w:hAnsi="Cambria" w:cs="Arial"/>
          <w:i w:val="0"/>
          <w:iCs/>
        </w:rPr>
      </w:pPr>
      <w:r w:rsidRPr="00DD65F8">
        <w:rPr>
          <w:rFonts w:ascii="Cambria" w:hAnsi="Cambria"/>
          <w:i w:val="0"/>
          <w:iCs/>
        </w:rPr>
        <w:t xml:space="preserve">Drugi dokumenti ustupljeni od strane Općine </w:t>
      </w:r>
      <w:r w:rsidR="008A3A21" w:rsidRPr="00DD65F8">
        <w:rPr>
          <w:rFonts w:ascii="Cambria" w:hAnsi="Cambria"/>
          <w:i w:val="0"/>
          <w:iCs/>
        </w:rPr>
        <w:t>Veliki Bukovec</w:t>
      </w:r>
      <w:r w:rsidRPr="00DD65F8">
        <w:rPr>
          <w:rFonts w:ascii="Cambria" w:hAnsi="Cambria"/>
          <w:i w:val="0"/>
          <w:iCs/>
        </w:rPr>
        <w:t>.</w:t>
      </w:r>
    </w:p>
    <w:sectPr w:rsidR="00EF40D2" w:rsidRPr="00AD4BAE" w:rsidSect="00535C8B">
      <w:pgSz w:w="11907" w:h="16839"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BD30B" w14:textId="77777777" w:rsidR="00811E55" w:rsidRDefault="00811E55">
      <w:r>
        <w:separator/>
      </w:r>
    </w:p>
  </w:endnote>
  <w:endnote w:type="continuationSeparator" w:id="0">
    <w:p w14:paraId="21762058" w14:textId="77777777" w:rsidR="00811E55" w:rsidRDefault="00811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w Cen MT">
    <w:panose1 w:val="020B0602020104020603"/>
    <w:charset w:val="EE"/>
    <w:family w:val="swiss"/>
    <w:pitch w:val="variable"/>
    <w:sig w:usb0="00000007" w:usb1="00000000" w:usb2="00000000" w:usb3="00000000" w:csb0="00000003" w:csb1="00000000"/>
  </w:font>
  <w:font w:name="Tw Cen MT Condensed">
    <w:panose1 w:val="020B06060201040202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Futura Lt BT">
    <w:charset w:val="00"/>
    <w:family w:val="auto"/>
    <w:pitch w:val="variable"/>
    <w:sig w:usb0="80000067" w:usb1="00000000" w:usb2="00000000" w:usb3="00000000" w:csb0="000001FB" w:csb1="00000000"/>
  </w:font>
  <w:font w:name="Futura Md BT">
    <w:charset w:val="00"/>
    <w:family w:val="auto"/>
    <w:pitch w:val="variable"/>
    <w:sig w:usb0="80000067" w:usb1="00000000" w:usb2="00000000" w:usb3="00000000" w:csb0="000001FB" w:csb1="00000000"/>
  </w:font>
  <w:font w:name="Aldine401 BT">
    <w:altName w:val="Avenir Medium"/>
    <w:charset w:val="00"/>
    <w:family w:val="roman"/>
    <w:pitch w:val="variable"/>
    <w:sig w:usb0="800000AF" w:usb1="1000204A" w:usb2="00000000" w:usb3="00000000" w:csb0="00000011" w:csb1="00000000"/>
  </w:font>
  <w:font w:name="HR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T22o00">
    <w:charset w:val="00"/>
    <w:family w:val="auto"/>
    <w:pitch w:val="variable"/>
  </w:font>
  <w:font w:name="BatangChe">
    <w:charset w:val="81"/>
    <w:family w:val="modern"/>
    <w:pitch w:val="fixed"/>
    <w:sig w:usb0="B00002AF" w:usb1="69D77CFB" w:usb2="00000030" w:usb3="00000000" w:csb0="0008009F" w:csb1="00000000"/>
  </w:font>
  <w:font w:name="TT33o00">
    <w:panose1 w:val="00000000000000000000"/>
    <w:charset w:val="EE"/>
    <w:family w:val="auto"/>
    <w:notTrueType/>
    <w:pitch w:val="default"/>
    <w:sig w:usb0="00000005" w:usb1="00000000" w:usb2="00000000" w:usb3="00000000" w:csb0="00000002" w:csb1="00000000"/>
  </w:font>
  <w:font w:name="TT21o00">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EE"/>
    <w:family w:val="auto"/>
    <w:notTrueType/>
    <w:pitch w:val="default"/>
    <w:sig w:usb0="00000005" w:usb1="00000000" w:usb2="00000000" w:usb3="00000000" w:csb0="00000002" w:csb1="00000000"/>
  </w:font>
  <w:font w:name="TimesNewRoman,Bold">
    <w:altName w:val="Times New Roman"/>
    <w:charset w:val="00"/>
    <w:family w:val="auto"/>
    <w:pitch w:val="variable"/>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E870C" w14:textId="5441CB74" w:rsidR="00B5670A" w:rsidRPr="00477B65" w:rsidRDefault="00000000" w:rsidP="00477B65">
    <w:pPr>
      <w:pStyle w:val="Podnoje"/>
      <w:jc w:val="center"/>
    </w:pPr>
    <w:r>
      <w:fldChar w:fldCharType="begin"/>
    </w:r>
    <w:r>
      <w:instrText xml:space="preserve"> PAGE   \* MERGEFORMAT </w:instrText>
    </w:r>
    <w:r>
      <w:fldChar w:fldCharType="separate"/>
    </w:r>
    <w:r w:rsidR="00D33FAE">
      <w:rPr>
        <w:noProof/>
      </w:rPr>
      <w:t>15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6414"/>
      <w:docPartObj>
        <w:docPartGallery w:val="Page Numbers (Bottom of Page)"/>
        <w:docPartUnique/>
      </w:docPartObj>
    </w:sdtPr>
    <w:sdtContent>
      <w:p w14:paraId="14CE352E" w14:textId="77777777" w:rsidR="00B5670A" w:rsidRDefault="00000000">
        <w:pPr>
          <w:pStyle w:val="Podnoje"/>
          <w:jc w:val="center"/>
        </w:pPr>
      </w:p>
    </w:sdtContent>
  </w:sdt>
  <w:p w14:paraId="45DAD631" w14:textId="77777777" w:rsidR="00B5670A" w:rsidRDefault="00B5670A">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6417"/>
      <w:docPartObj>
        <w:docPartGallery w:val="Page Numbers (Bottom of Page)"/>
        <w:docPartUnique/>
      </w:docPartObj>
    </w:sdtPr>
    <w:sdtContent>
      <w:p w14:paraId="6BC47180" w14:textId="473C24E0" w:rsidR="00B5670A" w:rsidRDefault="00000000" w:rsidP="00477B65">
        <w:pPr>
          <w:pStyle w:val="Podnoje"/>
          <w:jc w:val="center"/>
        </w:pPr>
        <w:r>
          <w:fldChar w:fldCharType="begin"/>
        </w:r>
        <w:r>
          <w:instrText xml:space="preserve"> PAGE   \* MERGEFORMAT </w:instrText>
        </w:r>
        <w:r>
          <w:fldChar w:fldCharType="separate"/>
        </w:r>
        <w:r w:rsidR="001A7B8C">
          <w:rPr>
            <w:noProof/>
          </w:rPr>
          <w:t>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2340B" w14:textId="212EBBEE" w:rsidR="00B5670A" w:rsidRPr="00AD4BAE" w:rsidRDefault="00000000" w:rsidP="00AD4BAE">
    <w:pPr>
      <w:pStyle w:val="Podnoje"/>
      <w:jc w:val="center"/>
    </w:pPr>
    <w:r>
      <w:fldChar w:fldCharType="begin"/>
    </w:r>
    <w:r>
      <w:instrText xml:space="preserve"> PAGE   \* MERGEFORMAT </w:instrText>
    </w:r>
    <w:r>
      <w:fldChar w:fldCharType="separate"/>
    </w:r>
    <w:r w:rsidR="001A7B8C">
      <w:rPr>
        <w:noProof/>
      </w:rPr>
      <w:t>4</w:t>
    </w:r>
    <w:r w:rsidR="001A7B8C">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09C5F" w14:textId="77777777" w:rsidR="00811E55" w:rsidRDefault="00811E55">
      <w:r>
        <w:separator/>
      </w:r>
    </w:p>
  </w:footnote>
  <w:footnote w:type="continuationSeparator" w:id="0">
    <w:p w14:paraId="33A24AF4" w14:textId="77777777" w:rsidR="00811E55" w:rsidRDefault="00811E55">
      <w:r>
        <w:continuationSeparator/>
      </w:r>
    </w:p>
  </w:footnote>
  <w:footnote w:id="1">
    <w:p w14:paraId="017D3D15" w14:textId="77777777" w:rsidR="0090595B" w:rsidRDefault="0090595B" w:rsidP="0090595B">
      <w:pPr>
        <w:pStyle w:val="Tekstfusnote"/>
      </w:pPr>
      <w:r>
        <w:rPr>
          <w:rStyle w:val="Referencafusnote"/>
        </w:rPr>
        <w:footnoteRef/>
      </w:r>
      <w:r>
        <w:t xml:space="preserve"> </w:t>
      </w:r>
      <w:r w:rsidRPr="00E1390E">
        <w:rPr>
          <w:rFonts w:ascii="Cambria" w:hAnsi="Cambria"/>
          <w:sz w:val="18"/>
          <w:szCs w:val="18"/>
        </w:rPr>
        <w:t>Izvor: https://ec.europa.eu/commission/sites/beta-political/files/rp_sustainable_europe_hr_v2_web.pdf</w:t>
      </w:r>
    </w:p>
  </w:footnote>
  <w:footnote w:id="2">
    <w:p w14:paraId="3C9CF3CB" w14:textId="77777777" w:rsidR="00B5670A" w:rsidRPr="008C20F5" w:rsidRDefault="00B5670A">
      <w:pPr>
        <w:pStyle w:val="Tekstfusnote"/>
        <w:rPr>
          <w:rFonts w:ascii="Cambria" w:hAnsi="Cambria"/>
          <w:sz w:val="20"/>
          <w:szCs w:val="20"/>
        </w:rPr>
      </w:pPr>
      <w:r w:rsidRPr="008C20F5">
        <w:rPr>
          <w:rStyle w:val="Referencafusnote"/>
          <w:rFonts w:ascii="Cambria" w:hAnsi="Cambria"/>
          <w:sz w:val="20"/>
          <w:szCs w:val="20"/>
        </w:rPr>
        <w:footnoteRef/>
      </w:r>
      <w:r w:rsidRPr="008C20F5">
        <w:rPr>
          <w:rFonts w:ascii="Cambria" w:hAnsi="Cambria"/>
          <w:sz w:val="20"/>
          <w:szCs w:val="20"/>
        </w:rPr>
        <w:t xml:space="preserve"> </w:t>
      </w:r>
      <w:r w:rsidRPr="008C20F5">
        <w:rPr>
          <w:rFonts w:ascii="Cambria" w:hAnsi="Cambria"/>
          <w:sz w:val="20"/>
          <w:szCs w:val="20"/>
        </w:rPr>
        <w:t xml:space="preserve">Gonan Božac , M. (2007) </w:t>
      </w:r>
      <w:r w:rsidRPr="008C20F5">
        <w:rPr>
          <w:rFonts w:ascii="Cambria" w:eastAsia="Calibri" w:hAnsi="Cambria" w:cs="TimesNewRoman,Bold"/>
          <w:bCs/>
          <w:sz w:val="20"/>
          <w:szCs w:val="20"/>
          <w:lang w:eastAsia="hr-HR"/>
        </w:rPr>
        <w:t xml:space="preserve">Swot analiza i Tows matrica – sličnosti i razlike, </w:t>
      </w:r>
      <w:r>
        <w:rPr>
          <w:rFonts w:ascii="Cambria" w:eastAsia="Calibri" w:hAnsi="Cambria" w:cs="TimesNewRoman"/>
          <w:sz w:val="20"/>
          <w:szCs w:val="20"/>
          <w:lang w:eastAsia="hr-HR"/>
        </w:rPr>
        <w:t>Sveuč</w:t>
      </w:r>
      <w:r w:rsidRPr="008C20F5">
        <w:rPr>
          <w:rFonts w:ascii="Cambria" w:eastAsia="Calibri" w:hAnsi="Cambria" w:cs="TimesNewRoman"/>
          <w:sz w:val="20"/>
          <w:szCs w:val="20"/>
          <w:lang w:eastAsia="hr-HR"/>
        </w:rPr>
        <w:t>ilište Jurja Dobrile u Puli, Odjel za ekonom</w:t>
      </w:r>
      <w:r>
        <w:rPr>
          <w:rFonts w:ascii="Cambria" w:eastAsia="Calibri" w:hAnsi="Cambria" w:cs="TimesNewRoman"/>
          <w:sz w:val="20"/>
          <w:szCs w:val="20"/>
          <w:lang w:eastAsia="hr-HR"/>
        </w:rPr>
        <w:t>iju i turizam «Dr. Mijo Mirković»</w:t>
      </w:r>
    </w:p>
  </w:footnote>
  <w:footnote w:id="3">
    <w:p w14:paraId="6C41902E" w14:textId="77777777" w:rsidR="009A70B8" w:rsidRDefault="009A70B8" w:rsidP="009A70B8">
      <w:pPr>
        <w:pStyle w:val="Tekstfusnote"/>
      </w:pPr>
      <w:r>
        <w:rPr>
          <w:rStyle w:val="Referencafusnote"/>
        </w:rPr>
        <w:footnoteRef/>
      </w:r>
      <w:r>
        <w:t xml:space="preserve"> </w:t>
      </w:r>
      <w:r w:rsidRPr="002C427A">
        <w:rPr>
          <w:rFonts w:ascii="Cambria" w:hAnsi="Cambria"/>
          <w:sz w:val="20"/>
          <w:szCs w:val="20"/>
        </w:rPr>
        <w:t>Strategija Europa 2030.; Izvor: https://ec.europa.eu/commission/sites/beta-political/files/rp_sustainable_europe_hr_v2_web.pdf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B025A92"/>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00000002"/>
    <w:name w:val="WW8Num2"/>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7A5A"/>
    <w:multiLevelType w:val="hybridMultilevel"/>
    <w:tmpl w:val="89948F10"/>
    <w:lvl w:ilvl="0" w:tplc="DDA0F3C4">
      <w:start w:val="1"/>
      <w:numFmt w:val="bullet"/>
      <w:lvlText w:val="-"/>
      <w:lvlJc w:val="left"/>
      <w:pPr>
        <w:tabs>
          <w:tab w:val="num" w:pos="720"/>
        </w:tabs>
        <w:ind w:left="720" w:hanging="360"/>
      </w:pPr>
      <w:rPr>
        <w:rFonts w:ascii="Times New Roman" w:hAnsi="Times New Roman" w:cs="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6854B7"/>
    <w:multiLevelType w:val="hybridMultilevel"/>
    <w:tmpl w:val="4F6669F8"/>
    <w:lvl w:ilvl="0" w:tplc="041A0001">
      <w:start w:val="1"/>
      <w:numFmt w:val="bullet"/>
      <w:lvlText w:val=""/>
      <w:lvlJc w:val="left"/>
      <w:pPr>
        <w:ind w:left="1128" w:hanging="360"/>
      </w:pPr>
      <w:rPr>
        <w:rFonts w:ascii="Symbol" w:hAnsi="Symbol" w:hint="default"/>
      </w:rPr>
    </w:lvl>
    <w:lvl w:ilvl="1" w:tplc="041A0003" w:tentative="1">
      <w:start w:val="1"/>
      <w:numFmt w:val="bullet"/>
      <w:lvlText w:val="o"/>
      <w:lvlJc w:val="left"/>
      <w:pPr>
        <w:ind w:left="1848" w:hanging="360"/>
      </w:pPr>
      <w:rPr>
        <w:rFonts w:ascii="Courier New" w:hAnsi="Courier New" w:cs="Courier New"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4" w15:restartNumberingAfterBreak="0">
    <w:nsid w:val="02FE74D0"/>
    <w:multiLevelType w:val="hybridMultilevel"/>
    <w:tmpl w:val="584482C0"/>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03114763"/>
    <w:multiLevelType w:val="hybridMultilevel"/>
    <w:tmpl w:val="B9AEF55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43E7B77"/>
    <w:multiLevelType w:val="hybridMultilevel"/>
    <w:tmpl w:val="96745B4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05A41EE3"/>
    <w:multiLevelType w:val="hybridMultilevel"/>
    <w:tmpl w:val="451EE40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08740373"/>
    <w:multiLevelType w:val="hybridMultilevel"/>
    <w:tmpl w:val="0C3003B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8851905"/>
    <w:multiLevelType w:val="hybridMultilevel"/>
    <w:tmpl w:val="0E0674E0"/>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0A1034DB"/>
    <w:multiLevelType w:val="hybridMultilevel"/>
    <w:tmpl w:val="34F4FEE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0BA84B1C"/>
    <w:multiLevelType w:val="hybridMultilevel"/>
    <w:tmpl w:val="628AC6B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CE27F1B"/>
    <w:multiLevelType w:val="multilevel"/>
    <w:tmpl w:val="F4C25954"/>
    <w:lvl w:ilvl="0">
      <w:start w:val="1"/>
      <w:numFmt w:val="bullet"/>
      <w:lvlText w:val=""/>
      <w:lvlJc w:val="left"/>
      <w:pPr>
        <w:tabs>
          <w:tab w:val="num" w:pos="1440"/>
        </w:tabs>
        <w:ind w:left="1440" w:hanging="360"/>
      </w:pPr>
      <w:rPr>
        <w:rFonts w:ascii="Wingdings" w:hAnsi="Wingdings" w:hint="default"/>
        <w:color w:val="1F497D" w:themeColor="text2"/>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0D157E66"/>
    <w:multiLevelType w:val="hybridMultilevel"/>
    <w:tmpl w:val="E39428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5358D9"/>
    <w:multiLevelType w:val="hybridMultilevel"/>
    <w:tmpl w:val="E66EA3FA"/>
    <w:lvl w:ilvl="0" w:tplc="041A000B">
      <w:start w:val="1"/>
      <w:numFmt w:val="bullet"/>
      <w:lvlText w:val=""/>
      <w:lvlJc w:val="left"/>
      <w:pPr>
        <w:ind w:left="768" w:hanging="360"/>
      </w:pPr>
      <w:rPr>
        <w:rFonts w:ascii="Wingdings" w:hAnsi="Wingdings" w:hint="default"/>
        <w:b/>
        <w:bCs/>
        <w:color w:val="1F497D" w:themeColor="text2"/>
      </w:rPr>
    </w:lvl>
    <w:lvl w:ilvl="1" w:tplc="2582661C">
      <w:start w:val="1"/>
      <w:numFmt w:val="bullet"/>
      <w:lvlText w:val=""/>
      <w:lvlJc w:val="left"/>
      <w:pPr>
        <w:ind w:left="1488" w:hanging="360"/>
      </w:pPr>
      <w:rPr>
        <w:rFonts w:ascii="Wingdings" w:hAnsi="Wingdings" w:hint="default"/>
        <w:color w:val="1F497D" w:themeColor="text2"/>
      </w:rPr>
    </w:lvl>
    <w:lvl w:ilvl="2" w:tplc="041A0005">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15" w15:restartNumberingAfterBreak="0">
    <w:nsid w:val="0DC57BD2"/>
    <w:multiLevelType w:val="hybridMultilevel"/>
    <w:tmpl w:val="1ACC8A7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0DEC4F21"/>
    <w:multiLevelType w:val="hybridMultilevel"/>
    <w:tmpl w:val="E91EC916"/>
    <w:lvl w:ilvl="0" w:tplc="796EEC3E">
      <w:start w:val="1"/>
      <w:numFmt w:val="bullet"/>
      <w:lvlText w:val=""/>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0E271107"/>
    <w:multiLevelType w:val="hybridMultilevel"/>
    <w:tmpl w:val="FCE809F0"/>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0F206279"/>
    <w:multiLevelType w:val="hybridMultilevel"/>
    <w:tmpl w:val="DDF6A2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FA60D70"/>
    <w:multiLevelType w:val="hybridMultilevel"/>
    <w:tmpl w:val="64F6B55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0FC51F33"/>
    <w:multiLevelType w:val="hybridMultilevel"/>
    <w:tmpl w:val="5492E7DE"/>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116C11D3"/>
    <w:multiLevelType w:val="hybridMultilevel"/>
    <w:tmpl w:val="FFB2FE2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12416E92"/>
    <w:multiLevelType w:val="hybridMultilevel"/>
    <w:tmpl w:val="5406012E"/>
    <w:lvl w:ilvl="0" w:tplc="2782FBF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24E7945"/>
    <w:multiLevelType w:val="hybridMultilevel"/>
    <w:tmpl w:val="5A72479A"/>
    <w:styleLink w:val="ImportedStyle5"/>
    <w:lvl w:ilvl="0" w:tplc="45AC530A">
      <w:start w:val="1"/>
      <w:numFmt w:val="bullet"/>
      <w:lvlText w:val="-"/>
      <w:lvlJc w:val="left"/>
      <w:pPr>
        <w:ind w:left="567" w:hanging="567"/>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2FA2AE9C">
      <w:start w:val="1"/>
      <w:numFmt w:val="bullet"/>
      <w:lvlText w:val="o"/>
      <w:lvlJc w:val="left"/>
      <w:pPr>
        <w:ind w:left="720" w:hanging="69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07387194">
      <w:start w:val="1"/>
      <w:numFmt w:val="bullet"/>
      <w:lvlText w:val="▪"/>
      <w:lvlJc w:val="left"/>
      <w:pPr>
        <w:tabs>
          <w:tab w:val="left" w:pos="567"/>
        </w:tabs>
        <w:ind w:left="1440" w:hanging="684"/>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B2645472">
      <w:start w:val="1"/>
      <w:numFmt w:val="bullet"/>
      <w:lvlText w:val="•"/>
      <w:lvlJc w:val="left"/>
      <w:pPr>
        <w:tabs>
          <w:tab w:val="left" w:pos="567"/>
        </w:tabs>
        <w:ind w:left="2160" w:hanging="672"/>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11E6F7C2">
      <w:start w:val="1"/>
      <w:numFmt w:val="bullet"/>
      <w:lvlText w:val="o"/>
      <w:lvlJc w:val="left"/>
      <w:pPr>
        <w:tabs>
          <w:tab w:val="left" w:pos="567"/>
        </w:tabs>
        <w:ind w:left="2880" w:hanging="6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8DBCE228">
      <w:start w:val="1"/>
      <w:numFmt w:val="bullet"/>
      <w:lvlText w:val="▪"/>
      <w:lvlJc w:val="left"/>
      <w:pPr>
        <w:tabs>
          <w:tab w:val="left" w:pos="567"/>
        </w:tabs>
        <w:ind w:left="3600" w:hanging="648"/>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9348C588">
      <w:start w:val="1"/>
      <w:numFmt w:val="bullet"/>
      <w:lvlText w:val="•"/>
      <w:lvlJc w:val="left"/>
      <w:pPr>
        <w:tabs>
          <w:tab w:val="left" w:pos="567"/>
        </w:tabs>
        <w:ind w:left="4320" w:hanging="63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8BFE01F0">
      <w:start w:val="1"/>
      <w:numFmt w:val="bullet"/>
      <w:lvlText w:val="o"/>
      <w:lvlJc w:val="left"/>
      <w:pPr>
        <w:tabs>
          <w:tab w:val="left" w:pos="567"/>
        </w:tabs>
        <w:ind w:left="5040" w:hanging="624"/>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8E34FF3E">
      <w:start w:val="1"/>
      <w:numFmt w:val="bullet"/>
      <w:lvlText w:val="▪"/>
      <w:lvlJc w:val="left"/>
      <w:pPr>
        <w:tabs>
          <w:tab w:val="left" w:pos="567"/>
        </w:tabs>
        <w:ind w:left="5760" w:hanging="612"/>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24" w15:restartNumberingAfterBreak="0">
    <w:nsid w:val="146D583D"/>
    <w:multiLevelType w:val="hybridMultilevel"/>
    <w:tmpl w:val="EE8C1ECE"/>
    <w:lvl w:ilvl="0" w:tplc="041A000F">
      <w:start w:val="1"/>
      <w:numFmt w:val="decimal"/>
      <w:lvlText w:val="%1."/>
      <w:lvlJc w:val="left"/>
      <w:pPr>
        <w:ind w:left="1776" w:hanging="360"/>
      </w:pPr>
    </w:lvl>
    <w:lvl w:ilvl="1" w:tplc="041A0019" w:tentative="1">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25" w15:restartNumberingAfterBreak="0">
    <w:nsid w:val="14C910D1"/>
    <w:multiLevelType w:val="hybridMultilevel"/>
    <w:tmpl w:val="90B019D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15:restartNumberingAfterBreak="0">
    <w:nsid w:val="15F468E9"/>
    <w:multiLevelType w:val="hybridMultilevel"/>
    <w:tmpl w:val="1B748EE4"/>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1A271288"/>
    <w:multiLevelType w:val="hybridMultilevel"/>
    <w:tmpl w:val="133E747A"/>
    <w:lvl w:ilvl="0" w:tplc="2782FBF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A642EF6"/>
    <w:multiLevelType w:val="multilevel"/>
    <w:tmpl w:val="5D8898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D9D3B5A"/>
    <w:multiLevelType w:val="hybridMultilevel"/>
    <w:tmpl w:val="4C966C68"/>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1DC30677"/>
    <w:multiLevelType w:val="hybridMultilevel"/>
    <w:tmpl w:val="CDE21686"/>
    <w:lvl w:ilvl="0" w:tplc="041A000B">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1" w15:restartNumberingAfterBreak="0">
    <w:nsid w:val="1DC53F32"/>
    <w:multiLevelType w:val="hybridMultilevel"/>
    <w:tmpl w:val="39C24054"/>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203B1D74"/>
    <w:multiLevelType w:val="multilevel"/>
    <w:tmpl w:val="35321DCA"/>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21230574"/>
    <w:multiLevelType w:val="hybridMultilevel"/>
    <w:tmpl w:val="317AA6BE"/>
    <w:lvl w:ilvl="0" w:tplc="723036D0">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21B960AC"/>
    <w:multiLevelType w:val="hybridMultilevel"/>
    <w:tmpl w:val="E1008014"/>
    <w:lvl w:ilvl="0" w:tplc="EBF0E668">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22170D88"/>
    <w:multiLevelType w:val="hybridMultilevel"/>
    <w:tmpl w:val="BA90D7AC"/>
    <w:lvl w:ilvl="0" w:tplc="041A000D">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6" w15:restartNumberingAfterBreak="0">
    <w:nsid w:val="22A728D8"/>
    <w:multiLevelType w:val="hybridMultilevel"/>
    <w:tmpl w:val="3DBE35AA"/>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15:restartNumberingAfterBreak="0">
    <w:nsid w:val="254D3851"/>
    <w:multiLevelType w:val="hybridMultilevel"/>
    <w:tmpl w:val="669E1D9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255026C1"/>
    <w:multiLevelType w:val="hybridMultilevel"/>
    <w:tmpl w:val="F89628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5BC6112"/>
    <w:multiLevelType w:val="multilevel"/>
    <w:tmpl w:val="5D8898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6205A2A"/>
    <w:multiLevelType w:val="hybridMultilevel"/>
    <w:tmpl w:val="2C180E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75237BB"/>
    <w:multiLevelType w:val="hybridMultilevel"/>
    <w:tmpl w:val="9ACAD8E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15:restartNumberingAfterBreak="0">
    <w:nsid w:val="29822DF7"/>
    <w:multiLevelType w:val="hybridMultilevel"/>
    <w:tmpl w:val="24A8BC6C"/>
    <w:lvl w:ilvl="0" w:tplc="041A000D">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3" w15:restartNumberingAfterBreak="0">
    <w:nsid w:val="29DA47E8"/>
    <w:multiLevelType w:val="hybridMultilevel"/>
    <w:tmpl w:val="C768829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2A9F5D0A"/>
    <w:multiLevelType w:val="hybridMultilevel"/>
    <w:tmpl w:val="2904F3A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15:restartNumberingAfterBreak="0">
    <w:nsid w:val="2BE23FFC"/>
    <w:multiLevelType w:val="hybridMultilevel"/>
    <w:tmpl w:val="C41CE37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2D2B0D52"/>
    <w:multiLevelType w:val="hybridMultilevel"/>
    <w:tmpl w:val="635C4452"/>
    <w:lvl w:ilvl="0" w:tplc="E060443C">
      <w:start w:val="1"/>
      <w:numFmt w:val="bullet"/>
      <w:lvlText w:val=""/>
      <w:lvlJc w:val="left"/>
      <w:pPr>
        <w:ind w:left="720" w:hanging="360"/>
      </w:pPr>
      <w:rPr>
        <w:rFonts w:ascii="Wingdings" w:hAnsi="Wingdings" w:hint="default"/>
        <w:b/>
        <w:bCs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EBC0F97"/>
    <w:multiLevelType w:val="hybridMultilevel"/>
    <w:tmpl w:val="ABE892D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EF52CB7"/>
    <w:multiLevelType w:val="hybridMultilevel"/>
    <w:tmpl w:val="6E4CEA0E"/>
    <w:lvl w:ilvl="0" w:tplc="041A000D">
      <w:start w:val="1"/>
      <w:numFmt w:val="bullet"/>
      <w:lvlText w:val=""/>
      <w:lvlJc w:val="left"/>
      <w:pPr>
        <w:ind w:left="360" w:hanging="360"/>
      </w:pPr>
      <w:rPr>
        <w:rFonts w:ascii="Wingdings" w:hAnsi="Wingdings" w:hint="default"/>
      </w:rPr>
    </w:lvl>
    <w:lvl w:ilvl="1" w:tplc="041A000B">
      <w:start w:val="1"/>
      <w:numFmt w:val="bullet"/>
      <w:lvlText w:val=""/>
      <w:lvlJc w:val="left"/>
      <w:pPr>
        <w:ind w:left="720" w:hanging="360"/>
      </w:pPr>
      <w:rPr>
        <w:rFonts w:ascii="Wingdings" w:hAnsi="Wingdings"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9" w15:restartNumberingAfterBreak="0">
    <w:nsid w:val="2F5D3167"/>
    <w:multiLevelType w:val="hybridMultilevel"/>
    <w:tmpl w:val="F9D026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0795611"/>
    <w:multiLevelType w:val="hybridMultilevel"/>
    <w:tmpl w:val="C8E6C7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8E267A3"/>
    <w:multiLevelType w:val="hybridMultilevel"/>
    <w:tmpl w:val="E4D41AC0"/>
    <w:lvl w:ilvl="0" w:tplc="8F727C9A">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15:restartNumberingAfterBreak="0">
    <w:nsid w:val="3A25581F"/>
    <w:multiLevelType w:val="multilevel"/>
    <w:tmpl w:val="5D8898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B7A7C7E"/>
    <w:multiLevelType w:val="hybridMultilevel"/>
    <w:tmpl w:val="D3CE45CA"/>
    <w:lvl w:ilvl="0" w:tplc="C9E28614">
      <w:start w:val="1"/>
      <w:numFmt w:val="bullet"/>
      <w:lvlText w:val=""/>
      <w:lvlJc w:val="left"/>
      <w:pPr>
        <w:ind w:left="768" w:hanging="360"/>
      </w:pPr>
      <w:rPr>
        <w:rFonts w:ascii="Wingdings" w:hAnsi="Wingdings" w:hint="default"/>
        <w:b/>
        <w:bCs w:val="0"/>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54" w15:restartNumberingAfterBreak="0">
    <w:nsid w:val="3D08200D"/>
    <w:multiLevelType w:val="hybridMultilevel"/>
    <w:tmpl w:val="A4749F78"/>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5" w15:restartNumberingAfterBreak="0">
    <w:nsid w:val="410F0E17"/>
    <w:multiLevelType w:val="hybridMultilevel"/>
    <w:tmpl w:val="6D92FE14"/>
    <w:lvl w:ilvl="0" w:tplc="04688310">
      <w:start w:val="1"/>
      <w:numFmt w:val="bullet"/>
      <w:lvlText w:val=""/>
      <w:lvlJc w:val="left"/>
      <w:pPr>
        <w:ind w:left="768" w:hanging="360"/>
      </w:pPr>
      <w:rPr>
        <w:rFonts w:ascii="Wingdings" w:hAnsi="Wingdings" w:hint="default"/>
        <w:b/>
        <w:bCs/>
        <w:color w:val="1F497D" w:themeColor="text2"/>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56" w15:restartNumberingAfterBreak="0">
    <w:nsid w:val="4167520C"/>
    <w:multiLevelType w:val="hybridMultilevel"/>
    <w:tmpl w:val="B35C75EA"/>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7" w15:restartNumberingAfterBreak="0">
    <w:nsid w:val="4467726D"/>
    <w:multiLevelType w:val="multilevel"/>
    <w:tmpl w:val="2A7071CE"/>
    <w:lvl w:ilvl="0">
      <w:start w:val="1"/>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080" w:hanging="108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440" w:hanging="1440"/>
      </w:pPr>
      <w:rPr>
        <w:rFonts w:hint="default"/>
        <w:b w:val="0"/>
        <w:i w:val="0"/>
      </w:rPr>
    </w:lvl>
  </w:abstractNum>
  <w:abstractNum w:abstractNumId="58" w15:restartNumberingAfterBreak="0">
    <w:nsid w:val="44D42A31"/>
    <w:multiLevelType w:val="hybridMultilevel"/>
    <w:tmpl w:val="86502816"/>
    <w:lvl w:ilvl="0" w:tplc="356610F4">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61B3072"/>
    <w:multiLevelType w:val="hybridMultilevel"/>
    <w:tmpl w:val="8194750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7EF665A"/>
    <w:multiLevelType w:val="hybridMultilevel"/>
    <w:tmpl w:val="A390454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9435E57"/>
    <w:multiLevelType w:val="hybridMultilevel"/>
    <w:tmpl w:val="F19EBF1A"/>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2" w15:restartNumberingAfterBreak="0">
    <w:nsid w:val="495163D4"/>
    <w:multiLevelType w:val="hybridMultilevel"/>
    <w:tmpl w:val="045A686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15:restartNumberingAfterBreak="0">
    <w:nsid w:val="4FC33EAD"/>
    <w:multiLevelType w:val="multilevel"/>
    <w:tmpl w:val="5D8898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0225FB7"/>
    <w:multiLevelType w:val="hybridMultilevel"/>
    <w:tmpl w:val="5DCE016A"/>
    <w:lvl w:ilvl="0" w:tplc="716CA7A0">
      <w:start w:val="1"/>
      <w:numFmt w:val="bullet"/>
      <w:lvlText w:val=""/>
      <w:lvlJc w:val="left"/>
      <w:pPr>
        <w:ind w:left="720" w:hanging="360"/>
      </w:pPr>
      <w:rPr>
        <w:rFonts w:ascii="Symbol" w:hAnsi="Symbol" w:hint="default"/>
        <w:color w:val="1F497D" w:themeColor="text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0836C96"/>
    <w:multiLevelType w:val="hybridMultilevel"/>
    <w:tmpl w:val="1ED8986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1062215"/>
    <w:multiLevelType w:val="hybridMultilevel"/>
    <w:tmpl w:val="7FE2A0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173006E"/>
    <w:multiLevelType w:val="hybridMultilevel"/>
    <w:tmpl w:val="CC66079E"/>
    <w:lvl w:ilvl="0" w:tplc="8D4E668A">
      <w:start w:val="1"/>
      <w:numFmt w:val="bullet"/>
      <w:lvlText w:val=""/>
      <w:lvlJc w:val="left"/>
      <w:pPr>
        <w:ind w:left="720" w:hanging="360"/>
      </w:pPr>
      <w:rPr>
        <w:rFonts w:ascii="Wingdings" w:hAnsi="Wingdings" w:hint="default"/>
        <w:color w:val="1F497D" w:themeColor="text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2171480"/>
    <w:multiLevelType w:val="hybridMultilevel"/>
    <w:tmpl w:val="733E993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9" w15:restartNumberingAfterBreak="0">
    <w:nsid w:val="537F7BCE"/>
    <w:multiLevelType w:val="hybridMultilevel"/>
    <w:tmpl w:val="D5188B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4766B87"/>
    <w:multiLevelType w:val="hybridMultilevel"/>
    <w:tmpl w:val="D568B5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7D95F0C"/>
    <w:multiLevelType w:val="hybridMultilevel"/>
    <w:tmpl w:val="90CC6796"/>
    <w:lvl w:ilvl="0" w:tplc="716CA7A0">
      <w:start w:val="1"/>
      <w:numFmt w:val="bullet"/>
      <w:lvlText w:val=""/>
      <w:lvlJc w:val="left"/>
      <w:pPr>
        <w:ind w:left="720" w:hanging="360"/>
      </w:pPr>
      <w:rPr>
        <w:rFonts w:ascii="Symbol" w:hAnsi="Symbol" w:hint="default"/>
        <w:color w:val="1F497D" w:themeColor="text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B192992"/>
    <w:multiLevelType w:val="hybridMultilevel"/>
    <w:tmpl w:val="1894276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3" w15:restartNumberingAfterBreak="0">
    <w:nsid w:val="5BD304BB"/>
    <w:multiLevelType w:val="hybridMultilevel"/>
    <w:tmpl w:val="37985352"/>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4" w15:restartNumberingAfterBreak="0">
    <w:nsid w:val="5BD368CB"/>
    <w:multiLevelType w:val="hybridMultilevel"/>
    <w:tmpl w:val="05EC7EDE"/>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15:restartNumberingAfterBreak="0">
    <w:nsid w:val="5F9C38D0"/>
    <w:multiLevelType w:val="hybridMultilevel"/>
    <w:tmpl w:val="6A2EBF5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6" w15:restartNumberingAfterBreak="0">
    <w:nsid w:val="5FE80193"/>
    <w:multiLevelType w:val="hybridMultilevel"/>
    <w:tmpl w:val="E8DA792A"/>
    <w:lvl w:ilvl="0" w:tplc="E70C420E">
      <w:start w:val="1"/>
      <w:numFmt w:val="bullet"/>
      <w:lvlText w:val=""/>
      <w:lvlJc w:val="left"/>
      <w:pPr>
        <w:ind w:left="1428" w:hanging="360"/>
      </w:pPr>
      <w:rPr>
        <w:rFonts w:ascii="Wingdings" w:hAnsi="Wingdings" w:hint="default"/>
        <w:b/>
        <w:bCs w:val="0"/>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7" w15:restartNumberingAfterBreak="0">
    <w:nsid w:val="61792142"/>
    <w:multiLevelType w:val="hybridMultilevel"/>
    <w:tmpl w:val="0F42ACE8"/>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3E46C6C"/>
    <w:multiLevelType w:val="hybridMultilevel"/>
    <w:tmpl w:val="59EC41BA"/>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9" w15:restartNumberingAfterBreak="0">
    <w:nsid w:val="650D75CE"/>
    <w:multiLevelType w:val="hybridMultilevel"/>
    <w:tmpl w:val="81AC27BC"/>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0" w15:restartNumberingAfterBreak="0">
    <w:nsid w:val="65221BA6"/>
    <w:multiLevelType w:val="hybridMultilevel"/>
    <w:tmpl w:val="EE9EC0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5ED7232"/>
    <w:multiLevelType w:val="multilevel"/>
    <w:tmpl w:val="D932E216"/>
    <w:lvl w:ilvl="0">
      <w:start w:val="5"/>
      <w:numFmt w:val="decimal"/>
      <w:lvlText w:val="%1."/>
      <w:lvlJc w:val="left"/>
      <w:pPr>
        <w:ind w:left="480" w:hanging="480"/>
      </w:pPr>
      <w:rPr>
        <w:rFonts w:hint="default"/>
        <w:sz w:val="36"/>
        <w:szCs w:val="36"/>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2" w15:restartNumberingAfterBreak="0">
    <w:nsid w:val="6890228F"/>
    <w:multiLevelType w:val="hybridMultilevel"/>
    <w:tmpl w:val="BE204CDC"/>
    <w:lvl w:ilvl="0" w:tplc="3940C624">
      <w:start w:val="1"/>
      <w:numFmt w:val="bullet"/>
      <w:lvlText w:val=""/>
      <w:lvlJc w:val="left"/>
      <w:pPr>
        <w:ind w:left="720" w:hanging="360"/>
      </w:pPr>
      <w:rPr>
        <w:rFonts w:ascii="Wingdings" w:hAnsi="Wingdings" w:hint="default"/>
        <w:b/>
        <w:bCs w:val="0"/>
        <w:color w:val="1F497D" w:themeColor="text2"/>
        <w:sz w:val="24"/>
        <w:szCs w:val="24"/>
      </w:rPr>
    </w:lvl>
    <w:lvl w:ilvl="1" w:tplc="00C02F92">
      <w:start w:val="1"/>
      <w:numFmt w:val="bullet"/>
      <w:lvlText w:val=""/>
      <w:lvlJc w:val="left"/>
      <w:pPr>
        <w:ind w:left="1440" w:hanging="360"/>
      </w:pPr>
      <w:rPr>
        <w:rFonts w:ascii="Wingdings" w:hAnsi="Wingdings" w:hint="default"/>
        <w:color w:val="1F497D" w:themeColor="text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689D20E5"/>
    <w:multiLevelType w:val="hybridMultilevel"/>
    <w:tmpl w:val="6C5A1C0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4" w15:restartNumberingAfterBreak="0">
    <w:nsid w:val="695937DB"/>
    <w:multiLevelType w:val="hybridMultilevel"/>
    <w:tmpl w:val="F9E2F0B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5" w15:restartNumberingAfterBreak="0">
    <w:nsid w:val="6A06251F"/>
    <w:multiLevelType w:val="hybridMultilevel"/>
    <w:tmpl w:val="508468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6A47723A"/>
    <w:multiLevelType w:val="multilevel"/>
    <w:tmpl w:val="64D22898"/>
    <w:lvl w:ilvl="0">
      <w:start w:val="1"/>
      <w:numFmt w:val="decimal"/>
      <w:lvlText w:val="%1."/>
      <w:lvlJc w:val="left"/>
      <w:pPr>
        <w:ind w:left="360" w:hanging="360"/>
      </w:pPr>
      <w:rPr>
        <w:rFonts w:hint="default"/>
      </w:rPr>
    </w:lvl>
    <w:lvl w:ilvl="1">
      <w:start w:val="2"/>
      <w:numFmt w:val="decimal"/>
      <w:isLgl/>
      <w:lvlText w:val="%1.%2."/>
      <w:lvlJc w:val="left"/>
      <w:pPr>
        <w:ind w:left="107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87" w15:restartNumberingAfterBreak="0">
    <w:nsid w:val="6D3B328A"/>
    <w:multiLevelType w:val="hybridMultilevel"/>
    <w:tmpl w:val="168A278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6E882263"/>
    <w:multiLevelType w:val="hybridMultilevel"/>
    <w:tmpl w:val="C02E53C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9" w15:restartNumberingAfterBreak="0">
    <w:nsid w:val="722D02D3"/>
    <w:multiLevelType w:val="multilevel"/>
    <w:tmpl w:val="5D8898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2615368"/>
    <w:multiLevelType w:val="hybridMultilevel"/>
    <w:tmpl w:val="2670F758"/>
    <w:lvl w:ilvl="0" w:tplc="2782FBF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1" w15:restartNumberingAfterBreak="0">
    <w:nsid w:val="73D4659E"/>
    <w:multiLevelType w:val="hybridMultilevel"/>
    <w:tmpl w:val="60C84A7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2" w15:restartNumberingAfterBreak="0">
    <w:nsid w:val="76236DDB"/>
    <w:multiLevelType w:val="hybridMultilevel"/>
    <w:tmpl w:val="8838679C"/>
    <w:lvl w:ilvl="0" w:tplc="041A000D">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3" w15:restartNumberingAfterBreak="0">
    <w:nsid w:val="76557977"/>
    <w:multiLevelType w:val="hybridMultilevel"/>
    <w:tmpl w:val="4A0C454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4" w15:restartNumberingAfterBreak="0">
    <w:nsid w:val="77891BF1"/>
    <w:multiLevelType w:val="hybridMultilevel"/>
    <w:tmpl w:val="3F7829B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5" w15:restartNumberingAfterBreak="0">
    <w:nsid w:val="78E95017"/>
    <w:multiLevelType w:val="hybridMultilevel"/>
    <w:tmpl w:val="815046C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6" w15:restartNumberingAfterBreak="0">
    <w:nsid w:val="796974C8"/>
    <w:multiLevelType w:val="hybridMultilevel"/>
    <w:tmpl w:val="D898DB0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A015014"/>
    <w:multiLevelType w:val="hybridMultilevel"/>
    <w:tmpl w:val="A0CE86C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A513B52"/>
    <w:multiLevelType w:val="hybridMultilevel"/>
    <w:tmpl w:val="6256028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9" w15:restartNumberingAfterBreak="0">
    <w:nsid w:val="7A567C63"/>
    <w:multiLevelType w:val="hybridMultilevel"/>
    <w:tmpl w:val="5CD6E24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0" w15:restartNumberingAfterBreak="0">
    <w:nsid w:val="7BFA79CC"/>
    <w:multiLevelType w:val="hybridMultilevel"/>
    <w:tmpl w:val="9F9820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7C90037D"/>
    <w:multiLevelType w:val="hybridMultilevel"/>
    <w:tmpl w:val="EA3E11C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2" w15:restartNumberingAfterBreak="0">
    <w:nsid w:val="7DB42CA9"/>
    <w:multiLevelType w:val="hybridMultilevel"/>
    <w:tmpl w:val="250CBE8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7DE0601C"/>
    <w:multiLevelType w:val="hybridMultilevel"/>
    <w:tmpl w:val="0B74A4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7E165348"/>
    <w:multiLevelType w:val="hybridMultilevel"/>
    <w:tmpl w:val="906AAD4E"/>
    <w:lvl w:ilvl="0" w:tplc="041A000D">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num w:numId="1" w16cid:durableId="630596524">
    <w:abstractNumId w:val="2"/>
  </w:num>
  <w:num w:numId="2" w16cid:durableId="1439791538">
    <w:abstractNumId w:val="23"/>
  </w:num>
  <w:num w:numId="3" w16cid:durableId="248083826">
    <w:abstractNumId w:val="0"/>
  </w:num>
  <w:num w:numId="4" w16cid:durableId="832526465">
    <w:abstractNumId w:val="86"/>
  </w:num>
  <w:num w:numId="5" w16cid:durableId="1138762095">
    <w:abstractNumId w:val="32"/>
  </w:num>
  <w:num w:numId="6" w16cid:durableId="1121917513">
    <w:abstractNumId w:val="81"/>
  </w:num>
  <w:num w:numId="7" w16cid:durableId="86274493">
    <w:abstractNumId w:val="50"/>
  </w:num>
  <w:num w:numId="8" w16cid:durableId="916324645">
    <w:abstractNumId w:val="70"/>
  </w:num>
  <w:num w:numId="9" w16cid:durableId="606162972">
    <w:abstractNumId w:val="65"/>
  </w:num>
  <w:num w:numId="10" w16cid:durableId="1264145838">
    <w:abstractNumId w:val="49"/>
  </w:num>
  <w:num w:numId="11" w16cid:durableId="1597711524">
    <w:abstractNumId w:val="67"/>
  </w:num>
  <w:num w:numId="12" w16cid:durableId="1729184793">
    <w:abstractNumId w:val="27"/>
  </w:num>
  <w:num w:numId="13" w16cid:durableId="2107076490">
    <w:abstractNumId w:val="80"/>
  </w:num>
  <w:num w:numId="14" w16cid:durableId="1837066524">
    <w:abstractNumId w:val="96"/>
  </w:num>
  <w:num w:numId="15" w16cid:durableId="801965871">
    <w:abstractNumId w:val="104"/>
  </w:num>
  <w:num w:numId="16" w16cid:durableId="1526168202">
    <w:abstractNumId w:val="5"/>
  </w:num>
  <w:num w:numId="17" w16cid:durableId="1433822254">
    <w:abstractNumId w:val="59"/>
  </w:num>
  <w:num w:numId="18" w16cid:durableId="1435787550">
    <w:abstractNumId w:val="47"/>
  </w:num>
  <w:num w:numId="19" w16cid:durableId="361710821">
    <w:abstractNumId w:val="60"/>
  </w:num>
  <w:num w:numId="20" w16cid:durableId="2057384571">
    <w:abstractNumId w:val="102"/>
  </w:num>
  <w:num w:numId="21" w16cid:durableId="130175645">
    <w:abstractNumId w:val="87"/>
  </w:num>
  <w:num w:numId="22" w16cid:durableId="1975676843">
    <w:abstractNumId w:val="38"/>
  </w:num>
  <w:num w:numId="23" w16cid:durableId="1213467304">
    <w:abstractNumId w:val="99"/>
  </w:num>
  <w:num w:numId="24" w16cid:durableId="1027560882">
    <w:abstractNumId w:val="17"/>
  </w:num>
  <w:num w:numId="25" w16cid:durableId="52969701">
    <w:abstractNumId w:val="94"/>
  </w:num>
  <w:num w:numId="26" w16cid:durableId="441417107">
    <w:abstractNumId w:val="78"/>
  </w:num>
  <w:num w:numId="27" w16cid:durableId="1466195866">
    <w:abstractNumId w:val="75"/>
  </w:num>
  <w:num w:numId="28" w16cid:durableId="277377873">
    <w:abstractNumId w:val="79"/>
  </w:num>
  <w:num w:numId="29" w16cid:durableId="1294948839">
    <w:abstractNumId w:val="15"/>
  </w:num>
  <w:num w:numId="30" w16cid:durableId="467091098">
    <w:abstractNumId w:val="20"/>
  </w:num>
  <w:num w:numId="31" w16cid:durableId="647442045">
    <w:abstractNumId w:val="88"/>
  </w:num>
  <w:num w:numId="32" w16cid:durableId="1915623628">
    <w:abstractNumId w:val="54"/>
  </w:num>
  <w:num w:numId="33" w16cid:durableId="758989178">
    <w:abstractNumId w:val="62"/>
  </w:num>
  <w:num w:numId="34" w16cid:durableId="2138143000">
    <w:abstractNumId w:val="29"/>
  </w:num>
  <w:num w:numId="35" w16cid:durableId="1327784824">
    <w:abstractNumId w:val="95"/>
  </w:num>
  <w:num w:numId="36" w16cid:durableId="2126540593">
    <w:abstractNumId w:val="36"/>
  </w:num>
  <w:num w:numId="37" w16cid:durableId="1329400574">
    <w:abstractNumId w:val="68"/>
  </w:num>
  <w:num w:numId="38" w16cid:durableId="184712912">
    <w:abstractNumId w:val="9"/>
  </w:num>
  <w:num w:numId="39" w16cid:durableId="1687170174">
    <w:abstractNumId w:val="71"/>
  </w:num>
  <w:num w:numId="40" w16cid:durableId="553665916">
    <w:abstractNumId w:val="64"/>
  </w:num>
  <w:num w:numId="41" w16cid:durableId="1122384421">
    <w:abstractNumId w:val="42"/>
  </w:num>
  <w:num w:numId="42" w16cid:durableId="377096102">
    <w:abstractNumId w:val="35"/>
  </w:num>
  <w:num w:numId="43" w16cid:durableId="222259801">
    <w:abstractNumId w:val="37"/>
  </w:num>
  <w:num w:numId="44" w16cid:durableId="1106536544">
    <w:abstractNumId w:val="58"/>
  </w:num>
  <w:num w:numId="45" w16cid:durableId="1048912555">
    <w:abstractNumId w:val="77"/>
  </w:num>
  <w:num w:numId="46" w16cid:durableId="1827820111">
    <w:abstractNumId w:val="18"/>
  </w:num>
  <w:num w:numId="47" w16cid:durableId="969820972">
    <w:abstractNumId w:val="69"/>
  </w:num>
  <w:num w:numId="48" w16cid:durableId="934822931">
    <w:abstractNumId w:val="13"/>
  </w:num>
  <w:num w:numId="49" w16cid:durableId="1633444467">
    <w:abstractNumId w:val="11"/>
  </w:num>
  <w:num w:numId="50" w16cid:durableId="484246627">
    <w:abstractNumId w:val="44"/>
  </w:num>
  <w:num w:numId="51" w16cid:durableId="1319380233">
    <w:abstractNumId w:val="92"/>
  </w:num>
  <w:num w:numId="52" w16cid:durableId="1834249199">
    <w:abstractNumId w:val="30"/>
  </w:num>
  <w:num w:numId="53" w16cid:durableId="1407148423">
    <w:abstractNumId w:val="33"/>
  </w:num>
  <w:num w:numId="54" w16cid:durableId="1109662212">
    <w:abstractNumId w:val="4"/>
  </w:num>
  <w:num w:numId="55" w16cid:durableId="746998761">
    <w:abstractNumId w:val="51"/>
  </w:num>
  <w:num w:numId="56" w16cid:durableId="294484807">
    <w:abstractNumId w:val="61"/>
  </w:num>
  <w:num w:numId="57" w16cid:durableId="23020275">
    <w:abstractNumId w:val="74"/>
  </w:num>
  <w:num w:numId="58" w16cid:durableId="1849827275">
    <w:abstractNumId w:val="26"/>
  </w:num>
  <w:num w:numId="59" w16cid:durableId="1917353562">
    <w:abstractNumId w:val="101"/>
  </w:num>
  <w:num w:numId="60" w16cid:durableId="1021787152">
    <w:abstractNumId w:val="31"/>
  </w:num>
  <w:num w:numId="61" w16cid:durableId="1788575546">
    <w:abstractNumId w:val="34"/>
  </w:num>
  <w:num w:numId="62" w16cid:durableId="1455752316">
    <w:abstractNumId w:val="16"/>
  </w:num>
  <w:num w:numId="63" w16cid:durableId="1688478920">
    <w:abstractNumId w:val="56"/>
  </w:num>
  <w:num w:numId="64" w16cid:durableId="57479005">
    <w:abstractNumId w:val="3"/>
  </w:num>
  <w:num w:numId="65" w16cid:durableId="1828664731">
    <w:abstractNumId w:val="76"/>
  </w:num>
  <w:num w:numId="66" w16cid:durableId="1548638499">
    <w:abstractNumId w:val="55"/>
  </w:num>
  <w:num w:numId="67" w16cid:durableId="1518739027">
    <w:abstractNumId w:val="57"/>
  </w:num>
  <w:num w:numId="68" w16cid:durableId="1318805482">
    <w:abstractNumId w:val="90"/>
  </w:num>
  <w:num w:numId="69" w16cid:durableId="213271000">
    <w:abstractNumId w:val="103"/>
  </w:num>
  <w:num w:numId="70" w16cid:durableId="103111035">
    <w:abstractNumId w:val="40"/>
  </w:num>
  <w:num w:numId="71" w16cid:durableId="613634986">
    <w:abstractNumId w:val="14"/>
  </w:num>
  <w:num w:numId="72" w16cid:durableId="750350444">
    <w:abstractNumId w:val="24"/>
  </w:num>
  <w:num w:numId="73" w16cid:durableId="656348030">
    <w:abstractNumId w:val="53"/>
  </w:num>
  <w:num w:numId="74" w16cid:durableId="1191264583">
    <w:abstractNumId w:val="46"/>
  </w:num>
  <w:num w:numId="75" w16cid:durableId="1508061547">
    <w:abstractNumId w:val="82"/>
  </w:num>
  <w:num w:numId="76" w16cid:durableId="718015178">
    <w:abstractNumId w:val="12"/>
  </w:num>
  <w:num w:numId="77" w16cid:durableId="1003584184">
    <w:abstractNumId w:val="85"/>
  </w:num>
  <w:num w:numId="78" w16cid:durableId="1242712486">
    <w:abstractNumId w:val="100"/>
  </w:num>
  <w:num w:numId="79" w16cid:durableId="257718994">
    <w:abstractNumId w:val="22"/>
  </w:num>
  <w:num w:numId="80" w16cid:durableId="2054307521">
    <w:abstractNumId w:val="48"/>
  </w:num>
  <w:num w:numId="81" w16cid:durableId="1191800477">
    <w:abstractNumId w:val="73"/>
  </w:num>
  <w:num w:numId="82" w16cid:durableId="286157941">
    <w:abstractNumId w:val="39"/>
  </w:num>
  <w:num w:numId="83" w16cid:durableId="70468809">
    <w:abstractNumId w:val="10"/>
  </w:num>
  <w:num w:numId="84" w16cid:durableId="376468588">
    <w:abstractNumId w:val="43"/>
  </w:num>
  <w:num w:numId="85" w16cid:durableId="1336568007">
    <w:abstractNumId w:val="84"/>
  </w:num>
  <w:num w:numId="86" w16cid:durableId="1180660707">
    <w:abstractNumId w:val="45"/>
  </w:num>
  <w:num w:numId="87" w16cid:durableId="1575512088">
    <w:abstractNumId w:val="52"/>
  </w:num>
  <w:num w:numId="88" w16cid:durableId="743139745">
    <w:abstractNumId w:val="63"/>
  </w:num>
  <w:num w:numId="89" w16cid:durableId="1578900265">
    <w:abstractNumId w:val="28"/>
  </w:num>
  <w:num w:numId="90" w16cid:durableId="357435435">
    <w:abstractNumId w:val="6"/>
  </w:num>
  <w:num w:numId="91" w16cid:durableId="491415902">
    <w:abstractNumId w:val="93"/>
  </w:num>
  <w:num w:numId="92" w16cid:durableId="2143646776">
    <w:abstractNumId w:val="66"/>
  </w:num>
  <w:num w:numId="93" w16cid:durableId="630785821">
    <w:abstractNumId w:val="19"/>
  </w:num>
  <w:num w:numId="94" w16cid:durableId="1411612533">
    <w:abstractNumId w:val="7"/>
  </w:num>
  <w:num w:numId="95" w16cid:durableId="1002902122">
    <w:abstractNumId w:val="21"/>
  </w:num>
  <w:num w:numId="96" w16cid:durableId="1132089827">
    <w:abstractNumId w:val="41"/>
  </w:num>
  <w:num w:numId="97" w16cid:durableId="524634786">
    <w:abstractNumId w:val="83"/>
  </w:num>
  <w:num w:numId="98" w16cid:durableId="452794992">
    <w:abstractNumId w:val="97"/>
  </w:num>
  <w:num w:numId="99" w16cid:durableId="204105977">
    <w:abstractNumId w:val="72"/>
  </w:num>
  <w:num w:numId="100" w16cid:durableId="270354697">
    <w:abstractNumId w:val="25"/>
  </w:num>
  <w:num w:numId="101" w16cid:durableId="369838611">
    <w:abstractNumId w:val="98"/>
  </w:num>
  <w:num w:numId="102" w16cid:durableId="319118027">
    <w:abstractNumId w:val="91"/>
  </w:num>
  <w:num w:numId="103" w16cid:durableId="256645232">
    <w:abstractNumId w:val="89"/>
  </w:num>
  <w:num w:numId="104" w16cid:durableId="1470632373">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708"/>
  <w:hyphenationZone w:val="425"/>
  <w:drawingGridHorizontalSpacing w:val="120"/>
  <w:displayHorizontalDrawingGridEvery w:val="2"/>
  <w:characterSpacingControl w:val="doNotCompress"/>
  <w:hdrShapeDefaults>
    <o:shapedefaults v:ext="edit" spidmax="218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F40D2"/>
    <w:rsid w:val="00005630"/>
    <w:rsid w:val="00005CDB"/>
    <w:rsid w:val="0000617A"/>
    <w:rsid w:val="00006407"/>
    <w:rsid w:val="00006E32"/>
    <w:rsid w:val="000076CC"/>
    <w:rsid w:val="00007E22"/>
    <w:rsid w:val="00010286"/>
    <w:rsid w:val="00010E17"/>
    <w:rsid w:val="0001183B"/>
    <w:rsid w:val="00011DFB"/>
    <w:rsid w:val="00011ED5"/>
    <w:rsid w:val="0001291F"/>
    <w:rsid w:val="00012D02"/>
    <w:rsid w:val="00012FB4"/>
    <w:rsid w:val="00013A58"/>
    <w:rsid w:val="00016F70"/>
    <w:rsid w:val="00017389"/>
    <w:rsid w:val="00017F49"/>
    <w:rsid w:val="00017F92"/>
    <w:rsid w:val="00020221"/>
    <w:rsid w:val="00021204"/>
    <w:rsid w:val="00021436"/>
    <w:rsid w:val="00022388"/>
    <w:rsid w:val="00022513"/>
    <w:rsid w:val="0002276C"/>
    <w:rsid w:val="0002343A"/>
    <w:rsid w:val="0002751A"/>
    <w:rsid w:val="00031E3E"/>
    <w:rsid w:val="00031F8E"/>
    <w:rsid w:val="00032BCF"/>
    <w:rsid w:val="00032CE1"/>
    <w:rsid w:val="00033142"/>
    <w:rsid w:val="000334D2"/>
    <w:rsid w:val="000339C5"/>
    <w:rsid w:val="000342D6"/>
    <w:rsid w:val="00034580"/>
    <w:rsid w:val="00035C81"/>
    <w:rsid w:val="00035CEA"/>
    <w:rsid w:val="00040496"/>
    <w:rsid w:val="00040EBF"/>
    <w:rsid w:val="000432F7"/>
    <w:rsid w:val="0004347F"/>
    <w:rsid w:val="000434BB"/>
    <w:rsid w:val="000437B6"/>
    <w:rsid w:val="00044246"/>
    <w:rsid w:val="00044598"/>
    <w:rsid w:val="00044773"/>
    <w:rsid w:val="00045B9A"/>
    <w:rsid w:val="00046312"/>
    <w:rsid w:val="00047C88"/>
    <w:rsid w:val="0005170C"/>
    <w:rsid w:val="00051F4D"/>
    <w:rsid w:val="000529FF"/>
    <w:rsid w:val="000560F4"/>
    <w:rsid w:val="00057531"/>
    <w:rsid w:val="00057748"/>
    <w:rsid w:val="00057A74"/>
    <w:rsid w:val="00057F17"/>
    <w:rsid w:val="000623FD"/>
    <w:rsid w:val="00063CEE"/>
    <w:rsid w:val="00063ECF"/>
    <w:rsid w:val="00064D65"/>
    <w:rsid w:val="00065045"/>
    <w:rsid w:val="000658A6"/>
    <w:rsid w:val="000666AB"/>
    <w:rsid w:val="00067BA0"/>
    <w:rsid w:val="000700D2"/>
    <w:rsid w:val="00072756"/>
    <w:rsid w:val="000734A4"/>
    <w:rsid w:val="00075329"/>
    <w:rsid w:val="00076A2B"/>
    <w:rsid w:val="00081255"/>
    <w:rsid w:val="000822DC"/>
    <w:rsid w:val="000839CB"/>
    <w:rsid w:val="000844AB"/>
    <w:rsid w:val="00084E76"/>
    <w:rsid w:val="00086DD1"/>
    <w:rsid w:val="00086F33"/>
    <w:rsid w:val="00090464"/>
    <w:rsid w:val="0009076E"/>
    <w:rsid w:val="000910F4"/>
    <w:rsid w:val="00092F43"/>
    <w:rsid w:val="00093027"/>
    <w:rsid w:val="000932D1"/>
    <w:rsid w:val="00094691"/>
    <w:rsid w:val="00094B4D"/>
    <w:rsid w:val="000952FC"/>
    <w:rsid w:val="00095B78"/>
    <w:rsid w:val="000963B2"/>
    <w:rsid w:val="00096CB6"/>
    <w:rsid w:val="00097262"/>
    <w:rsid w:val="000A1382"/>
    <w:rsid w:val="000A1492"/>
    <w:rsid w:val="000A1A51"/>
    <w:rsid w:val="000A217B"/>
    <w:rsid w:val="000A2299"/>
    <w:rsid w:val="000A2539"/>
    <w:rsid w:val="000A2A0C"/>
    <w:rsid w:val="000A324C"/>
    <w:rsid w:val="000A3907"/>
    <w:rsid w:val="000A503C"/>
    <w:rsid w:val="000A5A6C"/>
    <w:rsid w:val="000A668D"/>
    <w:rsid w:val="000A7588"/>
    <w:rsid w:val="000A7C0A"/>
    <w:rsid w:val="000B0232"/>
    <w:rsid w:val="000B190D"/>
    <w:rsid w:val="000B2F38"/>
    <w:rsid w:val="000B48F4"/>
    <w:rsid w:val="000B4EC0"/>
    <w:rsid w:val="000B558C"/>
    <w:rsid w:val="000B59DA"/>
    <w:rsid w:val="000B64B1"/>
    <w:rsid w:val="000B6A52"/>
    <w:rsid w:val="000C08AB"/>
    <w:rsid w:val="000C0995"/>
    <w:rsid w:val="000C1BC5"/>
    <w:rsid w:val="000C246B"/>
    <w:rsid w:val="000C333C"/>
    <w:rsid w:val="000C3496"/>
    <w:rsid w:val="000C4937"/>
    <w:rsid w:val="000C4E76"/>
    <w:rsid w:val="000C5870"/>
    <w:rsid w:val="000C5A39"/>
    <w:rsid w:val="000C61E6"/>
    <w:rsid w:val="000C6425"/>
    <w:rsid w:val="000C6BAD"/>
    <w:rsid w:val="000C7339"/>
    <w:rsid w:val="000D073D"/>
    <w:rsid w:val="000D0A26"/>
    <w:rsid w:val="000D0D19"/>
    <w:rsid w:val="000D1201"/>
    <w:rsid w:val="000D23FC"/>
    <w:rsid w:val="000D2E12"/>
    <w:rsid w:val="000D3266"/>
    <w:rsid w:val="000D34B6"/>
    <w:rsid w:val="000D365B"/>
    <w:rsid w:val="000D4220"/>
    <w:rsid w:val="000D453C"/>
    <w:rsid w:val="000D455B"/>
    <w:rsid w:val="000D45D8"/>
    <w:rsid w:val="000E3B78"/>
    <w:rsid w:val="000E4314"/>
    <w:rsid w:val="000E64B0"/>
    <w:rsid w:val="000E666B"/>
    <w:rsid w:val="000E71F2"/>
    <w:rsid w:val="000E7D18"/>
    <w:rsid w:val="000E7EB2"/>
    <w:rsid w:val="000E7F77"/>
    <w:rsid w:val="000F0ACB"/>
    <w:rsid w:val="000F1948"/>
    <w:rsid w:val="000F2943"/>
    <w:rsid w:val="000F3116"/>
    <w:rsid w:val="000F364C"/>
    <w:rsid w:val="000F4C23"/>
    <w:rsid w:val="000F6675"/>
    <w:rsid w:val="00100110"/>
    <w:rsid w:val="001005C8"/>
    <w:rsid w:val="00100615"/>
    <w:rsid w:val="00102A31"/>
    <w:rsid w:val="00103BBA"/>
    <w:rsid w:val="00103EFA"/>
    <w:rsid w:val="00104F9F"/>
    <w:rsid w:val="00106937"/>
    <w:rsid w:val="0010752F"/>
    <w:rsid w:val="00112105"/>
    <w:rsid w:val="00112EE4"/>
    <w:rsid w:val="00113BDB"/>
    <w:rsid w:val="001150DC"/>
    <w:rsid w:val="00115142"/>
    <w:rsid w:val="001168F3"/>
    <w:rsid w:val="00122FE5"/>
    <w:rsid w:val="0012308D"/>
    <w:rsid w:val="001242B1"/>
    <w:rsid w:val="001275CA"/>
    <w:rsid w:val="0012772E"/>
    <w:rsid w:val="00127B19"/>
    <w:rsid w:val="001312BE"/>
    <w:rsid w:val="00131668"/>
    <w:rsid w:val="001324A0"/>
    <w:rsid w:val="001333B6"/>
    <w:rsid w:val="001335C4"/>
    <w:rsid w:val="00135281"/>
    <w:rsid w:val="0013586E"/>
    <w:rsid w:val="00136DA2"/>
    <w:rsid w:val="001400AD"/>
    <w:rsid w:val="001401F5"/>
    <w:rsid w:val="0014085D"/>
    <w:rsid w:val="00140882"/>
    <w:rsid w:val="0014121D"/>
    <w:rsid w:val="00143033"/>
    <w:rsid w:val="0014390A"/>
    <w:rsid w:val="00143F79"/>
    <w:rsid w:val="0014456F"/>
    <w:rsid w:val="0014477B"/>
    <w:rsid w:val="0014522E"/>
    <w:rsid w:val="001457A8"/>
    <w:rsid w:val="00145E6F"/>
    <w:rsid w:val="001472C3"/>
    <w:rsid w:val="00147304"/>
    <w:rsid w:val="00147D08"/>
    <w:rsid w:val="00150AFA"/>
    <w:rsid w:val="00150E0D"/>
    <w:rsid w:val="001510FE"/>
    <w:rsid w:val="001519CC"/>
    <w:rsid w:val="00151BB8"/>
    <w:rsid w:val="00151E8A"/>
    <w:rsid w:val="001545ED"/>
    <w:rsid w:val="00154C4B"/>
    <w:rsid w:val="00154C5D"/>
    <w:rsid w:val="00155EA1"/>
    <w:rsid w:val="0015644D"/>
    <w:rsid w:val="00156EEE"/>
    <w:rsid w:val="001571A9"/>
    <w:rsid w:val="00160F7E"/>
    <w:rsid w:val="001616B5"/>
    <w:rsid w:val="00163901"/>
    <w:rsid w:val="0016458A"/>
    <w:rsid w:val="0016475B"/>
    <w:rsid w:val="00165733"/>
    <w:rsid w:val="00166D6A"/>
    <w:rsid w:val="0017090B"/>
    <w:rsid w:val="00171374"/>
    <w:rsid w:val="00171C2C"/>
    <w:rsid w:val="001736B8"/>
    <w:rsid w:val="00174D6B"/>
    <w:rsid w:val="00176D9B"/>
    <w:rsid w:val="00176E74"/>
    <w:rsid w:val="001803D2"/>
    <w:rsid w:val="0018066B"/>
    <w:rsid w:val="00182022"/>
    <w:rsid w:val="0018294A"/>
    <w:rsid w:val="00183242"/>
    <w:rsid w:val="00183555"/>
    <w:rsid w:val="0018387B"/>
    <w:rsid w:val="00184708"/>
    <w:rsid w:val="00185494"/>
    <w:rsid w:val="001868BD"/>
    <w:rsid w:val="00187AF1"/>
    <w:rsid w:val="0019056E"/>
    <w:rsid w:val="001906B2"/>
    <w:rsid w:val="00193482"/>
    <w:rsid w:val="0019358A"/>
    <w:rsid w:val="00195CCE"/>
    <w:rsid w:val="001966FD"/>
    <w:rsid w:val="00197FA2"/>
    <w:rsid w:val="001A14AE"/>
    <w:rsid w:val="001A2D1B"/>
    <w:rsid w:val="001A3A9B"/>
    <w:rsid w:val="001A5B3E"/>
    <w:rsid w:val="001A5E3F"/>
    <w:rsid w:val="001A69F4"/>
    <w:rsid w:val="001A7B8C"/>
    <w:rsid w:val="001B068C"/>
    <w:rsid w:val="001B133D"/>
    <w:rsid w:val="001B1482"/>
    <w:rsid w:val="001B15FE"/>
    <w:rsid w:val="001B1A44"/>
    <w:rsid w:val="001B34F3"/>
    <w:rsid w:val="001B4A1B"/>
    <w:rsid w:val="001B6678"/>
    <w:rsid w:val="001B74EC"/>
    <w:rsid w:val="001C091E"/>
    <w:rsid w:val="001C11FF"/>
    <w:rsid w:val="001C160E"/>
    <w:rsid w:val="001C16D5"/>
    <w:rsid w:val="001C1BCB"/>
    <w:rsid w:val="001C387D"/>
    <w:rsid w:val="001C42CB"/>
    <w:rsid w:val="001C4A82"/>
    <w:rsid w:val="001C4B55"/>
    <w:rsid w:val="001C5338"/>
    <w:rsid w:val="001C5BA2"/>
    <w:rsid w:val="001C5D53"/>
    <w:rsid w:val="001C5D9E"/>
    <w:rsid w:val="001C6103"/>
    <w:rsid w:val="001C6DC5"/>
    <w:rsid w:val="001C73DC"/>
    <w:rsid w:val="001C7499"/>
    <w:rsid w:val="001D06BD"/>
    <w:rsid w:val="001D10B0"/>
    <w:rsid w:val="001D1445"/>
    <w:rsid w:val="001D1F8E"/>
    <w:rsid w:val="001D29E6"/>
    <w:rsid w:val="001D4EEB"/>
    <w:rsid w:val="001D7196"/>
    <w:rsid w:val="001E0456"/>
    <w:rsid w:val="001E0E8B"/>
    <w:rsid w:val="001E0EE6"/>
    <w:rsid w:val="001E270F"/>
    <w:rsid w:val="001E29DF"/>
    <w:rsid w:val="001E2BC0"/>
    <w:rsid w:val="001E2C59"/>
    <w:rsid w:val="001E2D4D"/>
    <w:rsid w:val="001E3775"/>
    <w:rsid w:val="001E444D"/>
    <w:rsid w:val="001E57DA"/>
    <w:rsid w:val="001E5FFF"/>
    <w:rsid w:val="001E711B"/>
    <w:rsid w:val="001F1791"/>
    <w:rsid w:val="001F2363"/>
    <w:rsid w:val="001F6870"/>
    <w:rsid w:val="001F7732"/>
    <w:rsid w:val="001F7D74"/>
    <w:rsid w:val="00202531"/>
    <w:rsid w:val="002025B9"/>
    <w:rsid w:val="002028AD"/>
    <w:rsid w:val="00202AC0"/>
    <w:rsid w:val="002037BC"/>
    <w:rsid w:val="00203F0B"/>
    <w:rsid w:val="0020512C"/>
    <w:rsid w:val="0020526A"/>
    <w:rsid w:val="00205736"/>
    <w:rsid w:val="002066DD"/>
    <w:rsid w:val="0020700A"/>
    <w:rsid w:val="002072ED"/>
    <w:rsid w:val="002111E2"/>
    <w:rsid w:val="00212338"/>
    <w:rsid w:val="00213A86"/>
    <w:rsid w:val="00214C43"/>
    <w:rsid w:val="00215488"/>
    <w:rsid w:val="00216266"/>
    <w:rsid w:val="00217514"/>
    <w:rsid w:val="0022062C"/>
    <w:rsid w:val="0022096A"/>
    <w:rsid w:val="00220C08"/>
    <w:rsid w:val="0022232F"/>
    <w:rsid w:val="00222A62"/>
    <w:rsid w:val="00222F1B"/>
    <w:rsid w:val="00223AC0"/>
    <w:rsid w:val="002245B9"/>
    <w:rsid w:val="00225089"/>
    <w:rsid w:val="00225DA1"/>
    <w:rsid w:val="00227BF2"/>
    <w:rsid w:val="00230698"/>
    <w:rsid w:val="00230973"/>
    <w:rsid w:val="00230F1A"/>
    <w:rsid w:val="002312C1"/>
    <w:rsid w:val="00231C79"/>
    <w:rsid w:val="0023231E"/>
    <w:rsid w:val="00232D2E"/>
    <w:rsid w:val="0023347F"/>
    <w:rsid w:val="0023490E"/>
    <w:rsid w:val="00235D82"/>
    <w:rsid w:val="00235EA9"/>
    <w:rsid w:val="00236485"/>
    <w:rsid w:val="002367D3"/>
    <w:rsid w:val="0023686D"/>
    <w:rsid w:val="002372CC"/>
    <w:rsid w:val="0024024A"/>
    <w:rsid w:val="00240485"/>
    <w:rsid w:val="00240F17"/>
    <w:rsid w:val="00241FC2"/>
    <w:rsid w:val="002420AA"/>
    <w:rsid w:val="002421F4"/>
    <w:rsid w:val="0024270C"/>
    <w:rsid w:val="00242931"/>
    <w:rsid w:val="00242FCF"/>
    <w:rsid w:val="0024419E"/>
    <w:rsid w:val="002468B8"/>
    <w:rsid w:val="002516BB"/>
    <w:rsid w:val="00252002"/>
    <w:rsid w:val="00252492"/>
    <w:rsid w:val="00252EB8"/>
    <w:rsid w:val="0025477B"/>
    <w:rsid w:val="00254FA1"/>
    <w:rsid w:val="00255716"/>
    <w:rsid w:val="002557D2"/>
    <w:rsid w:val="00257F97"/>
    <w:rsid w:val="00261C0C"/>
    <w:rsid w:val="002624DD"/>
    <w:rsid w:val="002635D3"/>
    <w:rsid w:val="00264BF9"/>
    <w:rsid w:val="002659D3"/>
    <w:rsid w:val="002666A6"/>
    <w:rsid w:val="00266D87"/>
    <w:rsid w:val="00267272"/>
    <w:rsid w:val="0026737F"/>
    <w:rsid w:val="002679C8"/>
    <w:rsid w:val="00270D9D"/>
    <w:rsid w:val="0027463D"/>
    <w:rsid w:val="00274A06"/>
    <w:rsid w:val="00276A0C"/>
    <w:rsid w:val="00277302"/>
    <w:rsid w:val="0028118D"/>
    <w:rsid w:val="00281BDD"/>
    <w:rsid w:val="002831F3"/>
    <w:rsid w:val="002836E3"/>
    <w:rsid w:val="00283EF4"/>
    <w:rsid w:val="002853C1"/>
    <w:rsid w:val="00290A22"/>
    <w:rsid w:val="00290FED"/>
    <w:rsid w:val="002916D0"/>
    <w:rsid w:val="00294FF2"/>
    <w:rsid w:val="002958E0"/>
    <w:rsid w:val="00296237"/>
    <w:rsid w:val="00296784"/>
    <w:rsid w:val="00296AD1"/>
    <w:rsid w:val="00296FEF"/>
    <w:rsid w:val="00297087"/>
    <w:rsid w:val="002A0122"/>
    <w:rsid w:val="002A10CD"/>
    <w:rsid w:val="002A1EBE"/>
    <w:rsid w:val="002A3351"/>
    <w:rsid w:val="002A36CF"/>
    <w:rsid w:val="002A3820"/>
    <w:rsid w:val="002A398E"/>
    <w:rsid w:val="002A3D60"/>
    <w:rsid w:val="002A466B"/>
    <w:rsid w:val="002A4B85"/>
    <w:rsid w:val="002A4D0A"/>
    <w:rsid w:val="002A5140"/>
    <w:rsid w:val="002A5BA9"/>
    <w:rsid w:val="002A5F8C"/>
    <w:rsid w:val="002A6035"/>
    <w:rsid w:val="002A607E"/>
    <w:rsid w:val="002A6615"/>
    <w:rsid w:val="002A6C26"/>
    <w:rsid w:val="002A7394"/>
    <w:rsid w:val="002B009E"/>
    <w:rsid w:val="002B1D8E"/>
    <w:rsid w:val="002B2CBB"/>
    <w:rsid w:val="002B31FE"/>
    <w:rsid w:val="002B4312"/>
    <w:rsid w:val="002B6371"/>
    <w:rsid w:val="002B6AFA"/>
    <w:rsid w:val="002C0411"/>
    <w:rsid w:val="002C05C2"/>
    <w:rsid w:val="002C08C6"/>
    <w:rsid w:val="002C4B27"/>
    <w:rsid w:val="002C505D"/>
    <w:rsid w:val="002C6571"/>
    <w:rsid w:val="002C7877"/>
    <w:rsid w:val="002D1782"/>
    <w:rsid w:val="002D23EF"/>
    <w:rsid w:val="002D2E78"/>
    <w:rsid w:val="002D321D"/>
    <w:rsid w:val="002D3AA7"/>
    <w:rsid w:val="002D4BDD"/>
    <w:rsid w:val="002D5FFA"/>
    <w:rsid w:val="002D611E"/>
    <w:rsid w:val="002E0856"/>
    <w:rsid w:val="002E1119"/>
    <w:rsid w:val="002E1F6C"/>
    <w:rsid w:val="002E2436"/>
    <w:rsid w:val="002E2A55"/>
    <w:rsid w:val="002E2F01"/>
    <w:rsid w:val="002E5737"/>
    <w:rsid w:val="002E6008"/>
    <w:rsid w:val="002E6175"/>
    <w:rsid w:val="002E6E1F"/>
    <w:rsid w:val="002E70D0"/>
    <w:rsid w:val="002E7B8B"/>
    <w:rsid w:val="002E7CFB"/>
    <w:rsid w:val="002F02D6"/>
    <w:rsid w:val="002F15B7"/>
    <w:rsid w:val="002F456A"/>
    <w:rsid w:val="002F4A8D"/>
    <w:rsid w:val="002F5416"/>
    <w:rsid w:val="002F6089"/>
    <w:rsid w:val="003016C2"/>
    <w:rsid w:val="00304C33"/>
    <w:rsid w:val="003051A8"/>
    <w:rsid w:val="0030521B"/>
    <w:rsid w:val="00305A49"/>
    <w:rsid w:val="0030608A"/>
    <w:rsid w:val="003063BC"/>
    <w:rsid w:val="00306809"/>
    <w:rsid w:val="00306D30"/>
    <w:rsid w:val="003100C0"/>
    <w:rsid w:val="00310D95"/>
    <w:rsid w:val="00311813"/>
    <w:rsid w:val="00315002"/>
    <w:rsid w:val="00315154"/>
    <w:rsid w:val="00315D3E"/>
    <w:rsid w:val="003161CD"/>
    <w:rsid w:val="00316D70"/>
    <w:rsid w:val="00316F68"/>
    <w:rsid w:val="00317668"/>
    <w:rsid w:val="003216CD"/>
    <w:rsid w:val="003223A4"/>
    <w:rsid w:val="0032324B"/>
    <w:rsid w:val="0032446E"/>
    <w:rsid w:val="0032487B"/>
    <w:rsid w:val="00326418"/>
    <w:rsid w:val="00326574"/>
    <w:rsid w:val="00326D42"/>
    <w:rsid w:val="003271FB"/>
    <w:rsid w:val="00327321"/>
    <w:rsid w:val="00330371"/>
    <w:rsid w:val="00330B86"/>
    <w:rsid w:val="003315BC"/>
    <w:rsid w:val="00332D4B"/>
    <w:rsid w:val="0033501A"/>
    <w:rsid w:val="0034027D"/>
    <w:rsid w:val="003410A3"/>
    <w:rsid w:val="00342242"/>
    <w:rsid w:val="00342D42"/>
    <w:rsid w:val="00343643"/>
    <w:rsid w:val="0034396A"/>
    <w:rsid w:val="003444C6"/>
    <w:rsid w:val="0034464F"/>
    <w:rsid w:val="00344877"/>
    <w:rsid w:val="003461AD"/>
    <w:rsid w:val="00350A05"/>
    <w:rsid w:val="00350E6A"/>
    <w:rsid w:val="00354A14"/>
    <w:rsid w:val="00354C2C"/>
    <w:rsid w:val="00355270"/>
    <w:rsid w:val="00355399"/>
    <w:rsid w:val="00356D3B"/>
    <w:rsid w:val="00357A9E"/>
    <w:rsid w:val="00357FE8"/>
    <w:rsid w:val="00361714"/>
    <w:rsid w:val="00361C01"/>
    <w:rsid w:val="0036209B"/>
    <w:rsid w:val="00362D02"/>
    <w:rsid w:val="0036376D"/>
    <w:rsid w:val="00363899"/>
    <w:rsid w:val="00364893"/>
    <w:rsid w:val="003660BF"/>
    <w:rsid w:val="00370C68"/>
    <w:rsid w:val="00371279"/>
    <w:rsid w:val="003732E1"/>
    <w:rsid w:val="00375D0B"/>
    <w:rsid w:val="00375E68"/>
    <w:rsid w:val="0037632F"/>
    <w:rsid w:val="00376BDF"/>
    <w:rsid w:val="0038031A"/>
    <w:rsid w:val="00380736"/>
    <w:rsid w:val="00380AC1"/>
    <w:rsid w:val="0038248B"/>
    <w:rsid w:val="003827AC"/>
    <w:rsid w:val="00384446"/>
    <w:rsid w:val="0038471B"/>
    <w:rsid w:val="003851B7"/>
    <w:rsid w:val="003854F3"/>
    <w:rsid w:val="0038672F"/>
    <w:rsid w:val="00386AC0"/>
    <w:rsid w:val="00386E7C"/>
    <w:rsid w:val="00387017"/>
    <w:rsid w:val="0038707E"/>
    <w:rsid w:val="00387492"/>
    <w:rsid w:val="00387603"/>
    <w:rsid w:val="0038774F"/>
    <w:rsid w:val="0039093F"/>
    <w:rsid w:val="00390A92"/>
    <w:rsid w:val="003918C1"/>
    <w:rsid w:val="0039256C"/>
    <w:rsid w:val="00395D0A"/>
    <w:rsid w:val="00397065"/>
    <w:rsid w:val="00397C88"/>
    <w:rsid w:val="003A0A84"/>
    <w:rsid w:val="003A1BD3"/>
    <w:rsid w:val="003A207F"/>
    <w:rsid w:val="003A2662"/>
    <w:rsid w:val="003A29A5"/>
    <w:rsid w:val="003A3AD0"/>
    <w:rsid w:val="003A5D4B"/>
    <w:rsid w:val="003A6294"/>
    <w:rsid w:val="003A6D2C"/>
    <w:rsid w:val="003A71F1"/>
    <w:rsid w:val="003B0170"/>
    <w:rsid w:val="003B14F7"/>
    <w:rsid w:val="003B1C80"/>
    <w:rsid w:val="003B446C"/>
    <w:rsid w:val="003B55FB"/>
    <w:rsid w:val="003B6C13"/>
    <w:rsid w:val="003B7719"/>
    <w:rsid w:val="003B78CE"/>
    <w:rsid w:val="003C03D4"/>
    <w:rsid w:val="003C0902"/>
    <w:rsid w:val="003C2462"/>
    <w:rsid w:val="003C3225"/>
    <w:rsid w:val="003C564B"/>
    <w:rsid w:val="003C7A19"/>
    <w:rsid w:val="003C7FFC"/>
    <w:rsid w:val="003D0122"/>
    <w:rsid w:val="003D04FE"/>
    <w:rsid w:val="003D3725"/>
    <w:rsid w:val="003D4784"/>
    <w:rsid w:val="003D482B"/>
    <w:rsid w:val="003D482F"/>
    <w:rsid w:val="003D4981"/>
    <w:rsid w:val="003D5A3F"/>
    <w:rsid w:val="003D6A8C"/>
    <w:rsid w:val="003D6ADB"/>
    <w:rsid w:val="003D7C17"/>
    <w:rsid w:val="003E02DB"/>
    <w:rsid w:val="003E0935"/>
    <w:rsid w:val="003E0FE8"/>
    <w:rsid w:val="003E11AC"/>
    <w:rsid w:val="003E1278"/>
    <w:rsid w:val="003E27FD"/>
    <w:rsid w:val="003E528A"/>
    <w:rsid w:val="003E784A"/>
    <w:rsid w:val="003F0139"/>
    <w:rsid w:val="003F0406"/>
    <w:rsid w:val="003F06EC"/>
    <w:rsid w:val="003F11F8"/>
    <w:rsid w:val="003F12EE"/>
    <w:rsid w:val="003F20CB"/>
    <w:rsid w:val="003F22D0"/>
    <w:rsid w:val="003F233B"/>
    <w:rsid w:val="003F28F7"/>
    <w:rsid w:val="003F2C4D"/>
    <w:rsid w:val="003F33C2"/>
    <w:rsid w:val="003F3E24"/>
    <w:rsid w:val="003F5170"/>
    <w:rsid w:val="003F6DC9"/>
    <w:rsid w:val="00400678"/>
    <w:rsid w:val="00401747"/>
    <w:rsid w:val="004045BC"/>
    <w:rsid w:val="004047FE"/>
    <w:rsid w:val="00406A31"/>
    <w:rsid w:val="00406C67"/>
    <w:rsid w:val="00410D67"/>
    <w:rsid w:val="00411D8F"/>
    <w:rsid w:val="0041220C"/>
    <w:rsid w:val="0041224E"/>
    <w:rsid w:val="004136F6"/>
    <w:rsid w:val="00413A0C"/>
    <w:rsid w:val="0041467D"/>
    <w:rsid w:val="00414E75"/>
    <w:rsid w:val="00415391"/>
    <w:rsid w:val="00416D83"/>
    <w:rsid w:val="004215B6"/>
    <w:rsid w:val="00423AD4"/>
    <w:rsid w:val="00423E5A"/>
    <w:rsid w:val="0042439D"/>
    <w:rsid w:val="0042552A"/>
    <w:rsid w:val="00425738"/>
    <w:rsid w:val="004271C5"/>
    <w:rsid w:val="00427534"/>
    <w:rsid w:val="004279A7"/>
    <w:rsid w:val="00430474"/>
    <w:rsid w:val="00430E1F"/>
    <w:rsid w:val="004317F9"/>
    <w:rsid w:val="00432192"/>
    <w:rsid w:val="00432EF5"/>
    <w:rsid w:val="00433737"/>
    <w:rsid w:val="004340E1"/>
    <w:rsid w:val="00434748"/>
    <w:rsid w:val="004358CA"/>
    <w:rsid w:val="00435CFF"/>
    <w:rsid w:val="00436D5B"/>
    <w:rsid w:val="00437772"/>
    <w:rsid w:val="004377F8"/>
    <w:rsid w:val="00440981"/>
    <w:rsid w:val="00440B31"/>
    <w:rsid w:val="00442748"/>
    <w:rsid w:val="00444091"/>
    <w:rsid w:val="00444125"/>
    <w:rsid w:val="004466AE"/>
    <w:rsid w:val="00450FE6"/>
    <w:rsid w:val="0045139D"/>
    <w:rsid w:val="00451C2C"/>
    <w:rsid w:val="00452B36"/>
    <w:rsid w:val="00453A45"/>
    <w:rsid w:val="00453E24"/>
    <w:rsid w:val="00454E40"/>
    <w:rsid w:val="00454F82"/>
    <w:rsid w:val="004558F8"/>
    <w:rsid w:val="00457EE4"/>
    <w:rsid w:val="00462D5E"/>
    <w:rsid w:val="00462FEE"/>
    <w:rsid w:val="00465F1C"/>
    <w:rsid w:val="0046685D"/>
    <w:rsid w:val="00473684"/>
    <w:rsid w:val="00473719"/>
    <w:rsid w:val="0047372A"/>
    <w:rsid w:val="0047380F"/>
    <w:rsid w:val="00474D4B"/>
    <w:rsid w:val="00474F45"/>
    <w:rsid w:val="00475900"/>
    <w:rsid w:val="00475B26"/>
    <w:rsid w:val="00477B65"/>
    <w:rsid w:val="00480353"/>
    <w:rsid w:val="0048112A"/>
    <w:rsid w:val="00482CFB"/>
    <w:rsid w:val="00484C32"/>
    <w:rsid w:val="00484E6E"/>
    <w:rsid w:val="0048571C"/>
    <w:rsid w:val="00485B33"/>
    <w:rsid w:val="00486B12"/>
    <w:rsid w:val="0048730C"/>
    <w:rsid w:val="00491929"/>
    <w:rsid w:val="00491A02"/>
    <w:rsid w:val="00491D98"/>
    <w:rsid w:val="00491F7D"/>
    <w:rsid w:val="004925A1"/>
    <w:rsid w:val="00492659"/>
    <w:rsid w:val="00493146"/>
    <w:rsid w:val="00493C70"/>
    <w:rsid w:val="00495B02"/>
    <w:rsid w:val="004962E1"/>
    <w:rsid w:val="004A0937"/>
    <w:rsid w:val="004A0F31"/>
    <w:rsid w:val="004A1599"/>
    <w:rsid w:val="004A283F"/>
    <w:rsid w:val="004A37AC"/>
    <w:rsid w:val="004A4563"/>
    <w:rsid w:val="004A46C9"/>
    <w:rsid w:val="004A65CE"/>
    <w:rsid w:val="004A6981"/>
    <w:rsid w:val="004B09AE"/>
    <w:rsid w:val="004B09DE"/>
    <w:rsid w:val="004B0B02"/>
    <w:rsid w:val="004B0DCF"/>
    <w:rsid w:val="004B203B"/>
    <w:rsid w:val="004B2544"/>
    <w:rsid w:val="004B3526"/>
    <w:rsid w:val="004B371E"/>
    <w:rsid w:val="004B3D87"/>
    <w:rsid w:val="004B5508"/>
    <w:rsid w:val="004B59A0"/>
    <w:rsid w:val="004B5B87"/>
    <w:rsid w:val="004B6A65"/>
    <w:rsid w:val="004B6E92"/>
    <w:rsid w:val="004B7B28"/>
    <w:rsid w:val="004B7DAA"/>
    <w:rsid w:val="004B7E74"/>
    <w:rsid w:val="004C1B0B"/>
    <w:rsid w:val="004C20DD"/>
    <w:rsid w:val="004C2F95"/>
    <w:rsid w:val="004C3733"/>
    <w:rsid w:val="004C3912"/>
    <w:rsid w:val="004C3BAA"/>
    <w:rsid w:val="004C4368"/>
    <w:rsid w:val="004C50F8"/>
    <w:rsid w:val="004C5FF8"/>
    <w:rsid w:val="004C7589"/>
    <w:rsid w:val="004C7C95"/>
    <w:rsid w:val="004C7D71"/>
    <w:rsid w:val="004D1593"/>
    <w:rsid w:val="004D1BBB"/>
    <w:rsid w:val="004D1D11"/>
    <w:rsid w:val="004D34E5"/>
    <w:rsid w:val="004D4575"/>
    <w:rsid w:val="004D51DD"/>
    <w:rsid w:val="004D6000"/>
    <w:rsid w:val="004D7FDA"/>
    <w:rsid w:val="004E1147"/>
    <w:rsid w:val="004E123B"/>
    <w:rsid w:val="004E1B28"/>
    <w:rsid w:val="004E1EC0"/>
    <w:rsid w:val="004E2F54"/>
    <w:rsid w:val="004E31F9"/>
    <w:rsid w:val="004E4ACF"/>
    <w:rsid w:val="004E4CB7"/>
    <w:rsid w:val="004E5523"/>
    <w:rsid w:val="004E6B4D"/>
    <w:rsid w:val="004E739F"/>
    <w:rsid w:val="004E7D4C"/>
    <w:rsid w:val="004F2850"/>
    <w:rsid w:val="004F3324"/>
    <w:rsid w:val="004F3329"/>
    <w:rsid w:val="004F36EC"/>
    <w:rsid w:val="004F3D26"/>
    <w:rsid w:val="004F4A67"/>
    <w:rsid w:val="004F599F"/>
    <w:rsid w:val="004F5B43"/>
    <w:rsid w:val="004F6CEA"/>
    <w:rsid w:val="004F6E63"/>
    <w:rsid w:val="00500968"/>
    <w:rsid w:val="0050124C"/>
    <w:rsid w:val="00501575"/>
    <w:rsid w:val="0050161B"/>
    <w:rsid w:val="00501ECA"/>
    <w:rsid w:val="00502A85"/>
    <w:rsid w:val="00503F81"/>
    <w:rsid w:val="00504CB0"/>
    <w:rsid w:val="00504E1A"/>
    <w:rsid w:val="00506B06"/>
    <w:rsid w:val="00506BEB"/>
    <w:rsid w:val="005114D0"/>
    <w:rsid w:val="00511C76"/>
    <w:rsid w:val="0051238A"/>
    <w:rsid w:val="00512A86"/>
    <w:rsid w:val="005133C5"/>
    <w:rsid w:val="005139E6"/>
    <w:rsid w:val="00513F7A"/>
    <w:rsid w:val="00514572"/>
    <w:rsid w:val="0051487F"/>
    <w:rsid w:val="0051496E"/>
    <w:rsid w:val="00515022"/>
    <w:rsid w:val="00515BD2"/>
    <w:rsid w:val="00517254"/>
    <w:rsid w:val="005174E4"/>
    <w:rsid w:val="00517A20"/>
    <w:rsid w:val="00520897"/>
    <w:rsid w:val="0052118E"/>
    <w:rsid w:val="005212A8"/>
    <w:rsid w:val="00522918"/>
    <w:rsid w:val="00522E41"/>
    <w:rsid w:val="00523576"/>
    <w:rsid w:val="00524203"/>
    <w:rsid w:val="005242A2"/>
    <w:rsid w:val="005271B3"/>
    <w:rsid w:val="0053046B"/>
    <w:rsid w:val="005310EB"/>
    <w:rsid w:val="00531786"/>
    <w:rsid w:val="0053265E"/>
    <w:rsid w:val="00533B63"/>
    <w:rsid w:val="00533B75"/>
    <w:rsid w:val="0053407E"/>
    <w:rsid w:val="00535048"/>
    <w:rsid w:val="00535C8B"/>
    <w:rsid w:val="00537AF8"/>
    <w:rsid w:val="00541440"/>
    <w:rsid w:val="00541EAD"/>
    <w:rsid w:val="0054265E"/>
    <w:rsid w:val="00542C15"/>
    <w:rsid w:val="005441C0"/>
    <w:rsid w:val="00546A36"/>
    <w:rsid w:val="00546B84"/>
    <w:rsid w:val="0055015B"/>
    <w:rsid w:val="005513E4"/>
    <w:rsid w:val="00551440"/>
    <w:rsid w:val="00552B16"/>
    <w:rsid w:val="005538F2"/>
    <w:rsid w:val="005539F7"/>
    <w:rsid w:val="005550F8"/>
    <w:rsid w:val="00555B3D"/>
    <w:rsid w:val="00555F01"/>
    <w:rsid w:val="00556B74"/>
    <w:rsid w:val="00557D3F"/>
    <w:rsid w:val="00560424"/>
    <w:rsid w:val="005604EC"/>
    <w:rsid w:val="00561208"/>
    <w:rsid w:val="00561DB6"/>
    <w:rsid w:val="005646D2"/>
    <w:rsid w:val="0056471E"/>
    <w:rsid w:val="0056500F"/>
    <w:rsid w:val="0056668F"/>
    <w:rsid w:val="00566F50"/>
    <w:rsid w:val="00570A8F"/>
    <w:rsid w:val="0057153D"/>
    <w:rsid w:val="00571CC0"/>
    <w:rsid w:val="00571EF2"/>
    <w:rsid w:val="005725C2"/>
    <w:rsid w:val="00573C0C"/>
    <w:rsid w:val="00575763"/>
    <w:rsid w:val="0057745E"/>
    <w:rsid w:val="00577E38"/>
    <w:rsid w:val="005807FF"/>
    <w:rsid w:val="00581A24"/>
    <w:rsid w:val="00581C0A"/>
    <w:rsid w:val="00582C84"/>
    <w:rsid w:val="00582CDB"/>
    <w:rsid w:val="005836C3"/>
    <w:rsid w:val="0058380F"/>
    <w:rsid w:val="005839A3"/>
    <w:rsid w:val="00584027"/>
    <w:rsid w:val="00584CDE"/>
    <w:rsid w:val="0058529E"/>
    <w:rsid w:val="00586593"/>
    <w:rsid w:val="005872C0"/>
    <w:rsid w:val="005874C5"/>
    <w:rsid w:val="005876EF"/>
    <w:rsid w:val="0059040F"/>
    <w:rsid w:val="00590CF9"/>
    <w:rsid w:val="005914FD"/>
    <w:rsid w:val="00591708"/>
    <w:rsid w:val="00592CA1"/>
    <w:rsid w:val="00592D98"/>
    <w:rsid w:val="00593EAA"/>
    <w:rsid w:val="00594F4A"/>
    <w:rsid w:val="00597758"/>
    <w:rsid w:val="005A09E0"/>
    <w:rsid w:val="005A25B0"/>
    <w:rsid w:val="005A26AD"/>
    <w:rsid w:val="005A3C4B"/>
    <w:rsid w:val="005A43BC"/>
    <w:rsid w:val="005A45B3"/>
    <w:rsid w:val="005A50DE"/>
    <w:rsid w:val="005A5B28"/>
    <w:rsid w:val="005A661F"/>
    <w:rsid w:val="005A6753"/>
    <w:rsid w:val="005A7088"/>
    <w:rsid w:val="005A74A1"/>
    <w:rsid w:val="005A74A6"/>
    <w:rsid w:val="005B01F5"/>
    <w:rsid w:val="005B0615"/>
    <w:rsid w:val="005B0B08"/>
    <w:rsid w:val="005B0E96"/>
    <w:rsid w:val="005B223D"/>
    <w:rsid w:val="005B230E"/>
    <w:rsid w:val="005B253E"/>
    <w:rsid w:val="005B5D57"/>
    <w:rsid w:val="005B5F26"/>
    <w:rsid w:val="005B6E42"/>
    <w:rsid w:val="005B7DAE"/>
    <w:rsid w:val="005C05A1"/>
    <w:rsid w:val="005C0B8D"/>
    <w:rsid w:val="005C1ED6"/>
    <w:rsid w:val="005C2C50"/>
    <w:rsid w:val="005C3CFF"/>
    <w:rsid w:val="005C551F"/>
    <w:rsid w:val="005C6620"/>
    <w:rsid w:val="005C7485"/>
    <w:rsid w:val="005D0EF2"/>
    <w:rsid w:val="005D137E"/>
    <w:rsid w:val="005D1A6C"/>
    <w:rsid w:val="005D242A"/>
    <w:rsid w:val="005D4B4B"/>
    <w:rsid w:val="005D4D63"/>
    <w:rsid w:val="005D4E14"/>
    <w:rsid w:val="005D6D7A"/>
    <w:rsid w:val="005D74A6"/>
    <w:rsid w:val="005D7712"/>
    <w:rsid w:val="005D796A"/>
    <w:rsid w:val="005E07F5"/>
    <w:rsid w:val="005E263C"/>
    <w:rsid w:val="005E2B26"/>
    <w:rsid w:val="005E2F92"/>
    <w:rsid w:val="005E3032"/>
    <w:rsid w:val="005E38C7"/>
    <w:rsid w:val="005E3A91"/>
    <w:rsid w:val="005E4A10"/>
    <w:rsid w:val="005E55A6"/>
    <w:rsid w:val="005E6E2D"/>
    <w:rsid w:val="005F1835"/>
    <w:rsid w:val="005F185D"/>
    <w:rsid w:val="005F1A6C"/>
    <w:rsid w:val="005F2D70"/>
    <w:rsid w:val="005F32DF"/>
    <w:rsid w:val="005F4093"/>
    <w:rsid w:val="005F4336"/>
    <w:rsid w:val="005F484E"/>
    <w:rsid w:val="005F4D35"/>
    <w:rsid w:val="005F4E0C"/>
    <w:rsid w:val="005F6AE1"/>
    <w:rsid w:val="005F6F6A"/>
    <w:rsid w:val="005F715B"/>
    <w:rsid w:val="005F7785"/>
    <w:rsid w:val="005F785D"/>
    <w:rsid w:val="006012A1"/>
    <w:rsid w:val="00601676"/>
    <w:rsid w:val="00601B56"/>
    <w:rsid w:val="00601CA2"/>
    <w:rsid w:val="0060234F"/>
    <w:rsid w:val="00602C2E"/>
    <w:rsid w:val="00603B81"/>
    <w:rsid w:val="006044BF"/>
    <w:rsid w:val="00604E75"/>
    <w:rsid w:val="006065D1"/>
    <w:rsid w:val="006072B2"/>
    <w:rsid w:val="0061010C"/>
    <w:rsid w:val="0061156B"/>
    <w:rsid w:val="00612512"/>
    <w:rsid w:val="00612913"/>
    <w:rsid w:val="00612A4B"/>
    <w:rsid w:val="00612D24"/>
    <w:rsid w:val="0061309C"/>
    <w:rsid w:val="00613938"/>
    <w:rsid w:val="0061441C"/>
    <w:rsid w:val="00614541"/>
    <w:rsid w:val="00620056"/>
    <w:rsid w:val="0062129B"/>
    <w:rsid w:val="00621EEB"/>
    <w:rsid w:val="006226CD"/>
    <w:rsid w:val="0062299C"/>
    <w:rsid w:val="00622E32"/>
    <w:rsid w:val="006244A2"/>
    <w:rsid w:val="00624C45"/>
    <w:rsid w:val="00625912"/>
    <w:rsid w:val="00626E42"/>
    <w:rsid w:val="006270D5"/>
    <w:rsid w:val="00627155"/>
    <w:rsid w:val="00627ECE"/>
    <w:rsid w:val="00630FA2"/>
    <w:rsid w:val="006312FB"/>
    <w:rsid w:val="00631792"/>
    <w:rsid w:val="00631C75"/>
    <w:rsid w:val="00632671"/>
    <w:rsid w:val="0063317B"/>
    <w:rsid w:val="0063377D"/>
    <w:rsid w:val="00633AEB"/>
    <w:rsid w:val="006343AD"/>
    <w:rsid w:val="00634534"/>
    <w:rsid w:val="0063480F"/>
    <w:rsid w:val="00634827"/>
    <w:rsid w:val="00634946"/>
    <w:rsid w:val="00634D45"/>
    <w:rsid w:val="006353B0"/>
    <w:rsid w:val="00635EA8"/>
    <w:rsid w:val="00635EF4"/>
    <w:rsid w:val="006371DD"/>
    <w:rsid w:val="00637788"/>
    <w:rsid w:val="00637840"/>
    <w:rsid w:val="00640557"/>
    <w:rsid w:val="00640691"/>
    <w:rsid w:val="00640925"/>
    <w:rsid w:val="00641AAA"/>
    <w:rsid w:val="00641FC0"/>
    <w:rsid w:val="00645538"/>
    <w:rsid w:val="00645C17"/>
    <w:rsid w:val="00645C90"/>
    <w:rsid w:val="0064612C"/>
    <w:rsid w:val="00646697"/>
    <w:rsid w:val="00647880"/>
    <w:rsid w:val="00647AFC"/>
    <w:rsid w:val="006502C9"/>
    <w:rsid w:val="0065061C"/>
    <w:rsid w:val="0065066E"/>
    <w:rsid w:val="00652034"/>
    <w:rsid w:val="006559D0"/>
    <w:rsid w:val="00655BF8"/>
    <w:rsid w:val="006566A9"/>
    <w:rsid w:val="00656BFD"/>
    <w:rsid w:val="0065718C"/>
    <w:rsid w:val="00657449"/>
    <w:rsid w:val="006578F2"/>
    <w:rsid w:val="00657C2C"/>
    <w:rsid w:val="00660452"/>
    <w:rsid w:val="00662180"/>
    <w:rsid w:val="00662193"/>
    <w:rsid w:val="0066229E"/>
    <w:rsid w:val="00662383"/>
    <w:rsid w:val="00662CF3"/>
    <w:rsid w:val="00663AE9"/>
    <w:rsid w:val="006650A9"/>
    <w:rsid w:val="00666FCE"/>
    <w:rsid w:val="00667D41"/>
    <w:rsid w:val="006703C6"/>
    <w:rsid w:val="006716CD"/>
    <w:rsid w:val="00672993"/>
    <w:rsid w:val="00673C37"/>
    <w:rsid w:val="00673EA6"/>
    <w:rsid w:val="00674FDC"/>
    <w:rsid w:val="00676813"/>
    <w:rsid w:val="00676B96"/>
    <w:rsid w:val="00680B33"/>
    <w:rsid w:val="00681D74"/>
    <w:rsid w:val="00682A83"/>
    <w:rsid w:val="00683357"/>
    <w:rsid w:val="00683E6A"/>
    <w:rsid w:val="0068451D"/>
    <w:rsid w:val="00684934"/>
    <w:rsid w:val="00685516"/>
    <w:rsid w:val="0068797D"/>
    <w:rsid w:val="00687C1E"/>
    <w:rsid w:val="00690A22"/>
    <w:rsid w:val="00690AD6"/>
    <w:rsid w:val="00691285"/>
    <w:rsid w:val="006919B7"/>
    <w:rsid w:val="00695C98"/>
    <w:rsid w:val="006966AE"/>
    <w:rsid w:val="00696E7E"/>
    <w:rsid w:val="00697461"/>
    <w:rsid w:val="006A1DFE"/>
    <w:rsid w:val="006A2ECC"/>
    <w:rsid w:val="006A33E6"/>
    <w:rsid w:val="006A396E"/>
    <w:rsid w:val="006A39F1"/>
    <w:rsid w:val="006A720C"/>
    <w:rsid w:val="006A79BE"/>
    <w:rsid w:val="006B0A8C"/>
    <w:rsid w:val="006B2118"/>
    <w:rsid w:val="006B25D4"/>
    <w:rsid w:val="006B4320"/>
    <w:rsid w:val="006B4961"/>
    <w:rsid w:val="006B52CD"/>
    <w:rsid w:val="006B53DE"/>
    <w:rsid w:val="006B7174"/>
    <w:rsid w:val="006B7185"/>
    <w:rsid w:val="006C041D"/>
    <w:rsid w:val="006C2DBA"/>
    <w:rsid w:val="006C3B95"/>
    <w:rsid w:val="006C53A4"/>
    <w:rsid w:val="006C59BE"/>
    <w:rsid w:val="006C6C06"/>
    <w:rsid w:val="006D0684"/>
    <w:rsid w:val="006D167F"/>
    <w:rsid w:val="006D2E1E"/>
    <w:rsid w:val="006D30B1"/>
    <w:rsid w:val="006D799A"/>
    <w:rsid w:val="006D7E9E"/>
    <w:rsid w:val="006E07E8"/>
    <w:rsid w:val="006E1553"/>
    <w:rsid w:val="006E1596"/>
    <w:rsid w:val="006E1D0B"/>
    <w:rsid w:val="006E2BC1"/>
    <w:rsid w:val="006E6602"/>
    <w:rsid w:val="006E6B27"/>
    <w:rsid w:val="006E7A65"/>
    <w:rsid w:val="006E7DBB"/>
    <w:rsid w:val="006F0B76"/>
    <w:rsid w:val="006F161B"/>
    <w:rsid w:val="006F2C8A"/>
    <w:rsid w:val="006F2E57"/>
    <w:rsid w:val="006F3413"/>
    <w:rsid w:val="006F3540"/>
    <w:rsid w:val="006F362A"/>
    <w:rsid w:val="006F3BD9"/>
    <w:rsid w:val="006F41F2"/>
    <w:rsid w:val="006F481B"/>
    <w:rsid w:val="006F4A34"/>
    <w:rsid w:val="006F7A7C"/>
    <w:rsid w:val="007009CA"/>
    <w:rsid w:val="00701436"/>
    <w:rsid w:val="00703765"/>
    <w:rsid w:val="007037D6"/>
    <w:rsid w:val="007049FE"/>
    <w:rsid w:val="00704FF9"/>
    <w:rsid w:val="007068BB"/>
    <w:rsid w:val="007076A4"/>
    <w:rsid w:val="00711C27"/>
    <w:rsid w:val="007122E1"/>
    <w:rsid w:val="00712676"/>
    <w:rsid w:val="007138B2"/>
    <w:rsid w:val="00714627"/>
    <w:rsid w:val="00715000"/>
    <w:rsid w:val="007150A2"/>
    <w:rsid w:val="007215AC"/>
    <w:rsid w:val="00724A4E"/>
    <w:rsid w:val="00724EE9"/>
    <w:rsid w:val="00725295"/>
    <w:rsid w:val="007255CF"/>
    <w:rsid w:val="00725FFC"/>
    <w:rsid w:val="007263DF"/>
    <w:rsid w:val="00726A47"/>
    <w:rsid w:val="00726B75"/>
    <w:rsid w:val="00726EC0"/>
    <w:rsid w:val="00727D43"/>
    <w:rsid w:val="007302A2"/>
    <w:rsid w:val="00731636"/>
    <w:rsid w:val="00733ADB"/>
    <w:rsid w:val="00733C2E"/>
    <w:rsid w:val="00733F00"/>
    <w:rsid w:val="00734E1E"/>
    <w:rsid w:val="00740D9F"/>
    <w:rsid w:val="00742C63"/>
    <w:rsid w:val="00743342"/>
    <w:rsid w:val="00743E3C"/>
    <w:rsid w:val="007445BB"/>
    <w:rsid w:val="00745CEF"/>
    <w:rsid w:val="007461D5"/>
    <w:rsid w:val="00746B8C"/>
    <w:rsid w:val="0074786E"/>
    <w:rsid w:val="00750801"/>
    <w:rsid w:val="00750A04"/>
    <w:rsid w:val="007523EA"/>
    <w:rsid w:val="00752563"/>
    <w:rsid w:val="00752AA7"/>
    <w:rsid w:val="00753487"/>
    <w:rsid w:val="0075467B"/>
    <w:rsid w:val="007615F7"/>
    <w:rsid w:val="0076260A"/>
    <w:rsid w:val="00763C00"/>
    <w:rsid w:val="0076455F"/>
    <w:rsid w:val="00764BA7"/>
    <w:rsid w:val="00764FBF"/>
    <w:rsid w:val="007667AC"/>
    <w:rsid w:val="00770723"/>
    <w:rsid w:val="00771CE2"/>
    <w:rsid w:val="007740F0"/>
    <w:rsid w:val="00774512"/>
    <w:rsid w:val="00774C70"/>
    <w:rsid w:val="00775814"/>
    <w:rsid w:val="00775DB4"/>
    <w:rsid w:val="00776358"/>
    <w:rsid w:val="0077670B"/>
    <w:rsid w:val="007769A5"/>
    <w:rsid w:val="0077702D"/>
    <w:rsid w:val="00781336"/>
    <w:rsid w:val="0078268A"/>
    <w:rsid w:val="00782F67"/>
    <w:rsid w:val="00783D3F"/>
    <w:rsid w:val="0078448A"/>
    <w:rsid w:val="00784E2C"/>
    <w:rsid w:val="007858AE"/>
    <w:rsid w:val="00786FC8"/>
    <w:rsid w:val="0078735B"/>
    <w:rsid w:val="00787788"/>
    <w:rsid w:val="007906B0"/>
    <w:rsid w:val="00792C08"/>
    <w:rsid w:val="00792C33"/>
    <w:rsid w:val="007962D5"/>
    <w:rsid w:val="00796639"/>
    <w:rsid w:val="0079744D"/>
    <w:rsid w:val="007A194A"/>
    <w:rsid w:val="007A1BBF"/>
    <w:rsid w:val="007A21D3"/>
    <w:rsid w:val="007A2B42"/>
    <w:rsid w:val="007A3234"/>
    <w:rsid w:val="007A53C6"/>
    <w:rsid w:val="007A5B50"/>
    <w:rsid w:val="007A69BE"/>
    <w:rsid w:val="007B06BD"/>
    <w:rsid w:val="007B19B9"/>
    <w:rsid w:val="007B1ADF"/>
    <w:rsid w:val="007B2019"/>
    <w:rsid w:val="007B2319"/>
    <w:rsid w:val="007B27A3"/>
    <w:rsid w:val="007B2D33"/>
    <w:rsid w:val="007B2E18"/>
    <w:rsid w:val="007B4C2D"/>
    <w:rsid w:val="007B4C77"/>
    <w:rsid w:val="007B5082"/>
    <w:rsid w:val="007B5444"/>
    <w:rsid w:val="007B5C94"/>
    <w:rsid w:val="007C090A"/>
    <w:rsid w:val="007C09A7"/>
    <w:rsid w:val="007C0A43"/>
    <w:rsid w:val="007C1524"/>
    <w:rsid w:val="007C1D4D"/>
    <w:rsid w:val="007C1F34"/>
    <w:rsid w:val="007C244F"/>
    <w:rsid w:val="007C2543"/>
    <w:rsid w:val="007C3612"/>
    <w:rsid w:val="007C4CBE"/>
    <w:rsid w:val="007C6444"/>
    <w:rsid w:val="007C6CA5"/>
    <w:rsid w:val="007D0C28"/>
    <w:rsid w:val="007D2A93"/>
    <w:rsid w:val="007D3DDD"/>
    <w:rsid w:val="007D4366"/>
    <w:rsid w:val="007D4E27"/>
    <w:rsid w:val="007D5A4A"/>
    <w:rsid w:val="007D65F9"/>
    <w:rsid w:val="007D6E82"/>
    <w:rsid w:val="007D7B6B"/>
    <w:rsid w:val="007E103D"/>
    <w:rsid w:val="007E17AC"/>
    <w:rsid w:val="007E2568"/>
    <w:rsid w:val="007E25A2"/>
    <w:rsid w:val="007E2956"/>
    <w:rsid w:val="007E4B4A"/>
    <w:rsid w:val="007E7EB8"/>
    <w:rsid w:val="007F1292"/>
    <w:rsid w:val="007F1FF4"/>
    <w:rsid w:val="007F2448"/>
    <w:rsid w:val="007F3213"/>
    <w:rsid w:val="007F37C6"/>
    <w:rsid w:val="007F4542"/>
    <w:rsid w:val="007F4D5B"/>
    <w:rsid w:val="007F501E"/>
    <w:rsid w:val="007F5172"/>
    <w:rsid w:val="007F675F"/>
    <w:rsid w:val="007F7080"/>
    <w:rsid w:val="00800060"/>
    <w:rsid w:val="0080190F"/>
    <w:rsid w:val="00801D0A"/>
    <w:rsid w:val="008026A9"/>
    <w:rsid w:val="00803791"/>
    <w:rsid w:val="00805761"/>
    <w:rsid w:val="00805FE0"/>
    <w:rsid w:val="00806140"/>
    <w:rsid w:val="00806C1C"/>
    <w:rsid w:val="00810578"/>
    <w:rsid w:val="00811E55"/>
    <w:rsid w:val="0081355B"/>
    <w:rsid w:val="008152F1"/>
    <w:rsid w:val="00815C82"/>
    <w:rsid w:val="00815F7C"/>
    <w:rsid w:val="00816D00"/>
    <w:rsid w:val="00816D96"/>
    <w:rsid w:val="00817879"/>
    <w:rsid w:val="00820C6D"/>
    <w:rsid w:val="00821010"/>
    <w:rsid w:val="008214EE"/>
    <w:rsid w:val="00821CD1"/>
    <w:rsid w:val="00823BD6"/>
    <w:rsid w:val="00824537"/>
    <w:rsid w:val="00825491"/>
    <w:rsid w:val="0082575F"/>
    <w:rsid w:val="0082624F"/>
    <w:rsid w:val="008263EF"/>
    <w:rsid w:val="00832F7A"/>
    <w:rsid w:val="00833B58"/>
    <w:rsid w:val="00833DDB"/>
    <w:rsid w:val="00835F1B"/>
    <w:rsid w:val="0083647C"/>
    <w:rsid w:val="008364F9"/>
    <w:rsid w:val="0083769C"/>
    <w:rsid w:val="00837AA9"/>
    <w:rsid w:val="00837EBC"/>
    <w:rsid w:val="00841EB7"/>
    <w:rsid w:val="0084426B"/>
    <w:rsid w:val="00844E8F"/>
    <w:rsid w:val="008451CC"/>
    <w:rsid w:val="008465BD"/>
    <w:rsid w:val="008465DA"/>
    <w:rsid w:val="00846BA1"/>
    <w:rsid w:val="008473AC"/>
    <w:rsid w:val="008479A2"/>
    <w:rsid w:val="0085013A"/>
    <w:rsid w:val="008526CB"/>
    <w:rsid w:val="008528DD"/>
    <w:rsid w:val="00852B7E"/>
    <w:rsid w:val="00853813"/>
    <w:rsid w:val="00854E6F"/>
    <w:rsid w:val="00855F77"/>
    <w:rsid w:val="00856089"/>
    <w:rsid w:val="00856F5B"/>
    <w:rsid w:val="0085778C"/>
    <w:rsid w:val="008578CB"/>
    <w:rsid w:val="00857F83"/>
    <w:rsid w:val="0086148E"/>
    <w:rsid w:val="00861A11"/>
    <w:rsid w:val="00862C93"/>
    <w:rsid w:val="00864567"/>
    <w:rsid w:val="008649EB"/>
    <w:rsid w:val="0086644A"/>
    <w:rsid w:val="00867CB9"/>
    <w:rsid w:val="00871118"/>
    <w:rsid w:val="00871299"/>
    <w:rsid w:val="008713E6"/>
    <w:rsid w:val="008714B5"/>
    <w:rsid w:val="0087222C"/>
    <w:rsid w:val="0087227D"/>
    <w:rsid w:val="00872296"/>
    <w:rsid w:val="00872561"/>
    <w:rsid w:val="00872C55"/>
    <w:rsid w:val="00873876"/>
    <w:rsid w:val="00873F2C"/>
    <w:rsid w:val="00874EC0"/>
    <w:rsid w:val="00875F6D"/>
    <w:rsid w:val="00875FF0"/>
    <w:rsid w:val="0087653C"/>
    <w:rsid w:val="00876C2F"/>
    <w:rsid w:val="0088148C"/>
    <w:rsid w:val="00882169"/>
    <w:rsid w:val="00882954"/>
    <w:rsid w:val="0088557C"/>
    <w:rsid w:val="008856E7"/>
    <w:rsid w:val="00885FBC"/>
    <w:rsid w:val="008908DA"/>
    <w:rsid w:val="00890BEE"/>
    <w:rsid w:val="008915D7"/>
    <w:rsid w:val="008934D9"/>
    <w:rsid w:val="00893A48"/>
    <w:rsid w:val="008950D3"/>
    <w:rsid w:val="00895723"/>
    <w:rsid w:val="008976F3"/>
    <w:rsid w:val="00897743"/>
    <w:rsid w:val="008A0928"/>
    <w:rsid w:val="008A1815"/>
    <w:rsid w:val="008A3A21"/>
    <w:rsid w:val="008A62F2"/>
    <w:rsid w:val="008A69F8"/>
    <w:rsid w:val="008A6B8E"/>
    <w:rsid w:val="008A7A31"/>
    <w:rsid w:val="008B05C3"/>
    <w:rsid w:val="008B0E7C"/>
    <w:rsid w:val="008B131D"/>
    <w:rsid w:val="008B1D98"/>
    <w:rsid w:val="008B1F52"/>
    <w:rsid w:val="008B2E36"/>
    <w:rsid w:val="008B3790"/>
    <w:rsid w:val="008B4085"/>
    <w:rsid w:val="008B5169"/>
    <w:rsid w:val="008B5DBC"/>
    <w:rsid w:val="008B755C"/>
    <w:rsid w:val="008B7BB7"/>
    <w:rsid w:val="008C03C0"/>
    <w:rsid w:val="008C1D51"/>
    <w:rsid w:val="008C20F5"/>
    <w:rsid w:val="008C36B4"/>
    <w:rsid w:val="008C3F1A"/>
    <w:rsid w:val="008C43CB"/>
    <w:rsid w:val="008C6811"/>
    <w:rsid w:val="008C7413"/>
    <w:rsid w:val="008D0604"/>
    <w:rsid w:val="008D0FE3"/>
    <w:rsid w:val="008D272E"/>
    <w:rsid w:val="008D313F"/>
    <w:rsid w:val="008D35CB"/>
    <w:rsid w:val="008D3CAF"/>
    <w:rsid w:val="008D40D6"/>
    <w:rsid w:val="008D607C"/>
    <w:rsid w:val="008D6F1F"/>
    <w:rsid w:val="008E1D63"/>
    <w:rsid w:val="008E2CEC"/>
    <w:rsid w:val="008E3B13"/>
    <w:rsid w:val="008E4622"/>
    <w:rsid w:val="008E5205"/>
    <w:rsid w:val="008E6D74"/>
    <w:rsid w:val="008E7A22"/>
    <w:rsid w:val="008F0015"/>
    <w:rsid w:val="008F0B85"/>
    <w:rsid w:val="008F0DEE"/>
    <w:rsid w:val="008F111C"/>
    <w:rsid w:val="008F159D"/>
    <w:rsid w:val="008F2605"/>
    <w:rsid w:val="008F2DA0"/>
    <w:rsid w:val="008F3621"/>
    <w:rsid w:val="008F4464"/>
    <w:rsid w:val="008F46BE"/>
    <w:rsid w:val="008F50AA"/>
    <w:rsid w:val="008F53ED"/>
    <w:rsid w:val="008F56C7"/>
    <w:rsid w:val="008F6140"/>
    <w:rsid w:val="008F65A8"/>
    <w:rsid w:val="008F75B0"/>
    <w:rsid w:val="00900CFD"/>
    <w:rsid w:val="009033D5"/>
    <w:rsid w:val="00903AC2"/>
    <w:rsid w:val="00903EAC"/>
    <w:rsid w:val="00905230"/>
    <w:rsid w:val="009053E0"/>
    <w:rsid w:val="00905455"/>
    <w:rsid w:val="0090595B"/>
    <w:rsid w:val="00905E81"/>
    <w:rsid w:val="009061F0"/>
    <w:rsid w:val="009068B7"/>
    <w:rsid w:val="00906FA3"/>
    <w:rsid w:val="00907557"/>
    <w:rsid w:val="00911FBC"/>
    <w:rsid w:val="0091280D"/>
    <w:rsid w:val="00916559"/>
    <w:rsid w:val="00916AC7"/>
    <w:rsid w:val="009208F8"/>
    <w:rsid w:val="0092142C"/>
    <w:rsid w:val="0092190F"/>
    <w:rsid w:val="00926058"/>
    <w:rsid w:val="00926375"/>
    <w:rsid w:val="0092669F"/>
    <w:rsid w:val="00926DF9"/>
    <w:rsid w:val="009276C0"/>
    <w:rsid w:val="00930273"/>
    <w:rsid w:val="00931BCB"/>
    <w:rsid w:val="00933703"/>
    <w:rsid w:val="00933BD5"/>
    <w:rsid w:val="0093409B"/>
    <w:rsid w:val="00934FC0"/>
    <w:rsid w:val="00935361"/>
    <w:rsid w:val="0093580D"/>
    <w:rsid w:val="00935E1C"/>
    <w:rsid w:val="009370B8"/>
    <w:rsid w:val="009405E1"/>
    <w:rsid w:val="00942C78"/>
    <w:rsid w:val="00943B81"/>
    <w:rsid w:val="00943FFF"/>
    <w:rsid w:val="00944377"/>
    <w:rsid w:val="00945C95"/>
    <w:rsid w:val="00946B3E"/>
    <w:rsid w:val="00950559"/>
    <w:rsid w:val="009511D3"/>
    <w:rsid w:val="0095226A"/>
    <w:rsid w:val="009577C8"/>
    <w:rsid w:val="00960672"/>
    <w:rsid w:val="0096116F"/>
    <w:rsid w:val="009628DF"/>
    <w:rsid w:val="009629FD"/>
    <w:rsid w:val="009632F6"/>
    <w:rsid w:val="00963AC6"/>
    <w:rsid w:val="00964977"/>
    <w:rsid w:val="0096498B"/>
    <w:rsid w:val="00964EAC"/>
    <w:rsid w:val="009659E8"/>
    <w:rsid w:val="00965D50"/>
    <w:rsid w:val="009661CB"/>
    <w:rsid w:val="00966BB3"/>
    <w:rsid w:val="00970297"/>
    <w:rsid w:val="0097034F"/>
    <w:rsid w:val="009711FA"/>
    <w:rsid w:val="00972E66"/>
    <w:rsid w:val="00973887"/>
    <w:rsid w:val="00975DDE"/>
    <w:rsid w:val="00977738"/>
    <w:rsid w:val="009812D1"/>
    <w:rsid w:val="0098165C"/>
    <w:rsid w:val="00983A5D"/>
    <w:rsid w:val="00983BD2"/>
    <w:rsid w:val="00985084"/>
    <w:rsid w:val="00985384"/>
    <w:rsid w:val="00985F39"/>
    <w:rsid w:val="00986465"/>
    <w:rsid w:val="00990477"/>
    <w:rsid w:val="0099200B"/>
    <w:rsid w:val="009925DB"/>
    <w:rsid w:val="009932F8"/>
    <w:rsid w:val="00997C86"/>
    <w:rsid w:val="00997E42"/>
    <w:rsid w:val="009A004F"/>
    <w:rsid w:val="009A0800"/>
    <w:rsid w:val="009A45D9"/>
    <w:rsid w:val="009A563C"/>
    <w:rsid w:val="009A5F3F"/>
    <w:rsid w:val="009A6715"/>
    <w:rsid w:val="009A70B8"/>
    <w:rsid w:val="009B107E"/>
    <w:rsid w:val="009B29D7"/>
    <w:rsid w:val="009B2A6C"/>
    <w:rsid w:val="009B2A79"/>
    <w:rsid w:val="009B2E6E"/>
    <w:rsid w:val="009B3744"/>
    <w:rsid w:val="009B3785"/>
    <w:rsid w:val="009B406D"/>
    <w:rsid w:val="009B4E97"/>
    <w:rsid w:val="009B6CF1"/>
    <w:rsid w:val="009B731D"/>
    <w:rsid w:val="009B7D67"/>
    <w:rsid w:val="009C10A6"/>
    <w:rsid w:val="009C1307"/>
    <w:rsid w:val="009C1EB4"/>
    <w:rsid w:val="009C297A"/>
    <w:rsid w:val="009C5D00"/>
    <w:rsid w:val="009C65FA"/>
    <w:rsid w:val="009D0175"/>
    <w:rsid w:val="009D09DC"/>
    <w:rsid w:val="009D0FCA"/>
    <w:rsid w:val="009D13C2"/>
    <w:rsid w:val="009D35A6"/>
    <w:rsid w:val="009D3700"/>
    <w:rsid w:val="009E115E"/>
    <w:rsid w:val="009E24F3"/>
    <w:rsid w:val="009E326E"/>
    <w:rsid w:val="009E441C"/>
    <w:rsid w:val="009E6FA6"/>
    <w:rsid w:val="009E75E7"/>
    <w:rsid w:val="009F0110"/>
    <w:rsid w:val="009F2922"/>
    <w:rsid w:val="009F2B13"/>
    <w:rsid w:val="009F32DA"/>
    <w:rsid w:val="009F694D"/>
    <w:rsid w:val="009F74FB"/>
    <w:rsid w:val="00A02434"/>
    <w:rsid w:val="00A03B19"/>
    <w:rsid w:val="00A0454F"/>
    <w:rsid w:val="00A0478F"/>
    <w:rsid w:val="00A07184"/>
    <w:rsid w:val="00A1252A"/>
    <w:rsid w:val="00A126FA"/>
    <w:rsid w:val="00A12D33"/>
    <w:rsid w:val="00A14CFD"/>
    <w:rsid w:val="00A14F38"/>
    <w:rsid w:val="00A155A5"/>
    <w:rsid w:val="00A164D5"/>
    <w:rsid w:val="00A172CF"/>
    <w:rsid w:val="00A206B7"/>
    <w:rsid w:val="00A20CAD"/>
    <w:rsid w:val="00A21BF4"/>
    <w:rsid w:val="00A228CF"/>
    <w:rsid w:val="00A24827"/>
    <w:rsid w:val="00A24E1E"/>
    <w:rsid w:val="00A304E5"/>
    <w:rsid w:val="00A3094B"/>
    <w:rsid w:val="00A30C8A"/>
    <w:rsid w:val="00A30E0E"/>
    <w:rsid w:val="00A30F16"/>
    <w:rsid w:val="00A3155A"/>
    <w:rsid w:val="00A31840"/>
    <w:rsid w:val="00A31C1D"/>
    <w:rsid w:val="00A32DEA"/>
    <w:rsid w:val="00A33511"/>
    <w:rsid w:val="00A37007"/>
    <w:rsid w:val="00A37856"/>
    <w:rsid w:val="00A40EFF"/>
    <w:rsid w:val="00A41544"/>
    <w:rsid w:val="00A427F6"/>
    <w:rsid w:val="00A4382D"/>
    <w:rsid w:val="00A440E7"/>
    <w:rsid w:val="00A45040"/>
    <w:rsid w:val="00A45517"/>
    <w:rsid w:val="00A50A94"/>
    <w:rsid w:val="00A50DF6"/>
    <w:rsid w:val="00A50EFD"/>
    <w:rsid w:val="00A52F1D"/>
    <w:rsid w:val="00A537FE"/>
    <w:rsid w:val="00A54A1F"/>
    <w:rsid w:val="00A54C0B"/>
    <w:rsid w:val="00A56EBC"/>
    <w:rsid w:val="00A60F09"/>
    <w:rsid w:val="00A640A4"/>
    <w:rsid w:val="00A65502"/>
    <w:rsid w:val="00A6619C"/>
    <w:rsid w:val="00A67080"/>
    <w:rsid w:val="00A678CE"/>
    <w:rsid w:val="00A70D69"/>
    <w:rsid w:val="00A716C8"/>
    <w:rsid w:val="00A72046"/>
    <w:rsid w:val="00A72BAC"/>
    <w:rsid w:val="00A75413"/>
    <w:rsid w:val="00A7651C"/>
    <w:rsid w:val="00A81B05"/>
    <w:rsid w:val="00A83214"/>
    <w:rsid w:val="00A837B3"/>
    <w:rsid w:val="00A841E5"/>
    <w:rsid w:val="00A8526E"/>
    <w:rsid w:val="00A8589A"/>
    <w:rsid w:val="00A859A8"/>
    <w:rsid w:val="00A85A81"/>
    <w:rsid w:val="00A86144"/>
    <w:rsid w:val="00A87A55"/>
    <w:rsid w:val="00A9030B"/>
    <w:rsid w:val="00A90851"/>
    <w:rsid w:val="00A9193E"/>
    <w:rsid w:val="00A9262D"/>
    <w:rsid w:val="00A92BD3"/>
    <w:rsid w:val="00A93332"/>
    <w:rsid w:val="00A94595"/>
    <w:rsid w:val="00A94AEE"/>
    <w:rsid w:val="00A9539E"/>
    <w:rsid w:val="00A97437"/>
    <w:rsid w:val="00A9773A"/>
    <w:rsid w:val="00AA001A"/>
    <w:rsid w:val="00AA11E9"/>
    <w:rsid w:val="00AA4EA3"/>
    <w:rsid w:val="00AA4FAA"/>
    <w:rsid w:val="00AA5611"/>
    <w:rsid w:val="00AA6EA0"/>
    <w:rsid w:val="00AA7F13"/>
    <w:rsid w:val="00AA7FDA"/>
    <w:rsid w:val="00AB12CF"/>
    <w:rsid w:val="00AB2B65"/>
    <w:rsid w:val="00AB4A8A"/>
    <w:rsid w:val="00AB4E5D"/>
    <w:rsid w:val="00AB5381"/>
    <w:rsid w:val="00AB5503"/>
    <w:rsid w:val="00AB5CA1"/>
    <w:rsid w:val="00AB5E85"/>
    <w:rsid w:val="00AB677B"/>
    <w:rsid w:val="00AC0090"/>
    <w:rsid w:val="00AC1633"/>
    <w:rsid w:val="00AC206E"/>
    <w:rsid w:val="00AC21D1"/>
    <w:rsid w:val="00AC22A6"/>
    <w:rsid w:val="00AC255B"/>
    <w:rsid w:val="00AC2F5E"/>
    <w:rsid w:val="00AC41D8"/>
    <w:rsid w:val="00AC5567"/>
    <w:rsid w:val="00AC5E99"/>
    <w:rsid w:val="00AC61BD"/>
    <w:rsid w:val="00AC63BB"/>
    <w:rsid w:val="00AC6DC3"/>
    <w:rsid w:val="00AC786D"/>
    <w:rsid w:val="00AD1325"/>
    <w:rsid w:val="00AD14CD"/>
    <w:rsid w:val="00AD169E"/>
    <w:rsid w:val="00AD24BA"/>
    <w:rsid w:val="00AD2E1B"/>
    <w:rsid w:val="00AD3386"/>
    <w:rsid w:val="00AD4608"/>
    <w:rsid w:val="00AD4792"/>
    <w:rsid w:val="00AD49BA"/>
    <w:rsid w:val="00AD4BAE"/>
    <w:rsid w:val="00AD51E3"/>
    <w:rsid w:val="00AD61F3"/>
    <w:rsid w:val="00AD7006"/>
    <w:rsid w:val="00AD7275"/>
    <w:rsid w:val="00AD7DB7"/>
    <w:rsid w:val="00AE0B11"/>
    <w:rsid w:val="00AE2B08"/>
    <w:rsid w:val="00AE31A3"/>
    <w:rsid w:val="00AE343C"/>
    <w:rsid w:val="00AE4001"/>
    <w:rsid w:val="00AE431F"/>
    <w:rsid w:val="00AE68AF"/>
    <w:rsid w:val="00AE73F8"/>
    <w:rsid w:val="00AE744A"/>
    <w:rsid w:val="00AE7789"/>
    <w:rsid w:val="00AF017B"/>
    <w:rsid w:val="00AF0DB0"/>
    <w:rsid w:val="00AF1E8E"/>
    <w:rsid w:val="00AF2A4C"/>
    <w:rsid w:val="00AF33AD"/>
    <w:rsid w:val="00AF3D9D"/>
    <w:rsid w:val="00AF4422"/>
    <w:rsid w:val="00AF4594"/>
    <w:rsid w:val="00AF4FA1"/>
    <w:rsid w:val="00AF64F8"/>
    <w:rsid w:val="00AF7546"/>
    <w:rsid w:val="00AF7BE8"/>
    <w:rsid w:val="00B0097C"/>
    <w:rsid w:val="00B00DB1"/>
    <w:rsid w:val="00B0148C"/>
    <w:rsid w:val="00B0204F"/>
    <w:rsid w:val="00B02A68"/>
    <w:rsid w:val="00B037FF"/>
    <w:rsid w:val="00B04A2E"/>
    <w:rsid w:val="00B05317"/>
    <w:rsid w:val="00B0580B"/>
    <w:rsid w:val="00B05B22"/>
    <w:rsid w:val="00B05FA2"/>
    <w:rsid w:val="00B065B9"/>
    <w:rsid w:val="00B075EB"/>
    <w:rsid w:val="00B10F79"/>
    <w:rsid w:val="00B11127"/>
    <w:rsid w:val="00B11556"/>
    <w:rsid w:val="00B11FBC"/>
    <w:rsid w:val="00B12F75"/>
    <w:rsid w:val="00B13112"/>
    <w:rsid w:val="00B13370"/>
    <w:rsid w:val="00B13E34"/>
    <w:rsid w:val="00B14152"/>
    <w:rsid w:val="00B15262"/>
    <w:rsid w:val="00B152E9"/>
    <w:rsid w:val="00B15628"/>
    <w:rsid w:val="00B15EBB"/>
    <w:rsid w:val="00B1674A"/>
    <w:rsid w:val="00B20C09"/>
    <w:rsid w:val="00B219F3"/>
    <w:rsid w:val="00B21C5B"/>
    <w:rsid w:val="00B24221"/>
    <w:rsid w:val="00B24278"/>
    <w:rsid w:val="00B257CB"/>
    <w:rsid w:val="00B25FF5"/>
    <w:rsid w:val="00B27386"/>
    <w:rsid w:val="00B302C9"/>
    <w:rsid w:val="00B307BD"/>
    <w:rsid w:val="00B30C4A"/>
    <w:rsid w:val="00B310F2"/>
    <w:rsid w:val="00B321EB"/>
    <w:rsid w:val="00B32B5A"/>
    <w:rsid w:val="00B3567D"/>
    <w:rsid w:val="00B37090"/>
    <w:rsid w:val="00B3727C"/>
    <w:rsid w:val="00B40A65"/>
    <w:rsid w:val="00B40E3B"/>
    <w:rsid w:val="00B41E19"/>
    <w:rsid w:val="00B440B3"/>
    <w:rsid w:val="00B44D35"/>
    <w:rsid w:val="00B454F4"/>
    <w:rsid w:val="00B456C9"/>
    <w:rsid w:val="00B47780"/>
    <w:rsid w:val="00B5111A"/>
    <w:rsid w:val="00B5445E"/>
    <w:rsid w:val="00B54D38"/>
    <w:rsid w:val="00B54EE2"/>
    <w:rsid w:val="00B55833"/>
    <w:rsid w:val="00B5670A"/>
    <w:rsid w:val="00B57809"/>
    <w:rsid w:val="00B602A0"/>
    <w:rsid w:val="00B6069F"/>
    <w:rsid w:val="00B60ED0"/>
    <w:rsid w:val="00B610E7"/>
    <w:rsid w:val="00B62563"/>
    <w:rsid w:val="00B630CF"/>
    <w:rsid w:val="00B631CF"/>
    <w:rsid w:val="00B6453C"/>
    <w:rsid w:val="00B6473B"/>
    <w:rsid w:val="00B651FE"/>
    <w:rsid w:val="00B65DAE"/>
    <w:rsid w:val="00B66495"/>
    <w:rsid w:val="00B66DA6"/>
    <w:rsid w:val="00B67270"/>
    <w:rsid w:val="00B679C8"/>
    <w:rsid w:val="00B67FD4"/>
    <w:rsid w:val="00B72A8E"/>
    <w:rsid w:val="00B72B1A"/>
    <w:rsid w:val="00B72CAB"/>
    <w:rsid w:val="00B745E6"/>
    <w:rsid w:val="00B74647"/>
    <w:rsid w:val="00B74BB5"/>
    <w:rsid w:val="00B75A45"/>
    <w:rsid w:val="00B75A9D"/>
    <w:rsid w:val="00B75F65"/>
    <w:rsid w:val="00B76D50"/>
    <w:rsid w:val="00B77C3C"/>
    <w:rsid w:val="00B77EBD"/>
    <w:rsid w:val="00B80380"/>
    <w:rsid w:val="00B823CE"/>
    <w:rsid w:val="00B831B4"/>
    <w:rsid w:val="00B8680E"/>
    <w:rsid w:val="00B86C05"/>
    <w:rsid w:val="00B87461"/>
    <w:rsid w:val="00B91155"/>
    <w:rsid w:val="00B91A9B"/>
    <w:rsid w:val="00B91F03"/>
    <w:rsid w:val="00B9222A"/>
    <w:rsid w:val="00B9312E"/>
    <w:rsid w:val="00B9338B"/>
    <w:rsid w:val="00B9507E"/>
    <w:rsid w:val="00B97043"/>
    <w:rsid w:val="00B979EA"/>
    <w:rsid w:val="00B97A21"/>
    <w:rsid w:val="00B97F7D"/>
    <w:rsid w:val="00BA0CEB"/>
    <w:rsid w:val="00BA18CB"/>
    <w:rsid w:val="00BA1FBC"/>
    <w:rsid w:val="00BA3243"/>
    <w:rsid w:val="00BA4552"/>
    <w:rsid w:val="00BA5DB3"/>
    <w:rsid w:val="00BA7142"/>
    <w:rsid w:val="00BA7D4E"/>
    <w:rsid w:val="00BB03AE"/>
    <w:rsid w:val="00BB1DFC"/>
    <w:rsid w:val="00BB2C68"/>
    <w:rsid w:val="00BB3203"/>
    <w:rsid w:val="00BB3B70"/>
    <w:rsid w:val="00BB4817"/>
    <w:rsid w:val="00BB4DBD"/>
    <w:rsid w:val="00BB4DCF"/>
    <w:rsid w:val="00BB5A4D"/>
    <w:rsid w:val="00BB7463"/>
    <w:rsid w:val="00BB7A1C"/>
    <w:rsid w:val="00BC2660"/>
    <w:rsid w:val="00BC37B0"/>
    <w:rsid w:val="00BC4A9B"/>
    <w:rsid w:val="00BC62DF"/>
    <w:rsid w:val="00BC69BB"/>
    <w:rsid w:val="00BC70C8"/>
    <w:rsid w:val="00BD20A0"/>
    <w:rsid w:val="00BD4495"/>
    <w:rsid w:val="00BD5DA2"/>
    <w:rsid w:val="00BE0708"/>
    <w:rsid w:val="00BE0D04"/>
    <w:rsid w:val="00BE0F03"/>
    <w:rsid w:val="00BE0F45"/>
    <w:rsid w:val="00BE118B"/>
    <w:rsid w:val="00BE24C4"/>
    <w:rsid w:val="00BE3EC9"/>
    <w:rsid w:val="00BE50CE"/>
    <w:rsid w:val="00BE549F"/>
    <w:rsid w:val="00BF0101"/>
    <w:rsid w:val="00BF01B9"/>
    <w:rsid w:val="00BF1280"/>
    <w:rsid w:val="00BF1B0A"/>
    <w:rsid w:val="00BF2CC6"/>
    <w:rsid w:val="00BF3E14"/>
    <w:rsid w:val="00BF57F3"/>
    <w:rsid w:val="00BF6170"/>
    <w:rsid w:val="00BF6BA4"/>
    <w:rsid w:val="00BF7C4F"/>
    <w:rsid w:val="00C0155A"/>
    <w:rsid w:val="00C01B54"/>
    <w:rsid w:val="00C01E4E"/>
    <w:rsid w:val="00C0271F"/>
    <w:rsid w:val="00C038E0"/>
    <w:rsid w:val="00C03F61"/>
    <w:rsid w:val="00C040F0"/>
    <w:rsid w:val="00C04C07"/>
    <w:rsid w:val="00C04D82"/>
    <w:rsid w:val="00C05525"/>
    <w:rsid w:val="00C06B52"/>
    <w:rsid w:val="00C10278"/>
    <w:rsid w:val="00C11218"/>
    <w:rsid w:val="00C11241"/>
    <w:rsid w:val="00C113DA"/>
    <w:rsid w:val="00C11466"/>
    <w:rsid w:val="00C11F3F"/>
    <w:rsid w:val="00C126E1"/>
    <w:rsid w:val="00C1339F"/>
    <w:rsid w:val="00C134EB"/>
    <w:rsid w:val="00C13CB6"/>
    <w:rsid w:val="00C1541E"/>
    <w:rsid w:val="00C156D9"/>
    <w:rsid w:val="00C1626C"/>
    <w:rsid w:val="00C201AB"/>
    <w:rsid w:val="00C205EF"/>
    <w:rsid w:val="00C20D6C"/>
    <w:rsid w:val="00C20FB3"/>
    <w:rsid w:val="00C226CE"/>
    <w:rsid w:val="00C235BA"/>
    <w:rsid w:val="00C236E4"/>
    <w:rsid w:val="00C24562"/>
    <w:rsid w:val="00C24687"/>
    <w:rsid w:val="00C246AC"/>
    <w:rsid w:val="00C24A35"/>
    <w:rsid w:val="00C257DC"/>
    <w:rsid w:val="00C260F4"/>
    <w:rsid w:val="00C26775"/>
    <w:rsid w:val="00C26BE5"/>
    <w:rsid w:val="00C26EDE"/>
    <w:rsid w:val="00C279F2"/>
    <w:rsid w:val="00C27A6D"/>
    <w:rsid w:val="00C3113A"/>
    <w:rsid w:val="00C3374D"/>
    <w:rsid w:val="00C34714"/>
    <w:rsid w:val="00C34DA1"/>
    <w:rsid w:val="00C35237"/>
    <w:rsid w:val="00C35385"/>
    <w:rsid w:val="00C3619C"/>
    <w:rsid w:val="00C36E4C"/>
    <w:rsid w:val="00C40044"/>
    <w:rsid w:val="00C40384"/>
    <w:rsid w:val="00C40A44"/>
    <w:rsid w:val="00C43B26"/>
    <w:rsid w:val="00C43BE1"/>
    <w:rsid w:val="00C43D9C"/>
    <w:rsid w:val="00C476E7"/>
    <w:rsid w:val="00C5026D"/>
    <w:rsid w:val="00C50A41"/>
    <w:rsid w:val="00C50BBF"/>
    <w:rsid w:val="00C519CF"/>
    <w:rsid w:val="00C51EB3"/>
    <w:rsid w:val="00C535BB"/>
    <w:rsid w:val="00C53787"/>
    <w:rsid w:val="00C5677E"/>
    <w:rsid w:val="00C56C96"/>
    <w:rsid w:val="00C57C4C"/>
    <w:rsid w:val="00C57E7A"/>
    <w:rsid w:val="00C600C5"/>
    <w:rsid w:val="00C61A30"/>
    <w:rsid w:val="00C6376D"/>
    <w:rsid w:val="00C63846"/>
    <w:rsid w:val="00C638FE"/>
    <w:rsid w:val="00C64E5F"/>
    <w:rsid w:val="00C65677"/>
    <w:rsid w:val="00C65C6E"/>
    <w:rsid w:val="00C669A0"/>
    <w:rsid w:val="00C66A36"/>
    <w:rsid w:val="00C66DCC"/>
    <w:rsid w:val="00C673B3"/>
    <w:rsid w:val="00C67B4A"/>
    <w:rsid w:val="00C704CA"/>
    <w:rsid w:val="00C70AA8"/>
    <w:rsid w:val="00C74157"/>
    <w:rsid w:val="00C745CA"/>
    <w:rsid w:val="00C74A51"/>
    <w:rsid w:val="00C74C62"/>
    <w:rsid w:val="00C7557A"/>
    <w:rsid w:val="00C778FE"/>
    <w:rsid w:val="00C77F81"/>
    <w:rsid w:val="00C80F4C"/>
    <w:rsid w:val="00C81C38"/>
    <w:rsid w:val="00C822E4"/>
    <w:rsid w:val="00C838E7"/>
    <w:rsid w:val="00C841FA"/>
    <w:rsid w:val="00C844B0"/>
    <w:rsid w:val="00C844CA"/>
    <w:rsid w:val="00C85BDF"/>
    <w:rsid w:val="00C85C67"/>
    <w:rsid w:val="00C8600C"/>
    <w:rsid w:val="00C90E74"/>
    <w:rsid w:val="00C91080"/>
    <w:rsid w:val="00C91C1A"/>
    <w:rsid w:val="00C91F2E"/>
    <w:rsid w:val="00C935E2"/>
    <w:rsid w:val="00C955F4"/>
    <w:rsid w:val="00C95999"/>
    <w:rsid w:val="00C96A6F"/>
    <w:rsid w:val="00C96B75"/>
    <w:rsid w:val="00C96F16"/>
    <w:rsid w:val="00CA0371"/>
    <w:rsid w:val="00CA2136"/>
    <w:rsid w:val="00CA2BFB"/>
    <w:rsid w:val="00CA2C46"/>
    <w:rsid w:val="00CA34E7"/>
    <w:rsid w:val="00CA456E"/>
    <w:rsid w:val="00CA5BB3"/>
    <w:rsid w:val="00CA5F6B"/>
    <w:rsid w:val="00CA6002"/>
    <w:rsid w:val="00CB0ACD"/>
    <w:rsid w:val="00CB138E"/>
    <w:rsid w:val="00CB24F1"/>
    <w:rsid w:val="00CB4583"/>
    <w:rsid w:val="00CB5DE5"/>
    <w:rsid w:val="00CB6FCF"/>
    <w:rsid w:val="00CB7B5D"/>
    <w:rsid w:val="00CB7C6B"/>
    <w:rsid w:val="00CC055E"/>
    <w:rsid w:val="00CC0C0B"/>
    <w:rsid w:val="00CC1526"/>
    <w:rsid w:val="00CC5DAB"/>
    <w:rsid w:val="00CC5F70"/>
    <w:rsid w:val="00CC62DD"/>
    <w:rsid w:val="00CC62EF"/>
    <w:rsid w:val="00CC649A"/>
    <w:rsid w:val="00CC69C3"/>
    <w:rsid w:val="00CC6C49"/>
    <w:rsid w:val="00CC77DA"/>
    <w:rsid w:val="00CC7D25"/>
    <w:rsid w:val="00CD2DF7"/>
    <w:rsid w:val="00CD3B77"/>
    <w:rsid w:val="00CD45EC"/>
    <w:rsid w:val="00CD4804"/>
    <w:rsid w:val="00CD4AF1"/>
    <w:rsid w:val="00CD5A08"/>
    <w:rsid w:val="00CD61C3"/>
    <w:rsid w:val="00CD6890"/>
    <w:rsid w:val="00CE0FF4"/>
    <w:rsid w:val="00CE1AA5"/>
    <w:rsid w:val="00CE1F08"/>
    <w:rsid w:val="00CE21C0"/>
    <w:rsid w:val="00CE265D"/>
    <w:rsid w:val="00CE3550"/>
    <w:rsid w:val="00CE3765"/>
    <w:rsid w:val="00CE4CD7"/>
    <w:rsid w:val="00CE5252"/>
    <w:rsid w:val="00CE5A51"/>
    <w:rsid w:val="00CE5B58"/>
    <w:rsid w:val="00CE5B5A"/>
    <w:rsid w:val="00CE6DBD"/>
    <w:rsid w:val="00CF19FC"/>
    <w:rsid w:val="00CF29BD"/>
    <w:rsid w:val="00CF42C9"/>
    <w:rsid w:val="00CF4867"/>
    <w:rsid w:val="00CF4901"/>
    <w:rsid w:val="00CF4B43"/>
    <w:rsid w:val="00CF71C6"/>
    <w:rsid w:val="00CF729D"/>
    <w:rsid w:val="00D02013"/>
    <w:rsid w:val="00D068D1"/>
    <w:rsid w:val="00D06A91"/>
    <w:rsid w:val="00D10A51"/>
    <w:rsid w:val="00D10D97"/>
    <w:rsid w:val="00D11444"/>
    <w:rsid w:val="00D12187"/>
    <w:rsid w:val="00D125E3"/>
    <w:rsid w:val="00D14492"/>
    <w:rsid w:val="00D144FE"/>
    <w:rsid w:val="00D156F3"/>
    <w:rsid w:val="00D15855"/>
    <w:rsid w:val="00D1673F"/>
    <w:rsid w:val="00D16926"/>
    <w:rsid w:val="00D17A70"/>
    <w:rsid w:val="00D17FF8"/>
    <w:rsid w:val="00D2035D"/>
    <w:rsid w:val="00D216C8"/>
    <w:rsid w:val="00D22259"/>
    <w:rsid w:val="00D23479"/>
    <w:rsid w:val="00D24227"/>
    <w:rsid w:val="00D250AF"/>
    <w:rsid w:val="00D2656C"/>
    <w:rsid w:val="00D301DB"/>
    <w:rsid w:val="00D30506"/>
    <w:rsid w:val="00D30786"/>
    <w:rsid w:val="00D30FB0"/>
    <w:rsid w:val="00D31927"/>
    <w:rsid w:val="00D32D4B"/>
    <w:rsid w:val="00D33114"/>
    <w:rsid w:val="00D33FAE"/>
    <w:rsid w:val="00D3410E"/>
    <w:rsid w:val="00D3551D"/>
    <w:rsid w:val="00D35644"/>
    <w:rsid w:val="00D375ED"/>
    <w:rsid w:val="00D37D11"/>
    <w:rsid w:val="00D4070A"/>
    <w:rsid w:val="00D42659"/>
    <w:rsid w:val="00D42BC6"/>
    <w:rsid w:val="00D42FA3"/>
    <w:rsid w:val="00D434FD"/>
    <w:rsid w:val="00D43F82"/>
    <w:rsid w:val="00D448BF"/>
    <w:rsid w:val="00D44A7D"/>
    <w:rsid w:val="00D44AEA"/>
    <w:rsid w:val="00D45F7F"/>
    <w:rsid w:val="00D472EA"/>
    <w:rsid w:val="00D4772D"/>
    <w:rsid w:val="00D5008D"/>
    <w:rsid w:val="00D50217"/>
    <w:rsid w:val="00D50449"/>
    <w:rsid w:val="00D5098A"/>
    <w:rsid w:val="00D51277"/>
    <w:rsid w:val="00D5202D"/>
    <w:rsid w:val="00D52EF6"/>
    <w:rsid w:val="00D52F1D"/>
    <w:rsid w:val="00D53D93"/>
    <w:rsid w:val="00D54811"/>
    <w:rsid w:val="00D54DDA"/>
    <w:rsid w:val="00D553C5"/>
    <w:rsid w:val="00D55586"/>
    <w:rsid w:val="00D56A09"/>
    <w:rsid w:val="00D573DA"/>
    <w:rsid w:val="00D57DF3"/>
    <w:rsid w:val="00D60267"/>
    <w:rsid w:val="00D617EA"/>
    <w:rsid w:val="00D61CF5"/>
    <w:rsid w:val="00D62367"/>
    <w:rsid w:val="00D62677"/>
    <w:rsid w:val="00D63990"/>
    <w:rsid w:val="00D65529"/>
    <w:rsid w:val="00D655A9"/>
    <w:rsid w:val="00D65813"/>
    <w:rsid w:val="00D6698F"/>
    <w:rsid w:val="00D67152"/>
    <w:rsid w:val="00D67279"/>
    <w:rsid w:val="00D674B3"/>
    <w:rsid w:val="00D7035A"/>
    <w:rsid w:val="00D70DD2"/>
    <w:rsid w:val="00D734DC"/>
    <w:rsid w:val="00D73537"/>
    <w:rsid w:val="00D747F9"/>
    <w:rsid w:val="00D75215"/>
    <w:rsid w:val="00D764AF"/>
    <w:rsid w:val="00D77DE8"/>
    <w:rsid w:val="00D80373"/>
    <w:rsid w:val="00D8068E"/>
    <w:rsid w:val="00D82C4E"/>
    <w:rsid w:val="00D83D73"/>
    <w:rsid w:val="00D84D4F"/>
    <w:rsid w:val="00D84D9A"/>
    <w:rsid w:val="00D85DF2"/>
    <w:rsid w:val="00D85EA2"/>
    <w:rsid w:val="00D861DF"/>
    <w:rsid w:val="00D864F7"/>
    <w:rsid w:val="00D8732F"/>
    <w:rsid w:val="00D8769A"/>
    <w:rsid w:val="00D87793"/>
    <w:rsid w:val="00D87EDA"/>
    <w:rsid w:val="00D9175C"/>
    <w:rsid w:val="00D95F9E"/>
    <w:rsid w:val="00D96210"/>
    <w:rsid w:val="00D9638C"/>
    <w:rsid w:val="00D964E4"/>
    <w:rsid w:val="00D9680B"/>
    <w:rsid w:val="00D971EC"/>
    <w:rsid w:val="00DA01D6"/>
    <w:rsid w:val="00DA0FD9"/>
    <w:rsid w:val="00DA1318"/>
    <w:rsid w:val="00DA2693"/>
    <w:rsid w:val="00DA297C"/>
    <w:rsid w:val="00DA41FD"/>
    <w:rsid w:val="00DA4651"/>
    <w:rsid w:val="00DA4CA5"/>
    <w:rsid w:val="00DA4E1C"/>
    <w:rsid w:val="00DA4EC2"/>
    <w:rsid w:val="00DA701B"/>
    <w:rsid w:val="00DB0831"/>
    <w:rsid w:val="00DB0D7B"/>
    <w:rsid w:val="00DB1F5B"/>
    <w:rsid w:val="00DB3546"/>
    <w:rsid w:val="00DB4750"/>
    <w:rsid w:val="00DB527E"/>
    <w:rsid w:val="00DB6664"/>
    <w:rsid w:val="00DB6676"/>
    <w:rsid w:val="00DB6F7F"/>
    <w:rsid w:val="00DB735E"/>
    <w:rsid w:val="00DB7B5D"/>
    <w:rsid w:val="00DC0283"/>
    <w:rsid w:val="00DC04B7"/>
    <w:rsid w:val="00DC0AAE"/>
    <w:rsid w:val="00DC0F2C"/>
    <w:rsid w:val="00DC13EE"/>
    <w:rsid w:val="00DC17A9"/>
    <w:rsid w:val="00DC18FF"/>
    <w:rsid w:val="00DC3C15"/>
    <w:rsid w:val="00DC49F7"/>
    <w:rsid w:val="00DC658E"/>
    <w:rsid w:val="00DC6BCE"/>
    <w:rsid w:val="00DC6CF0"/>
    <w:rsid w:val="00DC7237"/>
    <w:rsid w:val="00DC7C7A"/>
    <w:rsid w:val="00DD13CC"/>
    <w:rsid w:val="00DD18B2"/>
    <w:rsid w:val="00DD253C"/>
    <w:rsid w:val="00DD2662"/>
    <w:rsid w:val="00DD5703"/>
    <w:rsid w:val="00DD5D4A"/>
    <w:rsid w:val="00DD65F8"/>
    <w:rsid w:val="00DD7172"/>
    <w:rsid w:val="00DE20A1"/>
    <w:rsid w:val="00DE2B11"/>
    <w:rsid w:val="00DE30B7"/>
    <w:rsid w:val="00DE580E"/>
    <w:rsid w:val="00DE6BE8"/>
    <w:rsid w:val="00DE6C43"/>
    <w:rsid w:val="00DE6DCC"/>
    <w:rsid w:val="00DF0115"/>
    <w:rsid w:val="00DF0894"/>
    <w:rsid w:val="00DF0D10"/>
    <w:rsid w:val="00DF1243"/>
    <w:rsid w:val="00DF1F0B"/>
    <w:rsid w:val="00DF2C7E"/>
    <w:rsid w:val="00DF2F5A"/>
    <w:rsid w:val="00DF2FA4"/>
    <w:rsid w:val="00DF3CFC"/>
    <w:rsid w:val="00DF52C1"/>
    <w:rsid w:val="00E00626"/>
    <w:rsid w:val="00E00DC1"/>
    <w:rsid w:val="00E00DDD"/>
    <w:rsid w:val="00E04CFB"/>
    <w:rsid w:val="00E04F90"/>
    <w:rsid w:val="00E05549"/>
    <w:rsid w:val="00E05F60"/>
    <w:rsid w:val="00E06226"/>
    <w:rsid w:val="00E068DC"/>
    <w:rsid w:val="00E120B3"/>
    <w:rsid w:val="00E12AAB"/>
    <w:rsid w:val="00E132D2"/>
    <w:rsid w:val="00E1369D"/>
    <w:rsid w:val="00E13A8E"/>
    <w:rsid w:val="00E156D1"/>
    <w:rsid w:val="00E16193"/>
    <w:rsid w:val="00E169E9"/>
    <w:rsid w:val="00E16B5F"/>
    <w:rsid w:val="00E16CE6"/>
    <w:rsid w:val="00E20C88"/>
    <w:rsid w:val="00E229F8"/>
    <w:rsid w:val="00E23632"/>
    <w:rsid w:val="00E23D5E"/>
    <w:rsid w:val="00E24AF6"/>
    <w:rsid w:val="00E25649"/>
    <w:rsid w:val="00E258D3"/>
    <w:rsid w:val="00E270EF"/>
    <w:rsid w:val="00E2773A"/>
    <w:rsid w:val="00E32B53"/>
    <w:rsid w:val="00E32D0E"/>
    <w:rsid w:val="00E335AD"/>
    <w:rsid w:val="00E34D31"/>
    <w:rsid w:val="00E35625"/>
    <w:rsid w:val="00E3685A"/>
    <w:rsid w:val="00E372E3"/>
    <w:rsid w:val="00E4060A"/>
    <w:rsid w:val="00E40B14"/>
    <w:rsid w:val="00E40D99"/>
    <w:rsid w:val="00E41418"/>
    <w:rsid w:val="00E41964"/>
    <w:rsid w:val="00E41DA7"/>
    <w:rsid w:val="00E433AC"/>
    <w:rsid w:val="00E44D75"/>
    <w:rsid w:val="00E44F30"/>
    <w:rsid w:val="00E45108"/>
    <w:rsid w:val="00E46290"/>
    <w:rsid w:val="00E46325"/>
    <w:rsid w:val="00E46AB9"/>
    <w:rsid w:val="00E46B73"/>
    <w:rsid w:val="00E52AC5"/>
    <w:rsid w:val="00E53DED"/>
    <w:rsid w:val="00E54699"/>
    <w:rsid w:val="00E54B09"/>
    <w:rsid w:val="00E54E80"/>
    <w:rsid w:val="00E556BC"/>
    <w:rsid w:val="00E55B54"/>
    <w:rsid w:val="00E5624A"/>
    <w:rsid w:val="00E60F7A"/>
    <w:rsid w:val="00E61522"/>
    <w:rsid w:val="00E61EDE"/>
    <w:rsid w:val="00E62A3B"/>
    <w:rsid w:val="00E63AA4"/>
    <w:rsid w:val="00E640F3"/>
    <w:rsid w:val="00E645ED"/>
    <w:rsid w:val="00E64700"/>
    <w:rsid w:val="00E64B34"/>
    <w:rsid w:val="00E6656A"/>
    <w:rsid w:val="00E67A31"/>
    <w:rsid w:val="00E67A66"/>
    <w:rsid w:val="00E70A2D"/>
    <w:rsid w:val="00E715C7"/>
    <w:rsid w:val="00E71FEA"/>
    <w:rsid w:val="00E748C6"/>
    <w:rsid w:val="00E75C70"/>
    <w:rsid w:val="00E7688F"/>
    <w:rsid w:val="00E76989"/>
    <w:rsid w:val="00E76D2F"/>
    <w:rsid w:val="00E77A49"/>
    <w:rsid w:val="00E80191"/>
    <w:rsid w:val="00E8061C"/>
    <w:rsid w:val="00E8071D"/>
    <w:rsid w:val="00E81DCF"/>
    <w:rsid w:val="00E823FC"/>
    <w:rsid w:val="00E82E75"/>
    <w:rsid w:val="00E84666"/>
    <w:rsid w:val="00E87308"/>
    <w:rsid w:val="00E92533"/>
    <w:rsid w:val="00E93063"/>
    <w:rsid w:val="00E93551"/>
    <w:rsid w:val="00E95367"/>
    <w:rsid w:val="00E95901"/>
    <w:rsid w:val="00E96103"/>
    <w:rsid w:val="00EA0D7B"/>
    <w:rsid w:val="00EA229C"/>
    <w:rsid w:val="00EA2995"/>
    <w:rsid w:val="00EA38FA"/>
    <w:rsid w:val="00EA4165"/>
    <w:rsid w:val="00EA41B8"/>
    <w:rsid w:val="00EA42CC"/>
    <w:rsid w:val="00EA4ACC"/>
    <w:rsid w:val="00EA5BFC"/>
    <w:rsid w:val="00EA708E"/>
    <w:rsid w:val="00EB05F7"/>
    <w:rsid w:val="00EB1132"/>
    <w:rsid w:val="00EB2B86"/>
    <w:rsid w:val="00EB2D9A"/>
    <w:rsid w:val="00EB3456"/>
    <w:rsid w:val="00EB5640"/>
    <w:rsid w:val="00EC0914"/>
    <w:rsid w:val="00EC09AA"/>
    <w:rsid w:val="00EC1A86"/>
    <w:rsid w:val="00EC2775"/>
    <w:rsid w:val="00EC293C"/>
    <w:rsid w:val="00EC4168"/>
    <w:rsid w:val="00EC4768"/>
    <w:rsid w:val="00EC5FD8"/>
    <w:rsid w:val="00EC717A"/>
    <w:rsid w:val="00ED0648"/>
    <w:rsid w:val="00ED0E3D"/>
    <w:rsid w:val="00ED1EC2"/>
    <w:rsid w:val="00ED2136"/>
    <w:rsid w:val="00ED29CD"/>
    <w:rsid w:val="00ED367A"/>
    <w:rsid w:val="00ED369A"/>
    <w:rsid w:val="00ED4042"/>
    <w:rsid w:val="00ED44A7"/>
    <w:rsid w:val="00ED44F5"/>
    <w:rsid w:val="00ED5CAC"/>
    <w:rsid w:val="00ED7BFB"/>
    <w:rsid w:val="00ED7C89"/>
    <w:rsid w:val="00EE0265"/>
    <w:rsid w:val="00EE1887"/>
    <w:rsid w:val="00EE18E4"/>
    <w:rsid w:val="00EE1E26"/>
    <w:rsid w:val="00EE1E5E"/>
    <w:rsid w:val="00EE2A85"/>
    <w:rsid w:val="00EE33DA"/>
    <w:rsid w:val="00EE6B83"/>
    <w:rsid w:val="00EE7045"/>
    <w:rsid w:val="00EE7BD7"/>
    <w:rsid w:val="00EF17AA"/>
    <w:rsid w:val="00EF2097"/>
    <w:rsid w:val="00EF382C"/>
    <w:rsid w:val="00EF40D2"/>
    <w:rsid w:val="00EF5FD1"/>
    <w:rsid w:val="00F02142"/>
    <w:rsid w:val="00F02C2C"/>
    <w:rsid w:val="00F02FDF"/>
    <w:rsid w:val="00F065F9"/>
    <w:rsid w:val="00F06C07"/>
    <w:rsid w:val="00F06D05"/>
    <w:rsid w:val="00F07234"/>
    <w:rsid w:val="00F07A13"/>
    <w:rsid w:val="00F1188A"/>
    <w:rsid w:val="00F11A20"/>
    <w:rsid w:val="00F13E77"/>
    <w:rsid w:val="00F163C8"/>
    <w:rsid w:val="00F17A3F"/>
    <w:rsid w:val="00F17DF7"/>
    <w:rsid w:val="00F2109B"/>
    <w:rsid w:val="00F23A42"/>
    <w:rsid w:val="00F23A47"/>
    <w:rsid w:val="00F23C8F"/>
    <w:rsid w:val="00F23F85"/>
    <w:rsid w:val="00F246BD"/>
    <w:rsid w:val="00F24AC2"/>
    <w:rsid w:val="00F25064"/>
    <w:rsid w:val="00F267F1"/>
    <w:rsid w:val="00F27F6D"/>
    <w:rsid w:val="00F3023B"/>
    <w:rsid w:val="00F312CD"/>
    <w:rsid w:val="00F32894"/>
    <w:rsid w:val="00F34BF4"/>
    <w:rsid w:val="00F34EB0"/>
    <w:rsid w:val="00F35409"/>
    <w:rsid w:val="00F35F62"/>
    <w:rsid w:val="00F36D46"/>
    <w:rsid w:val="00F36EF4"/>
    <w:rsid w:val="00F37093"/>
    <w:rsid w:val="00F402D3"/>
    <w:rsid w:val="00F40A3C"/>
    <w:rsid w:val="00F42D52"/>
    <w:rsid w:val="00F45254"/>
    <w:rsid w:val="00F45422"/>
    <w:rsid w:val="00F471E6"/>
    <w:rsid w:val="00F51448"/>
    <w:rsid w:val="00F535BC"/>
    <w:rsid w:val="00F54B96"/>
    <w:rsid w:val="00F54C35"/>
    <w:rsid w:val="00F54C5F"/>
    <w:rsid w:val="00F556F6"/>
    <w:rsid w:val="00F558F7"/>
    <w:rsid w:val="00F56EEB"/>
    <w:rsid w:val="00F57584"/>
    <w:rsid w:val="00F57659"/>
    <w:rsid w:val="00F61773"/>
    <w:rsid w:val="00F61A0B"/>
    <w:rsid w:val="00F634CA"/>
    <w:rsid w:val="00F634F4"/>
    <w:rsid w:val="00F63F21"/>
    <w:rsid w:val="00F64639"/>
    <w:rsid w:val="00F64EDE"/>
    <w:rsid w:val="00F65094"/>
    <w:rsid w:val="00F653B8"/>
    <w:rsid w:val="00F668F3"/>
    <w:rsid w:val="00F70297"/>
    <w:rsid w:val="00F70976"/>
    <w:rsid w:val="00F70F0B"/>
    <w:rsid w:val="00F7133B"/>
    <w:rsid w:val="00F71421"/>
    <w:rsid w:val="00F731C5"/>
    <w:rsid w:val="00F734B3"/>
    <w:rsid w:val="00F7395B"/>
    <w:rsid w:val="00F743B1"/>
    <w:rsid w:val="00F74E97"/>
    <w:rsid w:val="00F75C8D"/>
    <w:rsid w:val="00F770ED"/>
    <w:rsid w:val="00F806E9"/>
    <w:rsid w:val="00F80CC5"/>
    <w:rsid w:val="00F815C8"/>
    <w:rsid w:val="00F82CB5"/>
    <w:rsid w:val="00F83C07"/>
    <w:rsid w:val="00F84217"/>
    <w:rsid w:val="00F8503F"/>
    <w:rsid w:val="00F91212"/>
    <w:rsid w:val="00F91F24"/>
    <w:rsid w:val="00F921BD"/>
    <w:rsid w:val="00F923AC"/>
    <w:rsid w:val="00F925DD"/>
    <w:rsid w:val="00F92991"/>
    <w:rsid w:val="00F92C9B"/>
    <w:rsid w:val="00F92F03"/>
    <w:rsid w:val="00F9573A"/>
    <w:rsid w:val="00F95D28"/>
    <w:rsid w:val="00F95D30"/>
    <w:rsid w:val="00F96A56"/>
    <w:rsid w:val="00FA0D8A"/>
    <w:rsid w:val="00FA1295"/>
    <w:rsid w:val="00FA2190"/>
    <w:rsid w:val="00FA389E"/>
    <w:rsid w:val="00FA44C2"/>
    <w:rsid w:val="00FA460D"/>
    <w:rsid w:val="00FA5062"/>
    <w:rsid w:val="00FA53F6"/>
    <w:rsid w:val="00FA5C7B"/>
    <w:rsid w:val="00FA5D56"/>
    <w:rsid w:val="00FA60DD"/>
    <w:rsid w:val="00FA66BF"/>
    <w:rsid w:val="00FA697D"/>
    <w:rsid w:val="00FA6C49"/>
    <w:rsid w:val="00FA728A"/>
    <w:rsid w:val="00FA7B48"/>
    <w:rsid w:val="00FB28FC"/>
    <w:rsid w:val="00FB30ED"/>
    <w:rsid w:val="00FC0419"/>
    <w:rsid w:val="00FC1349"/>
    <w:rsid w:val="00FC1CD3"/>
    <w:rsid w:val="00FC1FE7"/>
    <w:rsid w:val="00FC21CE"/>
    <w:rsid w:val="00FC2877"/>
    <w:rsid w:val="00FC2A4D"/>
    <w:rsid w:val="00FC3006"/>
    <w:rsid w:val="00FC4D8A"/>
    <w:rsid w:val="00FC52EE"/>
    <w:rsid w:val="00FC64A2"/>
    <w:rsid w:val="00FC6A94"/>
    <w:rsid w:val="00FD01A3"/>
    <w:rsid w:val="00FD02F3"/>
    <w:rsid w:val="00FD06B3"/>
    <w:rsid w:val="00FD07D9"/>
    <w:rsid w:val="00FD3383"/>
    <w:rsid w:val="00FD3A5A"/>
    <w:rsid w:val="00FD4988"/>
    <w:rsid w:val="00FD5D93"/>
    <w:rsid w:val="00FD6A1C"/>
    <w:rsid w:val="00FD7D8C"/>
    <w:rsid w:val="00FE08EB"/>
    <w:rsid w:val="00FE1CD9"/>
    <w:rsid w:val="00FE2114"/>
    <w:rsid w:val="00FE4627"/>
    <w:rsid w:val="00FE47D4"/>
    <w:rsid w:val="00FE56DD"/>
    <w:rsid w:val="00FE5A35"/>
    <w:rsid w:val="00FE7158"/>
    <w:rsid w:val="00FE71F1"/>
    <w:rsid w:val="00FE7609"/>
    <w:rsid w:val="00FE7F11"/>
    <w:rsid w:val="00FE7F1B"/>
    <w:rsid w:val="00FF082A"/>
    <w:rsid w:val="00FF0BA1"/>
    <w:rsid w:val="00FF0F06"/>
    <w:rsid w:val="00FF1693"/>
    <w:rsid w:val="00FF1A23"/>
    <w:rsid w:val="00FF288E"/>
    <w:rsid w:val="00FF3921"/>
    <w:rsid w:val="00FF4270"/>
    <w:rsid w:val="00FF4AA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180"/>
    <o:shapelayout v:ext="edit">
      <o:idmap v:ext="edit" data="2"/>
      <o:rules v:ext="edit">
        <o:r id="V:Rule1" type="connector" idref="#_x0000_s2113"/>
        <o:r id="V:Rule2" type="connector" idref="#_x0000_s2124"/>
        <o:r id="V:Rule3" type="connector" idref="#_x0000_s2119"/>
      </o:rules>
    </o:shapelayout>
  </w:shapeDefaults>
  <w:decimalSymbol w:val=","/>
  <w:listSeparator w:val=";"/>
  <w14:docId w14:val="7C832FFB"/>
  <w15:docId w15:val="{CC4073C9-EB05-4A8F-AD76-38DBE95A4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0D2"/>
    <w:rPr>
      <w:rFonts w:ascii="Tw Cen MT" w:eastAsia="Times New Roman" w:hAnsi="Tw Cen MT"/>
      <w:sz w:val="24"/>
      <w:szCs w:val="24"/>
      <w:lang w:eastAsia="en-US"/>
    </w:rPr>
  </w:style>
  <w:style w:type="paragraph" w:styleId="Naslov1">
    <w:name w:val="heading 1"/>
    <w:basedOn w:val="Normal"/>
    <w:next w:val="Normal"/>
    <w:link w:val="Naslov1Char"/>
    <w:qFormat/>
    <w:rsid w:val="00EF40D2"/>
    <w:pPr>
      <w:keepNext/>
      <w:spacing w:before="240" w:after="60"/>
      <w:outlineLvl w:val="0"/>
    </w:pPr>
    <w:rPr>
      <w:rFonts w:ascii="Tw Cen MT Condensed" w:hAnsi="Tw Cen MT Condensed"/>
      <w:b/>
      <w:bCs/>
      <w:kern w:val="32"/>
      <w:sz w:val="32"/>
      <w:szCs w:val="32"/>
    </w:rPr>
  </w:style>
  <w:style w:type="paragraph" w:styleId="Naslov2">
    <w:name w:val="heading 2"/>
    <w:basedOn w:val="Normal"/>
    <w:next w:val="Normal"/>
    <w:link w:val="Naslov2Char"/>
    <w:uiPriority w:val="9"/>
    <w:unhideWhenUsed/>
    <w:qFormat/>
    <w:rsid w:val="00EF40D2"/>
    <w:pPr>
      <w:keepNext/>
      <w:spacing w:before="240" w:after="60"/>
      <w:outlineLvl w:val="1"/>
    </w:pPr>
    <w:rPr>
      <w:rFonts w:ascii="Tw Cen MT Condensed" w:hAnsi="Tw Cen MT Condensed"/>
      <w:b/>
      <w:bCs/>
      <w:i/>
      <w:iCs/>
      <w:sz w:val="28"/>
      <w:szCs w:val="28"/>
    </w:rPr>
  </w:style>
  <w:style w:type="paragraph" w:styleId="Naslov3">
    <w:name w:val="heading 3"/>
    <w:basedOn w:val="Normal"/>
    <w:next w:val="Normal"/>
    <w:link w:val="Naslov3Char"/>
    <w:uiPriority w:val="9"/>
    <w:unhideWhenUsed/>
    <w:qFormat/>
    <w:rsid w:val="00EF40D2"/>
    <w:pPr>
      <w:keepNext/>
      <w:spacing w:before="240" w:after="60"/>
      <w:outlineLvl w:val="2"/>
    </w:pPr>
    <w:rPr>
      <w:rFonts w:ascii="Tw Cen MT Condensed" w:hAnsi="Tw Cen MT Condensed"/>
      <w:b/>
      <w:bCs/>
      <w:sz w:val="26"/>
      <w:szCs w:val="26"/>
    </w:rPr>
  </w:style>
  <w:style w:type="paragraph" w:styleId="Naslov4">
    <w:name w:val="heading 4"/>
    <w:basedOn w:val="Normal"/>
    <w:next w:val="Normal"/>
    <w:link w:val="Naslov4Char"/>
    <w:unhideWhenUsed/>
    <w:qFormat/>
    <w:rsid w:val="00EF40D2"/>
    <w:pPr>
      <w:keepNext/>
      <w:spacing w:before="240" w:after="60"/>
      <w:outlineLvl w:val="3"/>
    </w:pPr>
    <w:rPr>
      <w:b/>
      <w:bCs/>
      <w:sz w:val="28"/>
      <w:szCs w:val="28"/>
    </w:rPr>
  </w:style>
  <w:style w:type="paragraph" w:styleId="Naslov5">
    <w:name w:val="heading 5"/>
    <w:basedOn w:val="Normal"/>
    <w:next w:val="Normal"/>
    <w:link w:val="Naslov5Char"/>
    <w:uiPriority w:val="9"/>
    <w:unhideWhenUsed/>
    <w:qFormat/>
    <w:rsid w:val="00EF40D2"/>
    <w:pPr>
      <w:spacing w:before="240" w:after="60"/>
      <w:outlineLvl w:val="4"/>
    </w:pPr>
    <w:rPr>
      <w:b/>
      <w:bCs/>
      <w:i/>
      <w:iCs/>
      <w:sz w:val="26"/>
      <w:szCs w:val="26"/>
    </w:rPr>
  </w:style>
  <w:style w:type="paragraph" w:styleId="Naslov6">
    <w:name w:val="heading 6"/>
    <w:basedOn w:val="Normal"/>
    <w:next w:val="Normal"/>
    <w:link w:val="Naslov6Char"/>
    <w:uiPriority w:val="9"/>
    <w:unhideWhenUsed/>
    <w:qFormat/>
    <w:rsid w:val="00EF40D2"/>
    <w:pPr>
      <w:spacing w:before="240" w:after="60"/>
      <w:outlineLvl w:val="5"/>
    </w:pPr>
    <w:rPr>
      <w:b/>
      <w:bCs/>
      <w:sz w:val="22"/>
      <w:szCs w:val="22"/>
    </w:rPr>
  </w:style>
  <w:style w:type="paragraph" w:styleId="Naslov7">
    <w:name w:val="heading 7"/>
    <w:basedOn w:val="Normal"/>
    <w:next w:val="Normal"/>
    <w:link w:val="Naslov7Char"/>
    <w:uiPriority w:val="9"/>
    <w:unhideWhenUsed/>
    <w:qFormat/>
    <w:rsid w:val="00EF40D2"/>
    <w:pPr>
      <w:spacing w:before="240" w:after="60"/>
      <w:outlineLvl w:val="6"/>
    </w:pPr>
  </w:style>
  <w:style w:type="paragraph" w:styleId="Naslov8">
    <w:name w:val="heading 8"/>
    <w:basedOn w:val="Normal"/>
    <w:next w:val="Normal"/>
    <w:link w:val="Naslov8Char"/>
    <w:unhideWhenUsed/>
    <w:qFormat/>
    <w:rsid w:val="00EF40D2"/>
    <w:pPr>
      <w:spacing w:before="240" w:after="60"/>
      <w:outlineLvl w:val="7"/>
    </w:pPr>
    <w:rPr>
      <w:i/>
      <w:iCs/>
    </w:rPr>
  </w:style>
  <w:style w:type="paragraph" w:styleId="Naslov9">
    <w:name w:val="heading 9"/>
    <w:basedOn w:val="Normal"/>
    <w:next w:val="Normal"/>
    <w:link w:val="Naslov9Char"/>
    <w:uiPriority w:val="9"/>
    <w:semiHidden/>
    <w:unhideWhenUsed/>
    <w:qFormat/>
    <w:rsid w:val="00EF40D2"/>
    <w:pPr>
      <w:spacing w:before="240" w:after="60"/>
      <w:outlineLvl w:val="8"/>
    </w:pPr>
    <w:rPr>
      <w:rFonts w:ascii="Tw Cen MT Condensed" w:hAnsi="Tw Cen MT Condensed"/>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EF40D2"/>
    <w:rPr>
      <w:rFonts w:ascii="Tw Cen MT Condensed" w:eastAsia="Times New Roman" w:hAnsi="Tw Cen MT Condensed" w:cs="Times New Roman"/>
      <w:b/>
      <w:bCs/>
      <w:kern w:val="32"/>
      <w:sz w:val="32"/>
      <w:szCs w:val="32"/>
    </w:rPr>
  </w:style>
  <w:style w:type="character" w:customStyle="1" w:styleId="Naslov2Char">
    <w:name w:val="Naslov 2 Char"/>
    <w:basedOn w:val="Zadanifontodlomka"/>
    <w:link w:val="Naslov2"/>
    <w:uiPriority w:val="9"/>
    <w:rsid w:val="00EF40D2"/>
    <w:rPr>
      <w:rFonts w:ascii="Tw Cen MT Condensed" w:eastAsia="Times New Roman" w:hAnsi="Tw Cen MT Condensed" w:cs="Times New Roman"/>
      <w:b/>
      <w:bCs/>
      <w:i/>
      <w:iCs/>
      <w:sz w:val="28"/>
      <w:szCs w:val="28"/>
    </w:rPr>
  </w:style>
  <w:style w:type="character" w:customStyle="1" w:styleId="Naslov3Char">
    <w:name w:val="Naslov 3 Char"/>
    <w:basedOn w:val="Zadanifontodlomka"/>
    <w:link w:val="Naslov3"/>
    <w:uiPriority w:val="9"/>
    <w:rsid w:val="00EF40D2"/>
    <w:rPr>
      <w:rFonts w:ascii="Tw Cen MT Condensed" w:eastAsia="Times New Roman" w:hAnsi="Tw Cen MT Condensed" w:cs="Times New Roman"/>
      <w:b/>
      <w:bCs/>
      <w:sz w:val="26"/>
      <w:szCs w:val="26"/>
    </w:rPr>
  </w:style>
  <w:style w:type="character" w:customStyle="1" w:styleId="Naslov4Char">
    <w:name w:val="Naslov 4 Char"/>
    <w:basedOn w:val="Zadanifontodlomka"/>
    <w:link w:val="Naslov4"/>
    <w:uiPriority w:val="9"/>
    <w:rsid w:val="00EF40D2"/>
    <w:rPr>
      <w:rFonts w:ascii="Tw Cen MT" w:eastAsia="Times New Roman" w:hAnsi="Tw Cen MT" w:cs="Times New Roman"/>
      <w:b/>
      <w:bCs/>
      <w:sz w:val="28"/>
      <w:szCs w:val="28"/>
    </w:rPr>
  </w:style>
  <w:style w:type="character" w:customStyle="1" w:styleId="Naslov5Char">
    <w:name w:val="Naslov 5 Char"/>
    <w:basedOn w:val="Zadanifontodlomka"/>
    <w:link w:val="Naslov5"/>
    <w:uiPriority w:val="9"/>
    <w:rsid w:val="00EF40D2"/>
    <w:rPr>
      <w:rFonts w:ascii="Tw Cen MT" w:eastAsia="Times New Roman" w:hAnsi="Tw Cen MT" w:cs="Times New Roman"/>
      <w:b/>
      <w:bCs/>
      <w:i/>
      <w:iCs/>
      <w:sz w:val="26"/>
      <w:szCs w:val="26"/>
    </w:rPr>
  </w:style>
  <w:style w:type="character" w:customStyle="1" w:styleId="Naslov6Char">
    <w:name w:val="Naslov 6 Char"/>
    <w:basedOn w:val="Zadanifontodlomka"/>
    <w:link w:val="Naslov6"/>
    <w:uiPriority w:val="9"/>
    <w:rsid w:val="00EF40D2"/>
    <w:rPr>
      <w:rFonts w:ascii="Tw Cen MT" w:eastAsia="Times New Roman" w:hAnsi="Tw Cen MT" w:cs="Times New Roman"/>
      <w:b/>
      <w:bCs/>
    </w:rPr>
  </w:style>
  <w:style w:type="character" w:customStyle="1" w:styleId="Naslov7Char">
    <w:name w:val="Naslov 7 Char"/>
    <w:basedOn w:val="Zadanifontodlomka"/>
    <w:link w:val="Naslov7"/>
    <w:uiPriority w:val="9"/>
    <w:rsid w:val="00EF40D2"/>
    <w:rPr>
      <w:rFonts w:ascii="Tw Cen MT" w:eastAsia="Times New Roman" w:hAnsi="Tw Cen MT" w:cs="Times New Roman"/>
      <w:sz w:val="24"/>
      <w:szCs w:val="24"/>
    </w:rPr>
  </w:style>
  <w:style w:type="character" w:customStyle="1" w:styleId="Naslov8Char">
    <w:name w:val="Naslov 8 Char"/>
    <w:basedOn w:val="Zadanifontodlomka"/>
    <w:link w:val="Naslov8"/>
    <w:rsid w:val="00EF40D2"/>
    <w:rPr>
      <w:rFonts w:ascii="Tw Cen MT" w:eastAsia="Times New Roman" w:hAnsi="Tw Cen MT" w:cs="Times New Roman"/>
      <w:i/>
      <w:iCs/>
      <w:sz w:val="24"/>
      <w:szCs w:val="24"/>
    </w:rPr>
  </w:style>
  <w:style w:type="character" w:customStyle="1" w:styleId="Naslov9Char">
    <w:name w:val="Naslov 9 Char"/>
    <w:basedOn w:val="Zadanifontodlomka"/>
    <w:link w:val="Naslov9"/>
    <w:uiPriority w:val="9"/>
    <w:semiHidden/>
    <w:rsid w:val="00EF40D2"/>
    <w:rPr>
      <w:rFonts w:ascii="Tw Cen MT Condensed" w:eastAsia="Times New Roman" w:hAnsi="Tw Cen MT Condensed" w:cs="Times New Roman"/>
    </w:rPr>
  </w:style>
  <w:style w:type="numbering" w:customStyle="1" w:styleId="NoList1">
    <w:name w:val="No List1"/>
    <w:next w:val="Bezpopisa"/>
    <w:uiPriority w:val="99"/>
    <w:semiHidden/>
    <w:unhideWhenUsed/>
    <w:rsid w:val="00EF40D2"/>
  </w:style>
  <w:style w:type="table" w:customStyle="1" w:styleId="TableGrid1">
    <w:name w:val="TableGrid1"/>
    <w:rsid w:val="00EF40D2"/>
    <w:rPr>
      <w:rFonts w:ascii="Tw Cen MT" w:eastAsia="Times New Roman" w:hAnsi="Tw Cen MT"/>
      <w:sz w:val="22"/>
      <w:szCs w:val="22"/>
    </w:rPr>
    <w:tblPr>
      <w:tblCellMar>
        <w:top w:w="0" w:type="dxa"/>
        <w:left w:w="0" w:type="dxa"/>
        <w:bottom w:w="0" w:type="dxa"/>
        <w:right w:w="0" w:type="dxa"/>
      </w:tblCellMar>
    </w:tblPr>
  </w:style>
  <w:style w:type="table" w:customStyle="1" w:styleId="TableGrid11">
    <w:name w:val="TableGrid11"/>
    <w:rsid w:val="00EF40D2"/>
    <w:rPr>
      <w:rFonts w:ascii="Tw Cen MT" w:eastAsia="Times New Roman" w:hAnsi="Tw Cen MT"/>
      <w:sz w:val="22"/>
      <w:szCs w:val="22"/>
    </w:rPr>
    <w:tblPr>
      <w:tblCellMar>
        <w:top w:w="0" w:type="dxa"/>
        <w:left w:w="0" w:type="dxa"/>
        <w:bottom w:w="0" w:type="dxa"/>
        <w:right w:w="0" w:type="dxa"/>
      </w:tblCellMar>
    </w:tblPr>
  </w:style>
  <w:style w:type="table" w:customStyle="1" w:styleId="GridTable1Light-Accent11">
    <w:name w:val="Grid Table 1 Light - Accent 11"/>
    <w:basedOn w:val="Obinatablica"/>
    <w:next w:val="GridTable1Light-Accent13"/>
    <w:uiPriority w:val="46"/>
    <w:rsid w:val="00EF40D2"/>
    <w:rPr>
      <w:rFonts w:ascii="Tw Cen MT" w:eastAsia="Times New Roman" w:hAnsi="Tw Cen MT"/>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Odlomakpopisa">
    <w:name w:val="List Paragraph"/>
    <w:basedOn w:val="Normal"/>
    <w:link w:val="OdlomakpopisaChar"/>
    <w:uiPriority w:val="34"/>
    <w:qFormat/>
    <w:rsid w:val="00EF40D2"/>
    <w:pPr>
      <w:ind w:left="720"/>
      <w:contextualSpacing/>
    </w:pPr>
  </w:style>
  <w:style w:type="table" w:customStyle="1" w:styleId="GridTable1Light-Accent12">
    <w:name w:val="Grid Table 1 Light - Accent 12"/>
    <w:basedOn w:val="Obinatablica"/>
    <w:next w:val="GridTable1Light-Accent13"/>
    <w:uiPriority w:val="46"/>
    <w:rsid w:val="00EF40D2"/>
    <w:rPr>
      <w:rFonts w:ascii="Tw Cen MT" w:eastAsia="Times New Roman" w:hAnsi="Tw Cen MT"/>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3">
    <w:name w:val="Grid Table 1 Light - Accent 13"/>
    <w:basedOn w:val="Obinatablica"/>
    <w:uiPriority w:val="46"/>
    <w:rsid w:val="00EF40D2"/>
    <w:rPr>
      <w:rFonts w:ascii="Tw Cen MT" w:eastAsia="Times New Roman" w:hAnsi="Tw Cen MT"/>
    </w:rPr>
    <w:tblPr>
      <w:tblStyleRowBandSize w:val="1"/>
      <w:tblStyleColBandSize w:val="1"/>
      <w:tblBorders>
        <w:top w:val="single" w:sz="4" w:space="0" w:color="A9D5E7"/>
        <w:left w:val="single" w:sz="4" w:space="0" w:color="A9D5E7"/>
        <w:bottom w:val="single" w:sz="4" w:space="0" w:color="A9D5E7"/>
        <w:right w:val="single" w:sz="4" w:space="0" w:color="A9D5E7"/>
        <w:insideH w:val="single" w:sz="4" w:space="0" w:color="A9D5E7"/>
        <w:insideV w:val="single" w:sz="4" w:space="0" w:color="A9D5E7"/>
      </w:tblBorders>
    </w:tblPr>
    <w:tblStylePr w:type="firstRow">
      <w:rPr>
        <w:b/>
        <w:bCs/>
      </w:rPr>
      <w:tblPr/>
      <w:tcPr>
        <w:tcBorders>
          <w:bottom w:val="single" w:sz="12" w:space="0" w:color="7FC0DB"/>
        </w:tcBorders>
      </w:tcPr>
    </w:tblStylePr>
    <w:tblStylePr w:type="lastRow">
      <w:rPr>
        <w:b/>
        <w:bCs/>
      </w:rPr>
      <w:tblPr/>
      <w:tcPr>
        <w:tcBorders>
          <w:top w:val="double" w:sz="2" w:space="0" w:color="7FC0DB"/>
        </w:tcBorders>
      </w:tcPr>
    </w:tblStylePr>
    <w:tblStylePr w:type="firstCol">
      <w:rPr>
        <w:b/>
        <w:bCs/>
      </w:rPr>
    </w:tblStylePr>
    <w:tblStylePr w:type="lastCol">
      <w:rPr>
        <w:b/>
        <w:bCs/>
      </w:rPr>
    </w:tblStylePr>
  </w:style>
  <w:style w:type="table" w:styleId="Reetkatablice">
    <w:name w:val="Table Grid"/>
    <w:basedOn w:val="Obinatablica"/>
    <w:uiPriority w:val="39"/>
    <w:rsid w:val="00EF40D2"/>
    <w:rPr>
      <w:rFonts w:ascii="Tw Cen MT" w:eastAsia="Times New Roman" w:hAnsi="Tw Cen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F40D2"/>
    <w:rPr>
      <w:rFonts w:ascii="Tw Cen MT" w:eastAsia="Times New Roman" w:hAnsi="Tw Cen MT"/>
      <w:sz w:val="22"/>
      <w:szCs w:val="22"/>
    </w:rPr>
    <w:tblPr>
      <w:tblCellMar>
        <w:top w:w="0" w:type="dxa"/>
        <w:left w:w="0" w:type="dxa"/>
        <w:bottom w:w="0" w:type="dxa"/>
        <w:right w:w="0" w:type="dxa"/>
      </w:tblCellMar>
    </w:tblPr>
  </w:style>
  <w:style w:type="paragraph" w:styleId="Tijeloteksta">
    <w:name w:val="Body Text"/>
    <w:basedOn w:val="Normal"/>
    <w:link w:val="TijelotekstaChar"/>
    <w:unhideWhenUsed/>
    <w:rsid w:val="00EF40D2"/>
    <w:pPr>
      <w:spacing w:after="200" w:line="276" w:lineRule="auto"/>
      <w:jc w:val="both"/>
    </w:pPr>
    <w:rPr>
      <w:rFonts w:ascii="Times New Roman" w:eastAsia="Calibri" w:hAnsi="Times New Roman"/>
    </w:rPr>
  </w:style>
  <w:style w:type="character" w:customStyle="1" w:styleId="TijelotekstaChar">
    <w:name w:val="Tijelo teksta Char"/>
    <w:basedOn w:val="Zadanifontodlomka"/>
    <w:link w:val="Tijeloteksta"/>
    <w:rsid w:val="00EF40D2"/>
    <w:rPr>
      <w:rFonts w:ascii="Times New Roman" w:eastAsia="Calibri" w:hAnsi="Times New Roman" w:cs="Times New Roman"/>
      <w:sz w:val="24"/>
      <w:szCs w:val="24"/>
    </w:rPr>
  </w:style>
  <w:style w:type="paragraph" w:styleId="Zaglavlje">
    <w:name w:val="header"/>
    <w:basedOn w:val="Normal"/>
    <w:link w:val="ZaglavljeChar"/>
    <w:unhideWhenUsed/>
    <w:rsid w:val="00EF40D2"/>
    <w:pPr>
      <w:tabs>
        <w:tab w:val="center" w:pos="4536"/>
        <w:tab w:val="right" w:pos="9072"/>
      </w:tabs>
    </w:pPr>
  </w:style>
  <w:style w:type="character" w:customStyle="1" w:styleId="ZaglavljeChar">
    <w:name w:val="Zaglavlje Char"/>
    <w:basedOn w:val="Zadanifontodlomka"/>
    <w:link w:val="Zaglavlje"/>
    <w:rsid w:val="00EF40D2"/>
    <w:rPr>
      <w:rFonts w:ascii="Tw Cen MT" w:eastAsia="Times New Roman" w:hAnsi="Tw Cen MT" w:cs="Times New Roman"/>
      <w:sz w:val="24"/>
      <w:szCs w:val="24"/>
    </w:rPr>
  </w:style>
  <w:style w:type="paragraph" w:styleId="Podnoje">
    <w:name w:val="footer"/>
    <w:basedOn w:val="Normal"/>
    <w:link w:val="PodnojeChar"/>
    <w:uiPriority w:val="99"/>
    <w:unhideWhenUsed/>
    <w:rsid w:val="00EF40D2"/>
    <w:pPr>
      <w:tabs>
        <w:tab w:val="center" w:pos="4536"/>
        <w:tab w:val="right" w:pos="9072"/>
      </w:tabs>
    </w:pPr>
  </w:style>
  <w:style w:type="character" w:customStyle="1" w:styleId="PodnojeChar">
    <w:name w:val="Podnožje Char"/>
    <w:basedOn w:val="Zadanifontodlomka"/>
    <w:link w:val="Podnoje"/>
    <w:uiPriority w:val="99"/>
    <w:rsid w:val="00EF40D2"/>
    <w:rPr>
      <w:rFonts w:ascii="Tw Cen MT" w:eastAsia="Times New Roman" w:hAnsi="Tw Cen MT" w:cs="Times New Roman"/>
      <w:sz w:val="24"/>
      <w:szCs w:val="24"/>
    </w:rPr>
  </w:style>
  <w:style w:type="character" w:styleId="Hiperveza">
    <w:name w:val="Hyperlink"/>
    <w:basedOn w:val="Zadanifontodlomka"/>
    <w:uiPriority w:val="99"/>
    <w:unhideWhenUsed/>
    <w:rsid w:val="00EF40D2"/>
    <w:rPr>
      <w:color w:val="6B9F25"/>
      <w:u w:val="single"/>
    </w:rPr>
  </w:style>
  <w:style w:type="table" w:customStyle="1" w:styleId="TableGrid2">
    <w:name w:val="TableGrid2"/>
    <w:rsid w:val="00EF40D2"/>
    <w:rPr>
      <w:rFonts w:ascii="Tw Cen MT" w:eastAsia="Times New Roman" w:hAnsi="Tw Cen MT"/>
      <w:sz w:val="22"/>
      <w:szCs w:val="22"/>
    </w:rPr>
    <w:tblPr>
      <w:tblCellMar>
        <w:top w:w="0" w:type="dxa"/>
        <w:left w:w="0" w:type="dxa"/>
        <w:bottom w:w="0" w:type="dxa"/>
        <w:right w:w="0" w:type="dxa"/>
      </w:tblCellMar>
    </w:tblPr>
  </w:style>
  <w:style w:type="table" w:customStyle="1" w:styleId="GridTable4-Accent61">
    <w:name w:val="Grid Table 4 - Accent 61"/>
    <w:basedOn w:val="Obinatablica"/>
    <w:uiPriority w:val="49"/>
    <w:rsid w:val="00EF40D2"/>
    <w:rPr>
      <w:rFonts w:ascii="Tw Cen MT" w:eastAsia="Times New Roman" w:hAnsi="Tw Cen MT"/>
    </w:rPr>
    <w:tblPr>
      <w:tblStyleRowBandSize w:val="1"/>
      <w:tblStyleColBandSize w:val="1"/>
      <w:tblBorders>
        <w:top w:val="single" w:sz="4" w:space="0" w:color="74B5E4"/>
        <w:left w:val="single" w:sz="4" w:space="0" w:color="74B5E4"/>
        <w:bottom w:val="single" w:sz="4" w:space="0" w:color="74B5E4"/>
        <w:right w:val="single" w:sz="4" w:space="0" w:color="74B5E4"/>
        <w:insideH w:val="single" w:sz="4" w:space="0" w:color="74B5E4"/>
        <w:insideV w:val="single" w:sz="4" w:space="0" w:color="74B5E4"/>
      </w:tblBorders>
    </w:tblPr>
    <w:tblStylePr w:type="firstRow">
      <w:rPr>
        <w:b/>
        <w:bCs/>
        <w:color w:val="FFFFFF"/>
      </w:rPr>
      <w:tblPr/>
      <w:tcPr>
        <w:tcBorders>
          <w:top w:val="single" w:sz="4" w:space="0" w:color="2683C6"/>
          <w:left w:val="single" w:sz="4" w:space="0" w:color="2683C6"/>
          <w:bottom w:val="single" w:sz="4" w:space="0" w:color="2683C6"/>
          <w:right w:val="single" w:sz="4" w:space="0" w:color="2683C6"/>
          <w:insideH w:val="nil"/>
          <w:insideV w:val="nil"/>
        </w:tcBorders>
        <w:shd w:val="clear" w:color="auto" w:fill="2683C6"/>
      </w:tcPr>
    </w:tblStylePr>
    <w:tblStylePr w:type="lastRow">
      <w:rPr>
        <w:b/>
        <w:bCs/>
      </w:rPr>
      <w:tblPr/>
      <w:tcPr>
        <w:tcBorders>
          <w:top w:val="double" w:sz="4" w:space="0" w:color="2683C6"/>
        </w:tcBorders>
      </w:tc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paragraph" w:styleId="Opisslike">
    <w:name w:val="caption"/>
    <w:aliases w:val="Opis tablice"/>
    <w:basedOn w:val="Normal"/>
    <w:next w:val="Normal"/>
    <w:link w:val="OpisslikeChar"/>
    <w:uiPriority w:val="35"/>
    <w:unhideWhenUsed/>
    <w:qFormat/>
    <w:rsid w:val="00EF40D2"/>
    <w:rPr>
      <w:b/>
      <w:bCs/>
      <w:color w:val="276E8B"/>
      <w:sz w:val="16"/>
      <w:szCs w:val="16"/>
    </w:rPr>
  </w:style>
  <w:style w:type="paragraph" w:styleId="Naslov">
    <w:name w:val="Title"/>
    <w:basedOn w:val="Normal"/>
    <w:next w:val="Normal"/>
    <w:link w:val="NaslovChar"/>
    <w:uiPriority w:val="10"/>
    <w:qFormat/>
    <w:rsid w:val="00EF40D2"/>
    <w:pPr>
      <w:spacing w:before="240" w:after="60"/>
      <w:jc w:val="center"/>
      <w:outlineLvl w:val="0"/>
    </w:pPr>
    <w:rPr>
      <w:rFonts w:ascii="Tw Cen MT Condensed" w:hAnsi="Tw Cen MT Condensed" w:cs="Arial"/>
      <w:b/>
      <w:bCs/>
      <w:kern w:val="28"/>
      <w:sz w:val="32"/>
      <w:szCs w:val="32"/>
    </w:rPr>
  </w:style>
  <w:style w:type="character" w:customStyle="1" w:styleId="NaslovChar">
    <w:name w:val="Naslov Char"/>
    <w:basedOn w:val="Zadanifontodlomka"/>
    <w:link w:val="Naslov"/>
    <w:uiPriority w:val="10"/>
    <w:rsid w:val="00EF40D2"/>
    <w:rPr>
      <w:rFonts w:ascii="Tw Cen MT Condensed" w:eastAsia="Times New Roman" w:hAnsi="Tw Cen MT Condensed" w:cs="Arial"/>
      <w:b/>
      <w:bCs/>
      <w:kern w:val="28"/>
      <w:sz w:val="32"/>
      <w:szCs w:val="32"/>
    </w:rPr>
  </w:style>
  <w:style w:type="paragraph" w:styleId="Podnaslov">
    <w:name w:val="Subtitle"/>
    <w:basedOn w:val="Normal"/>
    <w:next w:val="Normal"/>
    <w:link w:val="PodnaslovChar"/>
    <w:qFormat/>
    <w:rsid w:val="00EF40D2"/>
    <w:pPr>
      <w:spacing w:after="60"/>
      <w:jc w:val="center"/>
      <w:outlineLvl w:val="1"/>
    </w:pPr>
    <w:rPr>
      <w:rFonts w:ascii="Tw Cen MT Condensed" w:hAnsi="Tw Cen MT Condensed"/>
    </w:rPr>
  </w:style>
  <w:style w:type="character" w:customStyle="1" w:styleId="PodnaslovChar">
    <w:name w:val="Podnaslov Char"/>
    <w:basedOn w:val="Zadanifontodlomka"/>
    <w:link w:val="Podnaslov"/>
    <w:rsid w:val="00EF40D2"/>
    <w:rPr>
      <w:rFonts w:ascii="Tw Cen MT Condensed" w:eastAsia="Times New Roman" w:hAnsi="Tw Cen MT Condensed" w:cs="Times New Roman"/>
      <w:sz w:val="24"/>
      <w:szCs w:val="24"/>
    </w:rPr>
  </w:style>
  <w:style w:type="character" w:styleId="Naglaeno">
    <w:name w:val="Strong"/>
    <w:basedOn w:val="Zadanifontodlomka"/>
    <w:uiPriority w:val="22"/>
    <w:qFormat/>
    <w:rsid w:val="00EF40D2"/>
    <w:rPr>
      <w:b/>
      <w:bCs/>
    </w:rPr>
  </w:style>
  <w:style w:type="character" w:styleId="Istaknuto">
    <w:name w:val="Emphasis"/>
    <w:basedOn w:val="Zadanifontodlomka"/>
    <w:uiPriority w:val="20"/>
    <w:qFormat/>
    <w:rsid w:val="00EF40D2"/>
    <w:rPr>
      <w:rFonts w:ascii="Tw Cen MT" w:hAnsi="Tw Cen MT"/>
      <w:b/>
      <w:i/>
      <w:iCs/>
    </w:rPr>
  </w:style>
  <w:style w:type="paragraph" w:styleId="Bezproreda">
    <w:name w:val="No Spacing"/>
    <w:basedOn w:val="Normal"/>
    <w:link w:val="BezproredaChar"/>
    <w:uiPriority w:val="1"/>
    <w:qFormat/>
    <w:rsid w:val="00EF40D2"/>
    <w:rPr>
      <w:szCs w:val="32"/>
    </w:rPr>
  </w:style>
  <w:style w:type="paragraph" w:styleId="Citat">
    <w:name w:val="Quote"/>
    <w:basedOn w:val="Normal"/>
    <w:next w:val="Normal"/>
    <w:link w:val="CitatChar"/>
    <w:uiPriority w:val="99"/>
    <w:qFormat/>
    <w:rsid w:val="00EF40D2"/>
    <w:rPr>
      <w:i/>
    </w:rPr>
  </w:style>
  <w:style w:type="character" w:customStyle="1" w:styleId="CitatChar">
    <w:name w:val="Citat Char"/>
    <w:basedOn w:val="Zadanifontodlomka"/>
    <w:link w:val="Citat"/>
    <w:uiPriority w:val="99"/>
    <w:rsid w:val="00EF40D2"/>
    <w:rPr>
      <w:rFonts w:ascii="Tw Cen MT" w:eastAsia="Times New Roman" w:hAnsi="Tw Cen MT" w:cs="Times New Roman"/>
      <w:i/>
      <w:sz w:val="24"/>
      <w:szCs w:val="24"/>
    </w:rPr>
  </w:style>
  <w:style w:type="paragraph" w:styleId="Naglaencitat">
    <w:name w:val="Intense Quote"/>
    <w:basedOn w:val="Normal"/>
    <w:next w:val="Normal"/>
    <w:link w:val="NaglaencitatChar"/>
    <w:uiPriority w:val="30"/>
    <w:qFormat/>
    <w:rsid w:val="00EF40D2"/>
    <w:pPr>
      <w:ind w:left="720" w:right="720"/>
    </w:pPr>
    <w:rPr>
      <w:b/>
      <w:i/>
      <w:szCs w:val="22"/>
    </w:rPr>
  </w:style>
  <w:style w:type="character" w:customStyle="1" w:styleId="NaglaencitatChar">
    <w:name w:val="Naglašen citat Char"/>
    <w:basedOn w:val="Zadanifontodlomka"/>
    <w:link w:val="Naglaencitat"/>
    <w:uiPriority w:val="30"/>
    <w:rsid w:val="00EF40D2"/>
    <w:rPr>
      <w:rFonts w:ascii="Tw Cen MT" w:eastAsia="Times New Roman" w:hAnsi="Tw Cen MT" w:cs="Times New Roman"/>
      <w:b/>
      <w:i/>
      <w:sz w:val="24"/>
    </w:rPr>
  </w:style>
  <w:style w:type="character" w:styleId="Neupadljivoisticanje">
    <w:name w:val="Subtle Emphasis"/>
    <w:uiPriority w:val="19"/>
    <w:qFormat/>
    <w:rsid w:val="00EF40D2"/>
    <w:rPr>
      <w:i/>
      <w:color w:val="5A5A5A"/>
    </w:rPr>
  </w:style>
  <w:style w:type="character" w:styleId="Jakoisticanje">
    <w:name w:val="Intense Emphasis"/>
    <w:basedOn w:val="Zadanifontodlomka"/>
    <w:uiPriority w:val="21"/>
    <w:qFormat/>
    <w:rsid w:val="00EF40D2"/>
    <w:rPr>
      <w:b/>
      <w:i/>
      <w:sz w:val="24"/>
      <w:szCs w:val="24"/>
      <w:u w:val="single"/>
    </w:rPr>
  </w:style>
  <w:style w:type="character" w:styleId="Neupadljivareferenca">
    <w:name w:val="Subtle Reference"/>
    <w:basedOn w:val="Zadanifontodlomka"/>
    <w:uiPriority w:val="31"/>
    <w:qFormat/>
    <w:rsid w:val="00EF40D2"/>
    <w:rPr>
      <w:sz w:val="24"/>
      <w:szCs w:val="24"/>
      <w:u w:val="single"/>
    </w:rPr>
  </w:style>
  <w:style w:type="character" w:styleId="Istaknutareferenca">
    <w:name w:val="Intense Reference"/>
    <w:basedOn w:val="Zadanifontodlomka"/>
    <w:uiPriority w:val="32"/>
    <w:qFormat/>
    <w:rsid w:val="00EF40D2"/>
    <w:rPr>
      <w:b/>
      <w:sz w:val="24"/>
      <w:u w:val="single"/>
    </w:rPr>
  </w:style>
  <w:style w:type="character" w:styleId="Naslovknjige">
    <w:name w:val="Book Title"/>
    <w:basedOn w:val="Zadanifontodlomka"/>
    <w:uiPriority w:val="33"/>
    <w:qFormat/>
    <w:rsid w:val="00EF40D2"/>
    <w:rPr>
      <w:rFonts w:ascii="Tw Cen MT Condensed" w:eastAsia="Times New Roman" w:hAnsi="Tw Cen MT Condensed"/>
      <w:b/>
      <w:i/>
      <w:sz w:val="24"/>
      <w:szCs w:val="24"/>
    </w:rPr>
  </w:style>
  <w:style w:type="paragraph" w:styleId="TOCNaslov">
    <w:name w:val="TOC Heading"/>
    <w:basedOn w:val="Naslov1"/>
    <w:next w:val="Normal"/>
    <w:uiPriority w:val="39"/>
    <w:unhideWhenUsed/>
    <w:qFormat/>
    <w:rsid w:val="00EF40D2"/>
    <w:pPr>
      <w:outlineLvl w:val="9"/>
    </w:pPr>
  </w:style>
  <w:style w:type="table" w:customStyle="1" w:styleId="ListTable3-Accent61">
    <w:name w:val="List Table 3 - Accent 61"/>
    <w:basedOn w:val="Obinatablica"/>
    <w:uiPriority w:val="48"/>
    <w:rsid w:val="00EF40D2"/>
    <w:rPr>
      <w:rFonts w:ascii="Tw Cen MT" w:eastAsia="Times New Roman" w:hAnsi="Tw Cen MT"/>
    </w:rPr>
    <w:tblPr>
      <w:tblStyleRowBandSize w:val="1"/>
      <w:tblStyleColBandSize w:val="1"/>
      <w:tblBorders>
        <w:top w:val="single" w:sz="4" w:space="0" w:color="2683C6"/>
        <w:left w:val="single" w:sz="4" w:space="0" w:color="2683C6"/>
        <w:bottom w:val="single" w:sz="4" w:space="0" w:color="2683C6"/>
        <w:right w:val="single" w:sz="4" w:space="0" w:color="2683C6"/>
      </w:tblBorders>
    </w:tblPr>
    <w:tblStylePr w:type="firstRow">
      <w:rPr>
        <w:b/>
        <w:bCs/>
        <w:color w:val="FFFFFF"/>
      </w:rPr>
      <w:tblPr/>
      <w:tcPr>
        <w:shd w:val="clear" w:color="auto" w:fill="2683C6"/>
      </w:tcPr>
    </w:tblStylePr>
    <w:tblStylePr w:type="lastRow">
      <w:rPr>
        <w:b/>
        <w:bCs/>
      </w:rPr>
      <w:tblPr/>
      <w:tcPr>
        <w:tcBorders>
          <w:top w:val="double" w:sz="4" w:space="0" w:color="2683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683C6"/>
          <w:right w:val="single" w:sz="4" w:space="0" w:color="2683C6"/>
        </w:tcBorders>
      </w:tcPr>
    </w:tblStylePr>
    <w:tblStylePr w:type="band1Horz">
      <w:tblPr/>
      <w:tcPr>
        <w:tcBorders>
          <w:top w:val="single" w:sz="4" w:space="0" w:color="2683C6"/>
          <w:bottom w:val="single" w:sz="4" w:space="0" w:color="2683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left w:val="nil"/>
        </w:tcBorders>
      </w:tcPr>
    </w:tblStylePr>
    <w:tblStylePr w:type="swCell">
      <w:tblPr/>
      <w:tcPr>
        <w:tcBorders>
          <w:top w:val="double" w:sz="4" w:space="0" w:color="2683C6"/>
          <w:right w:val="nil"/>
        </w:tcBorders>
      </w:tcPr>
    </w:tblStylePr>
  </w:style>
  <w:style w:type="table" w:customStyle="1" w:styleId="ListTable4-Accent61">
    <w:name w:val="List Table 4 - Accent 61"/>
    <w:basedOn w:val="Obinatablica"/>
    <w:uiPriority w:val="49"/>
    <w:rsid w:val="00EF40D2"/>
    <w:rPr>
      <w:rFonts w:ascii="Tw Cen MT" w:eastAsia="Times New Roman" w:hAnsi="Tw Cen MT"/>
    </w:rPr>
    <w:tblPr>
      <w:tblStyleRowBandSize w:val="1"/>
      <w:tblStyleColBandSize w:val="1"/>
      <w:tblBorders>
        <w:top w:val="single" w:sz="4" w:space="0" w:color="74B5E4"/>
        <w:left w:val="single" w:sz="4" w:space="0" w:color="74B5E4"/>
        <w:bottom w:val="single" w:sz="4" w:space="0" w:color="74B5E4"/>
        <w:right w:val="single" w:sz="4" w:space="0" w:color="74B5E4"/>
        <w:insideH w:val="single" w:sz="4" w:space="0" w:color="74B5E4"/>
      </w:tblBorders>
    </w:tblPr>
    <w:tblStylePr w:type="firstRow">
      <w:rPr>
        <w:b/>
        <w:bCs/>
        <w:color w:val="FFFFFF"/>
      </w:rPr>
      <w:tblPr/>
      <w:tcPr>
        <w:tcBorders>
          <w:top w:val="single" w:sz="4" w:space="0" w:color="2683C6"/>
          <w:left w:val="single" w:sz="4" w:space="0" w:color="2683C6"/>
          <w:bottom w:val="single" w:sz="4" w:space="0" w:color="2683C6"/>
          <w:right w:val="single" w:sz="4" w:space="0" w:color="2683C6"/>
          <w:insideH w:val="nil"/>
        </w:tcBorders>
        <w:shd w:val="clear" w:color="auto" w:fill="2683C6"/>
      </w:tcPr>
    </w:tblStylePr>
    <w:tblStylePr w:type="lastRow">
      <w:rPr>
        <w:b/>
        <w:bCs/>
      </w:rPr>
      <w:tblPr/>
      <w:tcPr>
        <w:tcBorders>
          <w:top w:val="double" w:sz="4" w:space="0" w:color="74B5E4"/>
        </w:tcBorders>
      </w:tc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table" w:customStyle="1" w:styleId="ListTable6Colorful-Accent41">
    <w:name w:val="List Table 6 Colorful - Accent 41"/>
    <w:basedOn w:val="Obinatablica"/>
    <w:uiPriority w:val="51"/>
    <w:rsid w:val="00EF40D2"/>
    <w:rPr>
      <w:rFonts w:ascii="Tw Cen MT" w:eastAsia="Times New Roman" w:hAnsi="Tw Cen MT"/>
      <w:color w:val="5A696A"/>
    </w:rPr>
    <w:tblPr>
      <w:tblStyleRowBandSize w:val="1"/>
      <w:tblStyleColBandSize w:val="1"/>
      <w:tblBorders>
        <w:top w:val="single" w:sz="4" w:space="0" w:color="7A8C8E"/>
        <w:bottom w:val="single" w:sz="4" w:space="0" w:color="7A8C8E"/>
      </w:tblBorders>
    </w:tblPr>
    <w:tblStylePr w:type="firstRow">
      <w:rPr>
        <w:b/>
        <w:bCs/>
      </w:rPr>
      <w:tblPr/>
      <w:tcPr>
        <w:tcBorders>
          <w:bottom w:val="single" w:sz="4" w:space="0" w:color="7A8C8E"/>
        </w:tcBorders>
      </w:tcPr>
    </w:tblStylePr>
    <w:tblStylePr w:type="lastRow">
      <w:rPr>
        <w:b/>
        <w:bCs/>
      </w:rPr>
      <w:tblPr/>
      <w:tcPr>
        <w:tcBorders>
          <w:top w:val="double" w:sz="4" w:space="0" w:color="7A8C8E"/>
        </w:tcBorders>
      </w:tcPr>
    </w:tblStylePr>
    <w:tblStylePr w:type="firstCol">
      <w:rPr>
        <w:b/>
        <w:bCs/>
      </w:rPr>
    </w:tblStylePr>
    <w:tblStylePr w:type="lastCol">
      <w:rPr>
        <w:b/>
        <w:bCs/>
      </w:rPr>
    </w:tblStylePr>
    <w:tblStylePr w:type="band1Vert">
      <w:tblPr/>
      <w:tcPr>
        <w:shd w:val="clear" w:color="auto" w:fill="E4E7E8"/>
      </w:tcPr>
    </w:tblStylePr>
    <w:tblStylePr w:type="band1Horz">
      <w:tblPr/>
      <w:tcPr>
        <w:shd w:val="clear" w:color="auto" w:fill="E4E7E8"/>
      </w:tcPr>
    </w:tblStylePr>
  </w:style>
  <w:style w:type="table" w:customStyle="1" w:styleId="ListTable6Colorful-Accent61">
    <w:name w:val="List Table 6 Colorful - Accent 61"/>
    <w:basedOn w:val="Obinatablica"/>
    <w:uiPriority w:val="51"/>
    <w:rsid w:val="00EF40D2"/>
    <w:rPr>
      <w:rFonts w:ascii="Tw Cen MT" w:eastAsia="Times New Roman" w:hAnsi="Tw Cen MT"/>
      <w:color w:val="1C6194"/>
    </w:rPr>
    <w:tblPr>
      <w:tblStyleRowBandSize w:val="1"/>
      <w:tblStyleColBandSize w:val="1"/>
      <w:tblBorders>
        <w:top w:val="single" w:sz="4" w:space="0" w:color="2683C6"/>
        <w:bottom w:val="single" w:sz="4" w:space="0" w:color="2683C6"/>
      </w:tblBorders>
    </w:tblPr>
    <w:tblStylePr w:type="firstRow">
      <w:rPr>
        <w:b/>
        <w:bCs/>
      </w:rPr>
      <w:tblPr/>
      <w:tcPr>
        <w:tcBorders>
          <w:bottom w:val="single" w:sz="4" w:space="0" w:color="2683C6"/>
        </w:tcBorders>
      </w:tcPr>
    </w:tblStylePr>
    <w:tblStylePr w:type="lastRow">
      <w:rPr>
        <w:b/>
        <w:bCs/>
      </w:rPr>
      <w:tblPr/>
      <w:tcPr>
        <w:tcBorders>
          <w:top w:val="double" w:sz="4" w:space="0" w:color="2683C6"/>
        </w:tcBorders>
      </w:tc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table" w:customStyle="1" w:styleId="GridTable3-Accent61">
    <w:name w:val="Grid Table 3 - Accent 61"/>
    <w:basedOn w:val="Obinatablica"/>
    <w:uiPriority w:val="48"/>
    <w:rsid w:val="00EF40D2"/>
    <w:rPr>
      <w:rFonts w:ascii="Tw Cen MT" w:eastAsia="Times New Roman" w:hAnsi="Tw Cen MT"/>
    </w:rPr>
    <w:tblPr>
      <w:tblStyleRowBandSize w:val="1"/>
      <w:tblStyleColBandSize w:val="1"/>
      <w:tblBorders>
        <w:top w:val="single" w:sz="4" w:space="0" w:color="74B5E4"/>
        <w:left w:val="single" w:sz="4" w:space="0" w:color="74B5E4"/>
        <w:bottom w:val="single" w:sz="4" w:space="0" w:color="74B5E4"/>
        <w:right w:val="single" w:sz="4" w:space="0" w:color="74B5E4"/>
        <w:insideH w:val="single" w:sz="4" w:space="0" w:color="74B5E4"/>
        <w:insideV w:val="single" w:sz="4" w:space="0" w:color="74B5E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0E6F6"/>
      </w:tcPr>
    </w:tblStylePr>
    <w:tblStylePr w:type="band1Horz">
      <w:tblPr/>
      <w:tcPr>
        <w:shd w:val="clear" w:color="auto" w:fill="D0E6F6"/>
      </w:tcPr>
    </w:tblStylePr>
    <w:tblStylePr w:type="neCell">
      <w:tblPr/>
      <w:tcPr>
        <w:tcBorders>
          <w:bottom w:val="single" w:sz="4" w:space="0" w:color="74B5E4"/>
        </w:tcBorders>
      </w:tcPr>
    </w:tblStylePr>
    <w:tblStylePr w:type="nwCell">
      <w:tblPr/>
      <w:tcPr>
        <w:tcBorders>
          <w:bottom w:val="single" w:sz="4" w:space="0" w:color="74B5E4"/>
        </w:tcBorders>
      </w:tcPr>
    </w:tblStylePr>
    <w:tblStylePr w:type="seCell">
      <w:tblPr/>
      <w:tcPr>
        <w:tcBorders>
          <w:top w:val="single" w:sz="4" w:space="0" w:color="74B5E4"/>
        </w:tcBorders>
      </w:tcPr>
    </w:tblStylePr>
    <w:tblStylePr w:type="swCell">
      <w:tblPr/>
      <w:tcPr>
        <w:tcBorders>
          <w:top w:val="single" w:sz="4" w:space="0" w:color="74B5E4"/>
        </w:tcBorders>
      </w:tcPr>
    </w:tblStylePr>
  </w:style>
  <w:style w:type="paragraph" w:customStyle="1" w:styleId="Default">
    <w:name w:val="Default"/>
    <w:rsid w:val="00EF40D2"/>
    <w:pPr>
      <w:autoSpaceDE w:val="0"/>
      <w:autoSpaceDN w:val="0"/>
      <w:adjustRightInd w:val="0"/>
    </w:pPr>
    <w:rPr>
      <w:rFonts w:eastAsia="Times New Roman" w:cs="Calibri"/>
      <w:color w:val="000000"/>
      <w:sz w:val="24"/>
      <w:szCs w:val="24"/>
      <w:lang w:eastAsia="en-US"/>
    </w:rPr>
  </w:style>
  <w:style w:type="paragraph" w:styleId="Tekstbalonia">
    <w:name w:val="Balloon Text"/>
    <w:basedOn w:val="Normal"/>
    <w:link w:val="TekstbaloniaChar"/>
    <w:semiHidden/>
    <w:unhideWhenUsed/>
    <w:rsid w:val="00EF40D2"/>
    <w:rPr>
      <w:rFonts w:ascii="Segoe UI" w:hAnsi="Segoe UI" w:cs="Segoe UI"/>
      <w:sz w:val="18"/>
      <w:szCs w:val="18"/>
    </w:rPr>
  </w:style>
  <w:style w:type="character" w:customStyle="1" w:styleId="TekstbaloniaChar">
    <w:name w:val="Tekst balončića Char"/>
    <w:basedOn w:val="Zadanifontodlomka"/>
    <w:link w:val="Tekstbalonia"/>
    <w:semiHidden/>
    <w:rsid w:val="00EF40D2"/>
    <w:rPr>
      <w:rFonts w:ascii="Segoe UI" w:eastAsia="Times New Roman" w:hAnsi="Segoe UI" w:cs="Segoe UI"/>
      <w:sz w:val="18"/>
      <w:szCs w:val="18"/>
    </w:rPr>
  </w:style>
  <w:style w:type="character" w:customStyle="1" w:styleId="BezproredaChar">
    <w:name w:val="Bez proreda Char"/>
    <w:basedOn w:val="Zadanifontodlomka"/>
    <w:link w:val="Bezproreda"/>
    <w:uiPriority w:val="1"/>
    <w:rsid w:val="00EF40D2"/>
    <w:rPr>
      <w:rFonts w:ascii="Tw Cen MT" w:eastAsia="Times New Roman" w:hAnsi="Tw Cen MT" w:cs="Times New Roman"/>
      <w:sz w:val="24"/>
      <w:szCs w:val="32"/>
    </w:rPr>
  </w:style>
  <w:style w:type="paragraph" w:styleId="Revizija">
    <w:name w:val="Revision"/>
    <w:hidden/>
    <w:uiPriority w:val="99"/>
    <w:semiHidden/>
    <w:rsid w:val="00EF40D2"/>
    <w:rPr>
      <w:rFonts w:ascii="Tw Cen MT" w:eastAsia="Times New Roman" w:hAnsi="Tw Cen MT"/>
      <w:sz w:val="22"/>
      <w:szCs w:val="22"/>
      <w:lang w:eastAsia="en-US"/>
    </w:rPr>
  </w:style>
  <w:style w:type="table" w:customStyle="1" w:styleId="Tablicapopisa3-isticanje51">
    <w:name w:val="Tablica popisa 3 - isticanje 51"/>
    <w:basedOn w:val="Obinatablica"/>
    <w:uiPriority w:val="48"/>
    <w:rsid w:val="00EF40D2"/>
    <w:rPr>
      <w:rFonts w:ascii="Tw Cen MT" w:eastAsia="Times New Roman" w:hAnsi="Tw Cen MT"/>
    </w:rPr>
    <w:tblPr>
      <w:tblStyleRowBandSize w:val="1"/>
      <w:tblStyleColBandSize w:val="1"/>
      <w:tblBorders>
        <w:top w:val="single" w:sz="4" w:space="0" w:color="84ACB6"/>
        <w:left w:val="single" w:sz="4" w:space="0" w:color="84ACB6"/>
        <w:bottom w:val="single" w:sz="4" w:space="0" w:color="84ACB6"/>
        <w:right w:val="single" w:sz="4" w:space="0" w:color="84ACB6"/>
      </w:tblBorders>
    </w:tblPr>
    <w:tblStylePr w:type="firstRow">
      <w:rPr>
        <w:b/>
        <w:bCs/>
        <w:color w:val="FFFFFF"/>
      </w:rPr>
      <w:tblPr/>
      <w:tcPr>
        <w:shd w:val="clear" w:color="auto" w:fill="84ACB6"/>
      </w:tcPr>
    </w:tblStylePr>
    <w:tblStylePr w:type="lastRow">
      <w:rPr>
        <w:b/>
        <w:bCs/>
      </w:rPr>
      <w:tblPr/>
      <w:tcPr>
        <w:tcBorders>
          <w:top w:val="double" w:sz="4" w:space="0" w:color="84ACB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4ACB6"/>
          <w:right w:val="single" w:sz="4" w:space="0" w:color="84ACB6"/>
        </w:tcBorders>
      </w:tcPr>
    </w:tblStylePr>
    <w:tblStylePr w:type="band1Horz">
      <w:tblPr/>
      <w:tcPr>
        <w:tcBorders>
          <w:top w:val="single" w:sz="4" w:space="0" w:color="84ACB6"/>
          <w:bottom w:val="single" w:sz="4" w:space="0" w:color="84ACB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left w:val="nil"/>
        </w:tcBorders>
      </w:tcPr>
    </w:tblStylePr>
    <w:tblStylePr w:type="swCell">
      <w:tblPr/>
      <w:tcPr>
        <w:tcBorders>
          <w:top w:val="double" w:sz="4" w:space="0" w:color="84ACB6"/>
          <w:right w:val="nil"/>
        </w:tcBorders>
      </w:tcPr>
    </w:tblStylePr>
  </w:style>
  <w:style w:type="table" w:customStyle="1" w:styleId="Tablicapopisa3-isticanje61">
    <w:name w:val="Tablica popisa 3 - isticanje 61"/>
    <w:basedOn w:val="Obinatablica"/>
    <w:uiPriority w:val="48"/>
    <w:rsid w:val="00EF40D2"/>
    <w:rPr>
      <w:rFonts w:ascii="Tw Cen MT" w:eastAsia="Times New Roman" w:hAnsi="Tw Cen MT"/>
    </w:rPr>
    <w:tblPr>
      <w:tblStyleRowBandSize w:val="1"/>
      <w:tblStyleColBandSize w:val="1"/>
      <w:tblBorders>
        <w:top w:val="single" w:sz="4" w:space="0" w:color="2683C6"/>
        <w:left w:val="single" w:sz="4" w:space="0" w:color="2683C6"/>
        <w:bottom w:val="single" w:sz="4" w:space="0" w:color="2683C6"/>
        <w:right w:val="single" w:sz="4" w:space="0" w:color="2683C6"/>
      </w:tblBorders>
    </w:tblPr>
    <w:tblStylePr w:type="firstRow">
      <w:rPr>
        <w:b/>
        <w:bCs/>
        <w:color w:val="FFFFFF"/>
      </w:rPr>
      <w:tblPr/>
      <w:tcPr>
        <w:shd w:val="clear" w:color="auto" w:fill="2683C6"/>
      </w:tcPr>
    </w:tblStylePr>
    <w:tblStylePr w:type="lastRow">
      <w:rPr>
        <w:b/>
        <w:bCs/>
      </w:rPr>
      <w:tblPr/>
      <w:tcPr>
        <w:tcBorders>
          <w:top w:val="double" w:sz="4" w:space="0" w:color="2683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683C6"/>
          <w:right w:val="single" w:sz="4" w:space="0" w:color="2683C6"/>
        </w:tcBorders>
      </w:tcPr>
    </w:tblStylePr>
    <w:tblStylePr w:type="band1Horz">
      <w:tblPr/>
      <w:tcPr>
        <w:tcBorders>
          <w:top w:val="single" w:sz="4" w:space="0" w:color="2683C6"/>
          <w:bottom w:val="single" w:sz="4" w:space="0" w:color="2683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left w:val="nil"/>
        </w:tcBorders>
      </w:tcPr>
    </w:tblStylePr>
    <w:tblStylePr w:type="swCell">
      <w:tblPr/>
      <w:tcPr>
        <w:tcBorders>
          <w:top w:val="double" w:sz="4" w:space="0" w:color="2683C6"/>
          <w:right w:val="nil"/>
        </w:tcBorders>
      </w:tcPr>
    </w:tblStylePr>
  </w:style>
  <w:style w:type="table" w:customStyle="1" w:styleId="Tablicareetke4-isticanje31">
    <w:name w:val="Tablica rešetke 4 - isticanje 31"/>
    <w:basedOn w:val="Obinatablica"/>
    <w:uiPriority w:val="49"/>
    <w:rsid w:val="00EF40D2"/>
    <w:rPr>
      <w:rFonts w:ascii="Tw Cen MT" w:eastAsia="Times New Roman" w:hAnsi="Tw Cen MT"/>
    </w:rPr>
    <w:tblPr>
      <w:tblStyleRowBandSize w:val="1"/>
      <w:tblStyleColBandSize w:val="1"/>
      <w:tblBorders>
        <w:top w:val="single" w:sz="4" w:space="0" w:color="ACD7CA"/>
        <w:left w:val="single" w:sz="4" w:space="0" w:color="ACD7CA"/>
        <w:bottom w:val="single" w:sz="4" w:space="0" w:color="ACD7CA"/>
        <w:right w:val="single" w:sz="4" w:space="0" w:color="ACD7CA"/>
        <w:insideH w:val="single" w:sz="4" w:space="0" w:color="ACD7CA"/>
        <w:insideV w:val="single" w:sz="4" w:space="0" w:color="ACD7CA"/>
      </w:tblBorders>
    </w:tblPr>
    <w:tblStylePr w:type="firstRow">
      <w:rPr>
        <w:b/>
        <w:bCs/>
        <w:color w:val="FFFFFF"/>
      </w:rPr>
      <w:tblPr/>
      <w:tcPr>
        <w:tcBorders>
          <w:top w:val="single" w:sz="4" w:space="0" w:color="75BDA7"/>
          <w:left w:val="single" w:sz="4" w:space="0" w:color="75BDA7"/>
          <w:bottom w:val="single" w:sz="4" w:space="0" w:color="75BDA7"/>
          <w:right w:val="single" w:sz="4" w:space="0" w:color="75BDA7"/>
          <w:insideH w:val="nil"/>
          <w:insideV w:val="nil"/>
        </w:tcBorders>
        <w:shd w:val="clear" w:color="auto" w:fill="75BDA7"/>
      </w:tcPr>
    </w:tblStylePr>
    <w:tblStylePr w:type="lastRow">
      <w:rPr>
        <w:b/>
        <w:bCs/>
      </w:rPr>
      <w:tblPr/>
      <w:tcPr>
        <w:tcBorders>
          <w:top w:val="double" w:sz="4" w:space="0" w:color="75BDA7"/>
        </w:tcBorders>
      </w:tcPr>
    </w:tblStylePr>
    <w:tblStylePr w:type="firstCol">
      <w:rPr>
        <w:b/>
        <w:bCs/>
      </w:rPr>
    </w:tblStylePr>
    <w:tblStylePr w:type="lastCol">
      <w:rPr>
        <w:b/>
        <w:bCs/>
      </w:rPr>
    </w:tblStylePr>
    <w:tblStylePr w:type="band1Vert">
      <w:tblPr/>
      <w:tcPr>
        <w:shd w:val="clear" w:color="auto" w:fill="E3F1ED"/>
      </w:tcPr>
    </w:tblStylePr>
    <w:tblStylePr w:type="band1Horz">
      <w:tblPr/>
      <w:tcPr>
        <w:shd w:val="clear" w:color="auto" w:fill="E3F1ED"/>
      </w:tcPr>
    </w:tblStylePr>
  </w:style>
  <w:style w:type="paragraph" w:styleId="Tekstfusnote">
    <w:name w:val="footnote text"/>
    <w:basedOn w:val="Normal"/>
    <w:link w:val="TekstfusnoteChar"/>
    <w:uiPriority w:val="99"/>
    <w:semiHidden/>
    <w:unhideWhenUsed/>
    <w:rsid w:val="00EF40D2"/>
  </w:style>
  <w:style w:type="character" w:customStyle="1" w:styleId="TekstfusnoteChar">
    <w:name w:val="Tekst fusnote Char"/>
    <w:basedOn w:val="Zadanifontodlomka"/>
    <w:link w:val="Tekstfusnote"/>
    <w:uiPriority w:val="99"/>
    <w:semiHidden/>
    <w:rsid w:val="00EF40D2"/>
    <w:rPr>
      <w:rFonts w:ascii="Tw Cen MT" w:eastAsia="Times New Roman" w:hAnsi="Tw Cen MT" w:cs="Times New Roman"/>
      <w:sz w:val="24"/>
      <w:szCs w:val="24"/>
    </w:rPr>
  </w:style>
  <w:style w:type="character" w:styleId="Referencafusnote">
    <w:name w:val="footnote reference"/>
    <w:uiPriority w:val="99"/>
    <w:rsid w:val="00EF40D2"/>
    <w:rPr>
      <w:rFonts w:cs="Times New Roman"/>
      <w:vertAlign w:val="superscript"/>
    </w:rPr>
  </w:style>
  <w:style w:type="numbering" w:customStyle="1" w:styleId="ImportedStyle5">
    <w:name w:val="Imported Style 5"/>
    <w:rsid w:val="00EF40D2"/>
    <w:pPr>
      <w:numPr>
        <w:numId w:val="2"/>
      </w:numPr>
    </w:pPr>
  </w:style>
  <w:style w:type="paragraph" w:styleId="StandardWeb">
    <w:name w:val="Normal (Web)"/>
    <w:basedOn w:val="Normal"/>
    <w:uiPriority w:val="99"/>
    <w:unhideWhenUsed/>
    <w:rsid w:val="00EF40D2"/>
    <w:pPr>
      <w:spacing w:before="100" w:beforeAutospacing="1" w:after="100" w:afterAutospacing="1"/>
    </w:pPr>
    <w:rPr>
      <w:rFonts w:ascii="Times New Roman" w:hAnsi="Times New Roman"/>
      <w:lang w:val="en-US"/>
    </w:rPr>
  </w:style>
  <w:style w:type="table" w:customStyle="1" w:styleId="Tamnatablicareetke5-isticanje13">
    <w:name w:val="Tamna tablica rešetke 5 - isticanje 13"/>
    <w:basedOn w:val="Obinatablica"/>
    <w:uiPriority w:val="50"/>
    <w:rsid w:val="00EF40D2"/>
    <w:rPr>
      <w:rFonts w:ascii="Tw Cen MT" w:eastAsia="Times New Roman" w:hAnsi="Tw Cen MT"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4EA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494B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494B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494B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494BA"/>
      </w:tcPr>
    </w:tblStylePr>
    <w:tblStylePr w:type="band1Vert">
      <w:tblPr/>
      <w:tcPr>
        <w:shd w:val="clear" w:color="auto" w:fill="A9D5E7"/>
      </w:tcPr>
    </w:tblStylePr>
    <w:tblStylePr w:type="band1Horz">
      <w:tblPr/>
      <w:tcPr>
        <w:shd w:val="clear" w:color="auto" w:fill="A9D5E7"/>
      </w:tcPr>
    </w:tblStylePr>
  </w:style>
  <w:style w:type="paragraph" w:customStyle="1" w:styleId="Ztablica">
    <w:name w:val="Ztablica"/>
    <w:basedOn w:val="Normal"/>
    <w:rsid w:val="00EF40D2"/>
    <w:pPr>
      <w:spacing w:before="120" w:after="120"/>
    </w:pPr>
    <w:rPr>
      <w:rFonts w:ascii="Futura Lt BT" w:hAnsi="Futura Lt BT" w:cs="Arial"/>
      <w:sz w:val="22"/>
      <w:lang w:eastAsia="hr-HR"/>
    </w:rPr>
  </w:style>
  <w:style w:type="paragraph" w:customStyle="1" w:styleId="ZNaslov3">
    <w:name w:val="ZNaslov3"/>
    <w:basedOn w:val="Normal"/>
    <w:rsid w:val="00EF40D2"/>
    <w:pPr>
      <w:spacing w:before="300" w:after="100"/>
      <w:ind w:left="284"/>
    </w:pPr>
    <w:rPr>
      <w:rFonts w:ascii="Futura Md BT" w:hAnsi="Futura Md BT" w:cs="Arial"/>
      <w:b/>
      <w:lang w:eastAsia="hr-HR"/>
    </w:rPr>
  </w:style>
  <w:style w:type="paragraph" w:customStyle="1" w:styleId="ZTekst1">
    <w:name w:val="ZTekst1"/>
    <w:basedOn w:val="Normal"/>
    <w:rsid w:val="00EF40D2"/>
    <w:pPr>
      <w:spacing w:after="140"/>
      <w:jc w:val="both"/>
    </w:pPr>
    <w:rPr>
      <w:rFonts w:ascii="Aldine401 BT" w:hAnsi="Aldine401 BT" w:cs="Arial"/>
      <w:sz w:val="20"/>
      <w:lang w:eastAsia="hr-HR"/>
    </w:rPr>
  </w:style>
  <w:style w:type="paragraph" w:customStyle="1" w:styleId="Tablicasadraj2">
    <w:name w:val="Tablica sadržaj2"/>
    <w:basedOn w:val="Normal"/>
    <w:rsid w:val="00EF40D2"/>
    <w:pPr>
      <w:tabs>
        <w:tab w:val="left" w:pos="1091"/>
        <w:tab w:val="left" w:pos="1553"/>
      </w:tabs>
      <w:jc w:val="center"/>
    </w:pPr>
    <w:rPr>
      <w:rFonts w:ascii="Aldine401 BT" w:hAnsi="Aldine401 BT" w:cs="Arial"/>
      <w:sz w:val="20"/>
      <w:lang w:eastAsia="hr-HR"/>
    </w:rPr>
  </w:style>
  <w:style w:type="paragraph" w:customStyle="1" w:styleId="ZNaslov4">
    <w:name w:val="ZNaslov4"/>
    <w:basedOn w:val="Normal"/>
    <w:rsid w:val="00EF40D2"/>
    <w:pPr>
      <w:spacing w:after="100"/>
      <w:ind w:left="454"/>
    </w:pPr>
    <w:rPr>
      <w:rFonts w:ascii="Aldine401 BT" w:hAnsi="Aldine401 BT" w:cs="Arial"/>
      <w:b/>
      <w:lang w:eastAsia="hr-HR"/>
    </w:rPr>
  </w:style>
  <w:style w:type="character" w:styleId="Brojstranice">
    <w:name w:val="page number"/>
    <w:basedOn w:val="Zadanifontodlomka"/>
    <w:rsid w:val="00EF40D2"/>
  </w:style>
  <w:style w:type="paragraph" w:customStyle="1" w:styleId="Tablicanaziv">
    <w:name w:val="Tablica naziv"/>
    <w:basedOn w:val="Normal"/>
    <w:rsid w:val="00EF40D2"/>
    <w:pPr>
      <w:spacing w:after="60"/>
      <w:jc w:val="both"/>
    </w:pPr>
    <w:rPr>
      <w:rFonts w:ascii="Aldine401 BT" w:hAnsi="Aldine401 BT" w:cs="Arial"/>
      <w:sz w:val="20"/>
      <w:lang w:eastAsia="hr-HR"/>
    </w:rPr>
  </w:style>
  <w:style w:type="paragraph" w:customStyle="1" w:styleId="ZNaslov2">
    <w:name w:val="ZNaslov2"/>
    <w:basedOn w:val="Normal"/>
    <w:rsid w:val="00EF40D2"/>
    <w:pPr>
      <w:spacing w:before="240" w:after="240"/>
      <w:jc w:val="both"/>
    </w:pPr>
    <w:rPr>
      <w:rFonts w:ascii="Futura Md BT" w:hAnsi="Futura Md BT" w:cs="Arial"/>
      <w:b/>
      <w:bCs/>
      <w:sz w:val="28"/>
      <w:lang w:eastAsia="hr-HR"/>
    </w:rPr>
  </w:style>
  <w:style w:type="table" w:customStyle="1" w:styleId="Svijetlatablicareetke1-isticanje51">
    <w:name w:val="Svijetla tablica rešetke 1 - isticanje 51"/>
    <w:basedOn w:val="Obinatablica"/>
    <w:uiPriority w:val="46"/>
    <w:rsid w:val="00EF40D2"/>
    <w:rPr>
      <w:rFonts w:ascii="Tw Cen MT" w:eastAsia="Times New Roman" w:hAnsi="Tw Cen MT"/>
    </w:rPr>
    <w:tblPr>
      <w:tblStyleRowBandSize w:val="1"/>
      <w:tblStyleColBandSize w:val="1"/>
      <w:tblBorders>
        <w:top w:val="single" w:sz="4" w:space="0" w:color="CDDDE1"/>
        <w:left w:val="single" w:sz="4" w:space="0" w:color="CDDDE1"/>
        <w:bottom w:val="single" w:sz="4" w:space="0" w:color="CDDDE1"/>
        <w:right w:val="single" w:sz="4" w:space="0" w:color="CDDDE1"/>
        <w:insideH w:val="single" w:sz="4" w:space="0" w:color="CDDDE1"/>
        <w:insideV w:val="single" w:sz="4" w:space="0" w:color="CDDDE1"/>
      </w:tblBorders>
    </w:tblPr>
    <w:tblStylePr w:type="firstRow">
      <w:rPr>
        <w:b/>
        <w:bCs/>
      </w:rPr>
      <w:tblPr/>
      <w:tcPr>
        <w:tcBorders>
          <w:bottom w:val="single" w:sz="12" w:space="0" w:color="B5CDD3"/>
        </w:tcBorders>
      </w:tcPr>
    </w:tblStylePr>
    <w:tblStylePr w:type="lastRow">
      <w:rPr>
        <w:b/>
        <w:bCs/>
      </w:rPr>
      <w:tblPr/>
      <w:tcPr>
        <w:tcBorders>
          <w:top w:val="double" w:sz="2" w:space="0" w:color="B5CDD3"/>
        </w:tcBorders>
      </w:tcPr>
    </w:tblStylePr>
    <w:tblStylePr w:type="firstCol">
      <w:rPr>
        <w:b/>
        <w:bCs/>
      </w:rPr>
    </w:tblStylePr>
    <w:tblStylePr w:type="lastCol">
      <w:rPr>
        <w:b/>
        <w:bCs/>
      </w:rPr>
    </w:tblStylePr>
  </w:style>
  <w:style w:type="table" w:customStyle="1" w:styleId="Tablicareetke2-isticanje11">
    <w:name w:val="Tablica rešetke 2 - isticanje 11"/>
    <w:basedOn w:val="Obinatablica"/>
    <w:uiPriority w:val="47"/>
    <w:rsid w:val="00EF40D2"/>
    <w:rPr>
      <w:rFonts w:ascii="Tw Cen MT" w:eastAsia="Times New Roman" w:hAnsi="Tw Cen MT"/>
    </w:rPr>
    <w:tblPr>
      <w:tblStyleRowBandSize w:val="1"/>
      <w:tblStyleColBandSize w:val="1"/>
      <w:tblBorders>
        <w:top w:val="single" w:sz="2" w:space="0" w:color="7FC0DB"/>
        <w:bottom w:val="single" w:sz="2" w:space="0" w:color="7FC0DB"/>
        <w:insideH w:val="single" w:sz="2" w:space="0" w:color="7FC0DB"/>
        <w:insideV w:val="single" w:sz="2" w:space="0" w:color="7FC0DB"/>
      </w:tblBorders>
    </w:tblPr>
    <w:tblStylePr w:type="firstRow">
      <w:rPr>
        <w:b/>
        <w:bCs/>
      </w:rPr>
      <w:tblPr/>
      <w:tcPr>
        <w:tcBorders>
          <w:top w:val="nil"/>
          <w:bottom w:val="single" w:sz="12" w:space="0" w:color="7FC0DB"/>
          <w:insideH w:val="nil"/>
          <w:insideV w:val="nil"/>
        </w:tcBorders>
        <w:shd w:val="clear" w:color="auto" w:fill="FFFFFF"/>
      </w:tcPr>
    </w:tblStylePr>
    <w:tblStylePr w:type="lastRow">
      <w:rPr>
        <w:b/>
        <w:bCs/>
      </w:rPr>
      <w:tblPr/>
      <w:tcPr>
        <w:tcBorders>
          <w:top w:val="double" w:sz="2" w:space="0" w:color="7FC0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4EAF3"/>
      </w:tcPr>
    </w:tblStylePr>
    <w:tblStylePr w:type="band1Horz">
      <w:tblPr/>
      <w:tcPr>
        <w:shd w:val="clear" w:color="auto" w:fill="D4EAF3"/>
      </w:tcPr>
    </w:tblStylePr>
  </w:style>
  <w:style w:type="table" w:customStyle="1" w:styleId="Tamnatablicapopisa5-isticanje11">
    <w:name w:val="Tamna tablica popisa 5 - isticanje 11"/>
    <w:basedOn w:val="Obinatablica"/>
    <w:uiPriority w:val="50"/>
    <w:rsid w:val="00EF40D2"/>
    <w:rPr>
      <w:rFonts w:ascii="Tw Cen MT" w:eastAsia="Times New Roman" w:hAnsi="Tw Cen MT"/>
      <w:color w:val="FFFFFF"/>
    </w:rPr>
    <w:tblPr>
      <w:tblStyleRowBandSize w:val="1"/>
      <w:tblStyleColBandSize w:val="1"/>
      <w:tblBorders>
        <w:top w:val="single" w:sz="24" w:space="0" w:color="3494BA"/>
        <w:left w:val="single" w:sz="24" w:space="0" w:color="3494BA"/>
        <w:bottom w:val="single" w:sz="24" w:space="0" w:color="3494BA"/>
        <w:right w:val="single" w:sz="24" w:space="0" w:color="3494BA"/>
      </w:tblBorders>
    </w:tblPr>
    <w:tcPr>
      <w:shd w:val="clear" w:color="auto" w:fill="3494B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reetke5-isticanje11">
    <w:name w:val="Tamna tablica rešetke 5 - isticanje 11"/>
    <w:basedOn w:val="Obinatablica"/>
    <w:uiPriority w:val="50"/>
    <w:rsid w:val="00EF40D2"/>
    <w:rPr>
      <w:rFonts w:ascii="Tw Cen MT" w:eastAsia="Times New Roman" w:hAnsi="Tw Cen M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4EA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494B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494B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494B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494BA"/>
      </w:tcPr>
    </w:tblStylePr>
    <w:tblStylePr w:type="band1Vert">
      <w:tblPr/>
      <w:tcPr>
        <w:shd w:val="clear" w:color="auto" w:fill="A9D5E7"/>
      </w:tcPr>
    </w:tblStylePr>
    <w:tblStylePr w:type="band1Horz">
      <w:tblPr/>
      <w:tcPr>
        <w:shd w:val="clear" w:color="auto" w:fill="A9D5E7"/>
      </w:tcPr>
    </w:tblStylePr>
  </w:style>
  <w:style w:type="character" w:styleId="SlijeenaHiperveza">
    <w:name w:val="FollowedHyperlink"/>
    <w:basedOn w:val="Zadanifontodlomka"/>
    <w:uiPriority w:val="99"/>
    <w:semiHidden/>
    <w:unhideWhenUsed/>
    <w:rsid w:val="00EF40D2"/>
    <w:rPr>
      <w:color w:val="9F6715"/>
      <w:u w:val="single"/>
    </w:rPr>
  </w:style>
  <w:style w:type="table" w:customStyle="1" w:styleId="Svijetlareetkatablice1">
    <w:name w:val="Svijetla rešetka tablice1"/>
    <w:basedOn w:val="Obinatablica"/>
    <w:uiPriority w:val="40"/>
    <w:rsid w:val="00EF40D2"/>
    <w:rPr>
      <w:rFonts w:ascii="Tw Cen MT" w:eastAsia="Times New Roman" w:hAnsi="Tw Cen M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ivopisnatablicareetke6-isticanje11">
    <w:name w:val="Živopisna tablica rešetke 6 - isticanje 11"/>
    <w:basedOn w:val="Obinatablica"/>
    <w:uiPriority w:val="51"/>
    <w:rsid w:val="00EF40D2"/>
    <w:rPr>
      <w:rFonts w:ascii="Tw Cen MT" w:eastAsia="Times New Roman" w:hAnsi="Tw Cen MT"/>
      <w:color w:val="276E8B"/>
    </w:rPr>
    <w:tblPr>
      <w:tblStyleRowBandSize w:val="1"/>
      <w:tblStyleColBandSize w:val="1"/>
      <w:tblBorders>
        <w:top w:val="single" w:sz="4" w:space="0" w:color="7FC0DB"/>
        <w:left w:val="single" w:sz="4" w:space="0" w:color="7FC0DB"/>
        <w:bottom w:val="single" w:sz="4" w:space="0" w:color="7FC0DB"/>
        <w:right w:val="single" w:sz="4" w:space="0" w:color="7FC0DB"/>
        <w:insideH w:val="single" w:sz="4" w:space="0" w:color="7FC0DB"/>
        <w:insideV w:val="single" w:sz="4" w:space="0" w:color="7FC0DB"/>
      </w:tblBorders>
    </w:tblPr>
    <w:tblStylePr w:type="firstRow">
      <w:rPr>
        <w:b/>
        <w:bCs/>
      </w:rPr>
      <w:tblPr/>
      <w:tcPr>
        <w:tcBorders>
          <w:bottom w:val="single" w:sz="12" w:space="0" w:color="7FC0DB"/>
        </w:tcBorders>
      </w:tcPr>
    </w:tblStylePr>
    <w:tblStylePr w:type="lastRow">
      <w:rPr>
        <w:b/>
        <w:bCs/>
      </w:rPr>
      <w:tblPr/>
      <w:tcPr>
        <w:tcBorders>
          <w:top w:val="double" w:sz="4" w:space="0" w:color="7FC0DB"/>
        </w:tcBorders>
      </w:tcPr>
    </w:tblStylePr>
    <w:tblStylePr w:type="firstCol">
      <w:rPr>
        <w:b/>
        <w:bCs/>
      </w:rPr>
    </w:tblStylePr>
    <w:tblStylePr w:type="lastCol">
      <w:rPr>
        <w:b/>
        <w:bCs/>
      </w:rPr>
    </w:tblStylePr>
    <w:tblStylePr w:type="band1Vert">
      <w:tblPr/>
      <w:tcPr>
        <w:shd w:val="clear" w:color="auto" w:fill="D4EAF3"/>
      </w:tcPr>
    </w:tblStylePr>
    <w:tblStylePr w:type="band1Horz">
      <w:tblPr/>
      <w:tcPr>
        <w:shd w:val="clear" w:color="auto" w:fill="D4EAF3"/>
      </w:tcPr>
    </w:tblStylePr>
  </w:style>
  <w:style w:type="paragraph" w:customStyle="1" w:styleId="t-9-8">
    <w:name w:val="t-9-8"/>
    <w:basedOn w:val="Normal"/>
    <w:rsid w:val="00EF40D2"/>
    <w:pPr>
      <w:spacing w:before="100" w:beforeAutospacing="1" w:after="100" w:afterAutospacing="1"/>
    </w:pPr>
    <w:rPr>
      <w:rFonts w:eastAsia="Calibri" w:cs="Arial"/>
      <w:sz w:val="20"/>
      <w:szCs w:val="20"/>
      <w:lang w:eastAsia="hr-HR"/>
    </w:rPr>
  </w:style>
  <w:style w:type="table" w:customStyle="1" w:styleId="Tamnatablicareetke5-isticanje31">
    <w:name w:val="Tamna tablica rešetke 5 - isticanje 31"/>
    <w:basedOn w:val="Obinatablica"/>
    <w:uiPriority w:val="50"/>
    <w:rsid w:val="00EF40D2"/>
    <w:rPr>
      <w:rFonts w:ascii="Tw Cen MT" w:eastAsia="Times New Roman" w:hAnsi="Tw Cen M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3F1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5BDA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5BDA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5BDA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5BDA7"/>
      </w:tcPr>
    </w:tblStylePr>
    <w:tblStylePr w:type="band1Vert">
      <w:tblPr/>
      <w:tcPr>
        <w:shd w:val="clear" w:color="auto" w:fill="C7E4DB"/>
      </w:tcPr>
    </w:tblStylePr>
    <w:tblStylePr w:type="band1Horz">
      <w:tblPr/>
      <w:tcPr>
        <w:shd w:val="clear" w:color="auto" w:fill="C7E4DB"/>
      </w:tcPr>
    </w:tblStylePr>
  </w:style>
  <w:style w:type="paragraph" w:styleId="Sadraj1">
    <w:name w:val="toc 1"/>
    <w:basedOn w:val="Normal"/>
    <w:next w:val="Normal"/>
    <w:autoRedefine/>
    <w:uiPriority w:val="39"/>
    <w:unhideWhenUsed/>
    <w:rsid w:val="00EF40D2"/>
    <w:pPr>
      <w:tabs>
        <w:tab w:val="left" w:pos="480"/>
        <w:tab w:val="right" w:pos="9062"/>
      </w:tabs>
      <w:spacing w:before="120"/>
    </w:pPr>
    <w:rPr>
      <w:rFonts w:ascii="Times New Roman" w:hAnsi="Times New Roman"/>
      <w:b/>
      <w:bCs/>
      <w:i/>
      <w:noProof/>
      <w:sz w:val="22"/>
      <w:szCs w:val="22"/>
      <w:lang w:eastAsia="hr-HR"/>
    </w:rPr>
  </w:style>
  <w:style w:type="paragraph" w:styleId="Sadraj2">
    <w:name w:val="toc 2"/>
    <w:basedOn w:val="Normal"/>
    <w:next w:val="Normal"/>
    <w:autoRedefine/>
    <w:uiPriority w:val="39"/>
    <w:unhideWhenUsed/>
    <w:rsid w:val="00EF40D2"/>
    <w:pPr>
      <w:ind w:left="240"/>
    </w:pPr>
    <w:rPr>
      <w:i/>
      <w:iCs/>
      <w:sz w:val="22"/>
      <w:szCs w:val="22"/>
    </w:rPr>
  </w:style>
  <w:style w:type="paragraph" w:styleId="Sadraj3">
    <w:name w:val="toc 3"/>
    <w:basedOn w:val="Normal"/>
    <w:next w:val="Normal"/>
    <w:autoRedefine/>
    <w:uiPriority w:val="39"/>
    <w:unhideWhenUsed/>
    <w:rsid w:val="00EF40D2"/>
    <w:pPr>
      <w:ind w:left="480"/>
    </w:pPr>
    <w:rPr>
      <w:sz w:val="22"/>
      <w:szCs w:val="22"/>
    </w:rPr>
  </w:style>
  <w:style w:type="paragraph" w:styleId="Sadraj4">
    <w:name w:val="toc 4"/>
    <w:basedOn w:val="Normal"/>
    <w:next w:val="Normal"/>
    <w:autoRedefine/>
    <w:uiPriority w:val="39"/>
    <w:unhideWhenUsed/>
    <w:rsid w:val="00EF40D2"/>
    <w:pPr>
      <w:ind w:left="720"/>
    </w:pPr>
    <w:rPr>
      <w:sz w:val="20"/>
      <w:szCs w:val="20"/>
    </w:rPr>
  </w:style>
  <w:style w:type="paragraph" w:styleId="Sadraj5">
    <w:name w:val="toc 5"/>
    <w:basedOn w:val="Normal"/>
    <w:next w:val="Normal"/>
    <w:autoRedefine/>
    <w:uiPriority w:val="39"/>
    <w:unhideWhenUsed/>
    <w:rsid w:val="00EF40D2"/>
    <w:pPr>
      <w:ind w:left="960"/>
    </w:pPr>
    <w:rPr>
      <w:sz w:val="20"/>
      <w:szCs w:val="20"/>
    </w:rPr>
  </w:style>
  <w:style w:type="paragraph" w:styleId="Sadraj6">
    <w:name w:val="toc 6"/>
    <w:basedOn w:val="Normal"/>
    <w:next w:val="Normal"/>
    <w:autoRedefine/>
    <w:uiPriority w:val="39"/>
    <w:unhideWhenUsed/>
    <w:rsid w:val="00EF40D2"/>
    <w:pPr>
      <w:ind w:left="1200"/>
    </w:pPr>
    <w:rPr>
      <w:sz w:val="20"/>
      <w:szCs w:val="20"/>
    </w:rPr>
  </w:style>
  <w:style w:type="paragraph" w:styleId="Sadraj7">
    <w:name w:val="toc 7"/>
    <w:basedOn w:val="Normal"/>
    <w:next w:val="Normal"/>
    <w:autoRedefine/>
    <w:uiPriority w:val="39"/>
    <w:unhideWhenUsed/>
    <w:rsid w:val="00EF40D2"/>
    <w:pPr>
      <w:ind w:left="1440"/>
    </w:pPr>
    <w:rPr>
      <w:sz w:val="20"/>
      <w:szCs w:val="20"/>
    </w:rPr>
  </w:style>
  <w:style w:type="paragraph" w:styleId="Sadraj8">
    <w:name w:val="toc 8"/>
    <w:basedOn w:val="Normal"/>
    <w:next w:val="Normal"/>
    <w:autoRedefine/>
    <w:uiPriority w:val="39"/>
    <w:unhideWhenUsed/>
    <w:rsid w:val="00EF40D2"/>
    <w:pPr>
      <w:ind w:left="1680"/>
    </w:pPr>
    <w:rPr>
      <w:sz w:val="20"/>
      <w:szCs w:val="20"/>
    </w:rPr>
  </w:style>
  <w:style w:type="paragraph" w:styleId="Sadraj9">
    <w:name w:val="toc 9"/>
    <w:basedOn w:val="Normal"/>
    <w:next w:val="Normal"/>
    <w:autoRedefine/>
    <w:uiPriority w:val="39"/>
    <w:unhideWhenUsed/>
    <w:rsid w:val="00EF40D2"/>
    <w:pPr>
      <w:ind w:left="1920"/>
    </w:pPr>
    <w:rPr>
      <w:sz w:val="20"/>
      <w:szCs w:val="20"/>
    </w:rPr>
  </w:style>
  <w:style w:type="numbering" w:customStyle="1" w:styleId="NoList2">
    <w:name w:val="No List2"/>
    <w:next w:val="Bezpopisa"/>
    <w:uiPriority w:val="99"/>
    <w:semiHidden/>
    <w:rsid w:val="00EF40D2"/>
  </w:style>
  <w:style w:type="paragraph" w:styleId="Tijeloteksta2">
    <w:name w:val="Body Text 2"/>
    <w:basedOn w:val="Normal"/>
    <w:link w:val="Tijeloteksta2Char"/>
    <w:rsid w:val="00EF40D2"/>
    <w:pPr>
      <w:jc w:val="center"/>
    </w:pPr>
    <w:rPr>
      <w:rFonts w:ascii="HRTimes" w:hAnsi="HRTimes"/>
      <w:b/>
      <w:szCs w:val="20"/>
      <w:lang w:eastAsia="hr-HR"/>
    </w:rPr>
  </w:style>
  <w:style w:type="character" w:customStyle="1" w:styleId="Tijeloteksta2Char">
    <w:name w:val="Tijelo teksta 2 Char"/>
    <w:basedOn w:val="Zadanifontodlomka"/>
    <w:link w:val="Tijeloteksta2"/>
    <w:rsid w:val="00EF40D2"/>
    <w:rPr>
      <w:rFonts w:ascii="HRTimes" w:eastAsia="Times New Roman" w:hAnsi="HRTimes" w:cs="Times New Roman"/>
      <w:b/>
      <w:sz w:val="24"/>
      <w:szCs w:val="20"/>
      <w:lang w:eastAsia="hr-HR"/>
    </w:rPr>
  </w:style>
  <w:style w:type="paragraph" w:styleId="Tijeloteksta3">
    <w:name w:val="Body Text 3"/>
    <w:basedOn w:val="Normal"/>
    <w:link w:val="Tijeloteksta3Char"/>
    <w:rsid w:val="00EF40D2"/>
    <w:pPr>
      <w:jc w:val="both"/>
    </w:pPr>
    <w:rPr>
      <w:rFonts w:ascii="HRTimes" w:hAnsi="HRTimes"/>
      <w:szCs w:val="20"/>
    </w:rPr>
  </w:style>
  <w:style w:type="character" w:customStyle="1" w:styleId="Tijeloteksta3Char">
    <w:name w:val="Tijelo teksta 3 Char"/>
    <w:basedOn w:val="Zadanifontodlomka"/>
    <w:link w:val="Tijeloteksta3"/>
    <w:rsid w:val="00EF40D2"/>
    <w:rPr>
      <w:rFonts w:ascii="HRTimes" w:eastAsia="Times New Roman" w:hAnsi="HRTimes" w:cs="Times New Roman"/>
      <w:sz w:val="24"/>
      <w:szCs w:val="20"/>
    </w:rPr>
  </w:style>
  <w:style w:type="paragraph" w:styleId="Uvuenotijeloteksta">
    <w:name w:val="Body Text Indent"/>
    <w:basedOn w:val="Normal"/>
    <w:link w:val="UvuenotijelotekstaChar"/>
    <w:uiPriority w:val="99"/>
    <w:rsid w:val="00EF40D2"/>
    <w:pPr>
      <w:tabs>
        <w:tab w:val="left" w:pos="426"/>
      </w:tabs>
      <w:ind w:left="-104"/>
      <w:jc w:val="both"/>
    </w:pPr>
    <w:rPr>
      <w:rFonts w:ascii="HRTimes" w:hAnsi="HRTimes"/>
      <w:szCs w:val="20"/>
    </w:rPr>
  </w:style>
  <w:style w:type="character" w:customStyle="1" w:styleId="UvuenotijelotekstaChar">
    <w:name w:val="Uvučeno tijelo teksta Char"/>
    <w:basedOn w:val="Zadanifontodlomka"/>
    <w:link w:val="Uvuenotijeloteksta"/>
    <w:uiPriority w:val="99"/>
    <w:rsid w:val="00EF40D2"/>
    <w:rPr>
      <w:rFonts w:ascii="HRTimes" w:eastAsia="Times New Roman" w:hAnsi="HRTimes" w:cs="Times New Roman"/>
      <w:sz w:val="24"/>
      <w:szCs w:val="20"/>
    </w:rPr>
  </w:style>
  <w:style w:type="paragraph" w:styleId="Tijeloteksta-uvlaka2">
    <w:name w:val="Body Text Indent 2"/>
    <w:aliases w:val="  uvlaka 2"/>
    <w:basedOn w:val="Normal"/>
    <w:link w:val="Tijeloteksta-uvlaka2Char"/>
    <w:rsid w:val="00EF40D2"/>
    <w:pPr>
      <w:ind w:left="180"/>
      <w:jc w:val="both"/>
    </w:pPr>
    <w:rPr>
      <w:rFonts w:ascii="HRTimes" w:hAnsi="HRTimes"/>
      <w:szCs w:val="20"/>
      <w:lang w:eastAsia="hr-HR"/>
    </w:rPr>
  </w:style>
  <w:style w:type="character" w:customStyle="1" w:styleId="Tijeloteksta-uvlaka2Char">
    <w:name w:val="Tijelo teksta - uvlaka 2 Char"/>
    <w:aliases w:val="  uvlaka 2 Char"/>
    <w:basedOn w:val="Zadanifontodlomka"/>
    <w:link w:val="Tijeloteksta-uvlaka2"/>
    <w:rsid w:val="00EF40D2"/>
    <w:rPr>
      <w:rFonts w:ascii="HRTimes" w:eastAsia="Times New Roman" w:hAnsi="HRTimes" w:cs="Times New Roman"/>
      <w:sz w:val="24"/>
      <w:szCs w:val="20"/>
      <w:lang w:eastAsia="hr-HR"/>
    </w:rPr>
  </w:style>
  <w:style w:type="paragraph" w:styleId="Tijeloteksta-uvlaka3">
    <w:name w:val="Body Text Indent 3"/>
    <w:aliases w:val=" uvlaka 3"/>
    <w:basedOn w:val="Normal"/>
    <w:link w:val="Tijeloteksta-uvlaka3Char"/>
    <w:rsid w:val="00EF40D2"/>
    <w:pPr>
      <w:tabs>
        <w:tab w:val="left" w:pos="426"/>
      </w:tabs>
      <w:ind w:left="420" w:hanging="420"/>
      <w:jc w:val="both"/>
    </w:pPr>
    <w:rPr>
      <w:rFonts w:ascii="HRTimes" w:hAnsi="HRTimes"/>
      <w:szCs w:val="20"/>
      <w:lang w:eastAsia="hr-HR"/>
    </w:rPr>
  </w:style>
  <w:style w:type="character" w:customStyle="1" w:styleId="Tijeloteksta-uvlaka3Char">
    <w:name w:val="Tijelo teksta - uvlaka 3 Char"/>
    <w:aliases w:val=" uvlaka 3 Char"/>
    <w:basedOn w:val="Zadanifontodlomka"/>
    <w:link w:val="Tijeloteksta-uvlaka3"/>
    <w:rsid w:val="00EF40D2"/>
    <w:rPr>
      <w:rFonts w:ascii="HRTimes" w:eastAsia="Times New Roman" w:hAnsi="HRTimes" w:cs="Times New Roman"/>
      <w:sz w:val="24"/>
      <w:szCs w:val="20"/>
      <w:lang w:eastAsia="hr-HR"/>
    </w:rPr>
  </w:style>
  <w:style w:type="paragraph" w:styleId="Obinitekst">
    <w:name w:val="Plain Text"/>
    <w:basedOn w:val="Normal"/>
    <w:link w:val="ObinitekstChar"/>
    <w:rsid w:val="00EF40D2"/>
    <w:rPr>
      <w:rFonts w:ascii="Courier New" w:hAnsi="Courier New" w:cs="Courier New"/>
      <w:sz w:val="20"/>
      <w:szCs w:val="20"/>
      <w:lang w:eastAsia="hr-HR"/>
    </w:rPr>
  </w:style>
  <w:style w:type="character" w:customStyle="1" w:styleId="ObinitekstChar">
    <w:name w:val="Obični tekst Char"/>
    <w:basedOn w:val="Zadanifontodlomka"/>
    <w:link w:val="Obinitekst"/>
    <w:rsid w:val="00EF40D2"/>
    <w:rPr>
      <w:rFonts w:ascii="Courier New" w:eastAsia="Times New Roman" w:hAnsi="Courier New" w:cs="Courier New"/>
      <w:sz w:val="20"/>
      <w:szCs w:val="20"/>
      <w:lang w:eastAsia="hr-HR"/>
    </w:rPr>
  </w:style>
  <w:style w:type="paragraph" w:customStyle="1" w:styleId="xl63">
    <w:name w:val="xl63"/>
    <w:basedOn w:val="Normal"/>
    <w:rsid w:val="00EF40D2"/>
    <w:pPr>
      <w:shd w:val="clear" w:color="000000" w:fill="C0C0C0"/>
      <w:spacing w:before="100" w:beforeAutospacing="1" w:after="100" w:afterAutospacing="1"/>
    </w:pPr>
    <w:rPr>
      <w:rFonts w:ascii="Times New Roman" w:hAnsi="Times New Roman"/>
      <w:b/>
      <w:bCs/>
      <w:lang w:eastAsia="hr-HR"/>
    </w:rPr>
  </w:style>
  <w:style w:type="paragraph" w:customStyle="1" w:styleId="xl64">
    <w:name w:val="xl64"/>
    <w:basedOn w:val="Normal"/>
    <w:rsid w:val="00EF40D2"/>
    <w:pPr>
      <w:shd w:val="clear" w:color="000000" w:fill="505050"/>
      <w:spacing w:before="100" w:beforeAutospacing="1" w:after="100" w:afterAutospacing="1"/>
    </w:pPr>
    <w:rPr>
      <w:rFonts w:ascii="Times New Roman" w:hAnsi="Times New Roman"/>
      <w:b/>
      <w:bCs/>
      <w:color w:val="FFFFFF"/>
      <w:lang w:eastAsia="hr-HR"/>
    </w:rPr>
  </w:style>
  <w:style w:type="paragraph" w:customStyle="1" w:styleId="xl65">
    <w:name w:val="xl65"/>
    <w:basedOn w:val="Normal"/>
    <w:rsid w:val="00EF40D2"/>
    <w:pPr>
      <w:shd w:val="clear" w:color="000000" w:fill="505050"/>
      <w:spacing w:before="100" w:beforeAutospacing="1" w:after="100" w:afterAutospacing="1"/>
    </w:pPr>
    <w:rPr>
      <w:rFonts w:ascii="Times New Roman" w:hAnsi="Times New Roman"/>
      <w:b/>
      <w:bCs/>
      <w:color w:val="FFFFFF"/>
      <w:lang w:eastAsia="hr-HR"/>
    </w:rPr>
  </w:style>
  <w:style w:type="paragraph" w:customStyle="1" w:styleId="xl66">
    <w:name w:val="xl66"/>
    <w:basedOn w:val="Normal"/>
    <w:rsid w:val="00EF40D2"/>
    <w:pPr>
      <w:shd w:val="clear" w:color="000000" w:fill="505050"/>
      <w:spacing w:before="100" w:beforeAutospacing="1" w:after="100" w:afterAutospacing="1"/>
    </w:pPr>
    <w:rPr>
      <w:rFonts w:ascii="Times New Roman" w:hAnsi="Times New Roman"/>
      <w:b/>
      <w:bCs/>
      <w:color w:val="FFFFFF"/>
      <w:lang w:eastAsia="hr-HR"/>
    </w:rPr>
  </w:style>
  <w:style w:type="paragraph" w:customStyle="1" w:styleId="xl67">
    <w:name w:val="xl67"/>
    <w:basedOn w:val="Normal"/>
    <w:rsid w:val="00EF40D2"/>
    <w:pPr>
      <w:shd w:val="clear" w:color="000000" w:fill="000080"/>
      <w:spacing w:before="100" w:beforeAutospacing="1" w:after="100" w:afterAutospacing="1"/>
    </w:pPr>
    <w:rPr>
      <w:rFonts w:ascii="Times New Roman" w:hAnsi="Times New Roman"/>
      <w:b/>
      <w:bCs/>
      <w:color w:val="FFFFFF"/>
      <w:lang w:eastAsia="hr-HR"/>
    </w:rPr>
  </w:style>
  <w:style w:type="paragraph" w:customStyle="1" w:styleId="xl68">
    <w:name w:val="xl68"/>
    <w:basedOn w:val="Normal"/>
    <w:rsid w:val="00EF40D2"/>
    <w:pPr>
      <w:shd w:val="clear" w:color="000000" w:fill="000080"/>
      <w:spacing w:before="100" w:beforeAutospacing="1" w:after="100" w:afterAutospacing="1"/>
    </w:pPr>
    <w:rPr>
      <w:rFonts w:ascii="Times New Roman" w:hAnsi="Times New Roman"/>
      <w:b/>
      <w:bCs/>
      <w:color w:val="FFFFFF"/>
      <w:lang w:eastAsia="hr-HR"/>
    </w:rPr>
  </w:style>
  <w:style w:type="paragraph" w:customStyle="1" w:styleId="xl69">
    <w:name w:val="xl69"/>
    <w:basedOn w:val="Normal"/>
    <w:rsid w:val="00EF40D2"/>
    <w:pPr>
      <w:shd w:val="clear" w:color="000000" w:fill="000080"/>
      <w:spacing w:before="100" w:beforeAutospacing="1" w:after="100" w:afterAutospacing="1"/>
    </w:pPr>
    <w:rPr>
      <w:rFonts w:ascii="Times New Roman" w:hAnsi="Times New Roman"/>
      <w:b/>
      <w:bCs/>
      <w:color w:val="FFFFFF"/>
      <w:lang w:eastAsia="hr-HR"/>
    </w:rPr>
  </w:style>
  <w:style w:type="paragraph" w:customStyle="1" w:styleId="xl70">
    <w:name w:val="xl70"/>
    <w:basedOn w:val="Normal"/>
    <w:rsid w:val="00EF40D2"/>
    <w:pPr>
      <w:shd w:val="clear" w:color="000000" w:fill="3C3C9E"/>
      <w:spacing w:before="100" w:beforeAutospacing="1" w:after="100" w:afterAutospacing="1"/>
    </w:pPr>
    <w:rPr>
      <w:rFonts w:ascii="Times New Roman" w:hAnsi="Times New Roman"/>
      <w:b/>
      <w:bCs/>
      <w:color w:val="FFFFFF"/>
      <w:lang w:eastAsia="hr-HR"/>
    </w:rPr>
  </w:style>
  <w:style w:type="paragraph" w:customStyle="1" w:styleId="xl71">
    <w:name w:val="xl71"/>
    <w:basedOn w:val="Normal"/>
    <w:rsid w:val="00EF40D2"/>
    <w:pPr>
      <w:shd w:val="clear" w:color="000000" w:fill="3C3C9E"/>
      <w:spacing w:before="100" w:beforeAutospacing="1" w:after="100" w:afterAutospacing="1"/>
    </w:pPr>
    <w:rPr>
      <w:rFonts w:ascii="Times New Roman" w:hAnsi="Times New Roman"/>
      <w:b/>
      <w:bCs/>
      <w:color w:val="FFFFFF"/>
      <w:lang w:eastAsia="hr-HR"/>
    </w:rPr>
  </w:style>
  <w:style w:type="paragraph" w:customStyle="1" w:styleId="xl72">
    <w:name w:val="xl72"/>
    <w:basedOn w:val="Normal"/>
    <w:rsid w:val="00EF40D2"/>
    <w:pPr>
      <w:shd w:val="clear" w:color="000000" w:fill="3C3C9E"/>
      <w:spacing w:before="100" w:beforeAutospacing="1" w:after="100" w:afterAutospacing="1"/>
    </w:pPr>
    <w:rPr>
      <w:rFonts w:ascii="Times New Roman" w:hAnsi="Times New Roman"/>
      <w:b/>
      <w:bCs/>
      <w:color w:val="FFFFFF"/>
      <w:lang w:eastAsia="hr-HR"/>
    </w:rPr>
  </w:style>
  <w:style w:type="paragraph" w:customStyle="1" w:styleId="xl73">
    <w:name w:val="xl73"/>
    <w:basedOn w:val="Normal"/>
    <w:rsid w:val="00EF40D2"/>
    <w:pPr>
      <w:shd w:val="clear" w:color="000000" w:fill="5050A8"/>
      <w:spacing w:before="100" w:beforeAutospacing="1" w:after="100" w:afterAutospacing="1"/>
    </w:pPr>
    <w:rPr>
      <w:rFonts w:ascii="Times New Roman" w:hAnsi="Times New Roman"/>
      <w:b/>
      <w:bCs/>
      <w:color w:val="FFFFFF"/>
      <w:lang w:eastAsia="hr-HR"/>
    </w:rPr>
  </w:style>
  <w:style w:type="paragraph" w:customStyle="1" w:styleId="xl74">
    <w:name w:val="xl74"/>
    <w:basedOn w:val="Normal"/>
    <w:rsid w:val="00EF40D2"/>
    <w:pPr>
      <w:shd w:val="clear" w:color="000000" w:fill="5050A8"/>
      <w:spacing w:before="100" w:beforeAutospacing="1" w:after="100" w:afterAutospacing="1"/>
    </w:pPr>
    <w:rPr>
      <w:rFonts w:ascii="Times New Roman" w:hAnsi="Times New Roman"/>
      <w:b/>
      <w:bCs/>
      <w:color w:val="FFFFFF"/>
      <w:lang w:eastAsia="hr-HR"/>
    </w:rPr>
  </w:style>
  <w:style w:type="paragraph" w:customStyle="1" w:styleId="xl75">
    <w:name w:val="xl75"/>
    <w:basedOn w:val="Normal"/>
    <w:rsid w:val="00EF40D2"/>
    <w:pPr>
      <w:shd w:val="clear" w:color="000000" w:fill="5050A8"/>
      <w:spacing w:before="100" w:beforeAutospacing="1" w:after="100" w:afterAutospacing="1"/>
    </w:pPr>
    <w:rPr>
      <w:rFonts w:ascii="Times New Roman" w:hAnsi="Times New Roman"/>
      <w:b/>
      <w:bCs/>
      <w:color w:val="FFFFFF"/>
      <w:lang w:eastAsia="hr-HR"/>
    </w:rPr>
  </w:style>
  <w:style w:type="paragraph" w:customStyle="1" w:styleId="xl76">
    <w:name w:val="xl76"/>
    <w:basedOn w:val="Normal"/>
    <w:rsid w:val="00EF40D2"/>
    <w:pPr>
      <w:shd w:val="clear" w:color="000000" w:fill="6464B2"/>
      <w:spacing w:before="100" w:beforeAutospacing="1" w:after="100" w:afterAutospacing="1"/>
    </w:pPr>
    <w:rPr>
      <w:rFonts w:ascii="Times New Roman" w:hAnsi="Times New Roman"/>
      <w:b/>
      <w:bCs/>
      <w:color w:val="FFFFFF"/>
      <w:lang w:eastAsia="hr-HR"/>
    </w:rPr>
  </w:style>
  <w:style w:type="paragraph" w:customStyle="1" w:styleId="xl77">
    <w:name w:val="xl77"/>
    <w:basedOn w:val="Normal"/>
    <w:rsid w:val="00EF40D2"/>
    <w:pPr>
      <w:shd w:val="clear" w:color="000000" w:fill="6464B2"/>
      <w:spacing w:before="100" w:beforeAutospacing="1" w:after="100" w:afterAutospacing="1"/>
    </w:pPr>
    <w:rPr>
      <w:rFonts w:ascii="Times New Roman" w:hAnsi="Times New Roman"/>
      <w:b/>
      <w:bCs/>
      <w:color w:val="FFFFFF"/>
      <w:lang w:eastAsia="hr-HR"/>
    </w:rPr>
  </w:style>
  <w:style w:type="paragraph" w:customStyle="1" w:styleId="xl78">
    <w:name w:val="xl78"/>
    <w:basedOn w:val="Normal"/>
    <w:rsid w:val="00EF40D2"/>
    <w:pPr>
      <w:shd w:val="clear" w:color="000000" w:fill="6464B2"/>
      <w:spacing w:before="100" w:beforeAutospacing="1" w:after="100" w:afterAutospacing="1"/>
    </w:pPr>
    <w:rPr>
      <w:rFonts w:ascii="Times New Roman" w:hAnsi="Times New Roman"/>
      <w:b/>
      <w:bCs/>
      <w:color w:val="FFFFFF"/>
      <w:lang w:eastAsia="hr-HR"/>
    </w:rPr>
  </w:style>
  <w:style w:type="paragraph" w:customStyle="1" w:styleId="xl79">
    <w:name w:val="xl79"/>
    <w:basedOn w:val="Normal"/>
    <w:rsid w:val="00EF40D2"/>
    <w:pPr>
      <w:shd w:val="clear" w:color="000000" w:fill="AAD5FF"/>
      <w:spacing w:before="100" w:beforeAutospacing="1" w:after="100" w:afterAutospacing="1"/>
    </w:pPr>
    <w:rPr>
      <w:rFonts w:ascii="Times New Roman" w:hAnsi="Times New Roman"/>
      <w:b/>
      <w:bCs/>
      <w:lang w:eastAsia="hr-HR"/>
    </w:rPr>
  </w:style>
  <w:style w:type="paragraph" w:customStyle="1" w:styleId="xl80">
    <w:name w:val="xl80"/>
    <w:basedOn w:val="Normal"/>
    <w:rsid w:val="00EF40D2"/>
    <w:pPr>
      <w:shd w:val="clear" w:color="000000" w:fill="AAD5FF"/>
      <w:spacing w:before="100" w:beforeAutospacing="1" w:after="100" w:afterAutospacing="1"/>
    </w:pPr>
    <w:rPr>
      <w:rFonts w:ascii="Times New Roman" w:hAnsi="Times New Roman"/>
      <w:b/>
      <w:bCs/>
      <w:lang w:eastAsia="hr-HR"/>
    </w:rPr>
  </w:style>
  <w:style w:type="paragraph" w:customStyle="1" w:styleId="xl81">
    <w:name w:val="xl81"/>
    <w:basedOn w:val="Normal"/>
    <w:rsid w:val="00EF40D2"/>
    <w:pPr>
      <w:shd w:val="clear" w:color="000000" w:fill="AAD5FF"/>
      <w:spacing w:before="100" w:beforeAutospacing="1" w:after="100" w:afterAutospacing="1"/>
    </w:pPr>
    <w:rPr>
      <w:rFonts w:ascii="Times New Roman" w:hAnsi="Times New Roman"/>
      <w:b/>
      <w:bCs/>
      <w:lang w:eastAsia="hr-HR"/>
    </w:rPr>
  </w:style>
  <w:style w:type="paragraph" w:customStyle="1" w:styleId="xl82">
    <w:name w:val="xl82"/>
    <w:basedOn w:val="Normal"/>
    <w:rsid w:val="00EF40D2"/>
    <w:pPr>
      <w:shd w:val="clear" w:color="000000" w:fill="FFFF00"/>
      <w:spacing w:before="100" w:beforeAutospacing="1" w:after="100" w:afterAutospacing="1"/>
    </w:pPr>
    <w:rPr>
      <w:rFonts w:ascii="Times New Roman" w:hAnsi="Times New Roman"/>
      <w:b/>
      <w:bCs/>
      <w:lang w:eastAsia="hr-HR"/>
    </w:rPr>
  </w:style>
  <w:style w:type="paragraph" w:customStyle="1" w:styleId="xl83">
    <w:name w:val="xl83"/>
    <w:basedOn w:val="Normal"/>
    <w:rsid w:val="00EF40D2"/>
    <w:pPr>
      <w:shd w:val="clear" w:color="000000" w:fill="FFFF00"/>
      <w:spacing w:before="100" w:beforeAutospacing="1" w:after="100" w:afterAutospacing="1"/>
    </w:pPr>
    <w:rPr>
      <w:rFonts w:ascii="Times New Roman" w:hAnsi="Times New Roman"/>
      <w:b/>
      <w:bCs/>
      <w:lang w:eastAsia="hr-HR"/>
    </w:rPr>
  </w:style>
  <w:style w:type="paragraph" w:customStyle="1" w:styleId="xl84">
    <w:name w:val="xl84"/>
    <w:basedOn w:val="Normal"/>
    <w:rsid w:val="00EF40D2"/>
    <w:pPr>
      <w:shd w:val="clear" w:color="000000" w:fill="FFFF00"/>
      <w:spacing w:before="100" w:beforeAutospacing="1" w:after="100" w:afterAutospacing="1"/>
    </w:pPr>
    <w:rPr>
      <w:rFonts w:ascii="Times New Roman" w:hAnsi="Times New Roman"/>
      <w:b/>
      <w:bCs/>
      <w:lang w:eastAsia="hr-HR"/>
    </w:rPr>
  </w:style>
  <w:style w:type="paragraph" w:customStyle="1" w:styleId="xl85">
    <w:name w:val="xl85"/>
    <w:basedOn w:val="Normal"/>
    <w:rsid w:val="00EF40D2"/>
    <w:pPr>
      <w:spacing w:before="100" w:beforeAutospacing="1" w:after="100" w:afterAutospacing="1"/>
    </w:pPr>
    <w:rPr>
      <w:rFonts w:ascii="Times New Roman" w:hAnsi="Times New Roman"/>
      <w:lang w:eastAsia="hr-HR"/>
    </w:rPr>
  </w:style>
  <w:style w:type="paragraph" w:customStyle="1" w:styleId="xl86">
    <w:name w:val="xl86"/>
    <w:basedOn w:val="Normal"/>
    <w:rsid w:val="00EF40D2"/>
    <w:pPr>
      <w:spacing w:before="100" w:beforeAutospacing="1" w:after="100" w:afterAutospacing="1"/>
    </w:pPr>
    <w:rPr>
      <w:rFonts w:ascii="Times New Roman" w:hAnsi="Times New Roman"/>
      <w:lang w:eastAsia="hr-HR"/>
    </w:rPr>
  </w:style>
  <w:style w:type="paragraph" w:customStyle="1" w:styleId="xl87">
    <w:name w:val="xl87"/>
    <w:basedOn w:val="Normal"/>
    <w:rsid w:val="00EF40D2"/>
    <w:pPr>
      <w:spacing w:before="100" w:beforeAutospacing="1" w:after="100" w:afterAutospacing="1"/>
    </w:pPr>
    <w:rPr>
      <w:rFonts w:ascii="Times New Roman" w:hAnsi="Times New Roman"/>
      <w:lang w:eastAsia="hr-HR"/>
    </w:rPr>
  </w:style>
  <w:style w:type="paragraph" w:customStyle="1" w:styleId="xl88">
    <w:name w:val="xl88"/>
    <w:basedOn w:val="Normal"/>
    <w:rsid w:val="00EF40D2"/>
    <w:pPr>
      <w:spacing w:before="100" w:beforeAutospacing="1" w:after="100" w:afterAutospacing="1"/>
    </w:pPr>
    <w:rPr>
      <w:rFonts w:ascii="Times New Roman" w:hAnsi="Times New Roman"/>
      <w:lang w:eastAsia="hr-HR"/>
    </w:rPr>
  </w:style>
  <w:style w:type="table" w:customStyle="1" w:styleId="TableGrid10">
    <w:name w:val="Table Grid1"/>
    <w:basedOn w:val="Obinatablica"/>
    <w:next w:val="Reetkatablice"/>
    <w:rsid w:val="00EF40D2"/>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EF40D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both"/>
      <w:textAlignment w:val="baseline"/>
    </w:pPr>
    <w:rPr>
      <w:rFonts w:ascii="Times New Roman" w:hAnsi="Times New Roman"/>
      <w:szCs w:val="20"/>
      <w:lang w:eastAsia="hr-HR"/>
    </w:rPr>
  </w:style>
  <w:style w:type="paragraph" w:customStyle="1" w:styleId="BodyText31">
    <w:name w:val="Body Text 31"/>
    <w:basedOn w:val="Normal"/>
    <w:rsid w:val="00EF40D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jc w:val="center"/>
      <w:textAlignment w:val="baseline"/>
    </w:pPr>
    <w:rPr>
      <w:rFonts w:ascii="Times New Roman" w:hAnsi="Times New Roman"/>
      <w:b/>
      <w:sz w:val="20"/>
      <w:szCs w:val="20"/>
      <w:lang w:eastAsia="hr-HR"/>
    </w:rPr>
  </w:style>
  <w:style w:type="paragraph" w:styleId="Grafikeoznake2">
    <w:name w:val="List Bullet 2"/>
    <w:basedOn w:val="Normal"/>
    <w:autoRedefine/>
    <w:rsid w:val="00EF40D2"/>
    <w:pPr>
      <w:numPr>
        <w:numId w:val="3"/>
      </w:numPr>
      <w:tabs>
        <w:tab w:val="clear" w:pos="643"/>
      </w:tabs>
      <w:ind w:left="426" w:firstLine="141"/>
    </w:pPr>
    <w:rPr>
      <w:rFonts w:ascii="Times New Roman" w:hAnsi="Times New Roman"/>
      <w:color w:val="000000"/>
      <w:szCs w:val="20"/>
      <w:u w:val="single"/>
      <w:lang w:eastAsia="hr-HR"/>
    </w:rPr>
  </w:style>
  <w:style w:type="paragraph" w:styleId="Kartadokumenta">
    <w:name w:val="Document Map"/>
    <w:basedOn w:val="Normal"/>
    <w:link w:val="KartadokumentaChar"/>
    <w:semiHidden/>
    <w:rsid w:val="00EF40D2"/>
    <w:pPr>
      <w:shd w:val="clear" w:color="auto" w:fill="000080"/>
    </w:pPr>
    <w:rPr>
      <w:rFonts w:ascii="Tahoma" w:hAnsi="Tahoma"/>
      <w:color w:val="000000"/>
      <w:szCs w:val="20"/>
    </w:rPr>
  </w:style>
  <w:style w:type="character" w:customStyle="1" w:styleId="KartadokumentaChar">
    <w:name w:val="Karta dokumenta Char"/>
    <w:basedOn w:val="Zadanifontodlomka"/>
    <w:link w:val="Kartadokumenta"/>
    <w:semiHidden/>
    <w:rsid w:val="00EF40D2"/>
    <w:rPr>
      <w:rFonts w:ascii="Tahoma" w:eastAsia="Times New Roman" w:hAnsi="Tahoma" w:cs="Times New Roman"/>
      <w:color w:val="000000"/>
      <w:sz w:val="24"/>
      <w:szCs w:val="20"/>
      <w:shd w:val="clear" w:color="auto" w:fill="000080"/>
    </w:rPr>
  </w:style>
  <w:style w:type="numbering" w:customStyle="1" w:styleId="Bezpopisa1">
    <w:name w:val="Bez popisa1"/>
    <w:next w:val="Bezpopisa"/>
    <w:semiHidden/>
    <w:rsid w:val="00EF40D2"/>
  </w:style>
  <w:style w:type="paragraph" w:customStyle="1" w:styleId="BodyTextIndent3uvlaka3">
    <w:name w:val="Body Text Indent 3.uvlaka 3"/>
    <w:basedOn w:val="Normal"/>
    <w:rsid w:val="00EF40D2"/>
    <w:pPr>
      <w:ind w:firstLine="851"/>
      <w:jc w:val="both"/>
    </w:pPr>
    <w:rPr>
      <w:rFonts w:ascii="Times New Roman" w:hAnsi="Times New Roman"/>
      <w:szCs w:val="20"/>
    </w:rPr>
  </w:style>
  <w:style w:type="numbering" w:customStyle="1" w:styleId="Bezpopisa2">
    <w:name w:val="Bez popisa2"/>
    <w:next w:val="Bezpopisa"/>
    <w:semiHidden/>
    <w:rsid w:val="00EF40D2"/>
  </w:style>
  <w:style w:type="table" w:customStyle="1" w:styleId="Tablicareetke4-isticanje11">
    <w:name w:val="Tablica rešetke 4 - isticanje 11"/>
    <w:basedOn w:val="Obinatablica"/>
    <w:uiPriority w:val="49"/>
    <w:rsid w:val="00EF40D2"/>
    <w:rPr>
      <w:rFonts w:ascii="Tw Cen MT" w:eastAsia="Times New Roman" w:hAnsi="Tw Cen MT"/>
    </w:rPr>
    <w:tblPr>
      <w:tblStyleRowBandSize w:val="1"/>
      <w:tblStyleColBandSize w:val="1"/>
      <w:tblBorders>
        <w:top w:val="single" w:sz="4" w:space="0" w:color="7FC0DB"/>
        <w:left w:val="single" w:sz="4" w:space="0" w:color="7FC0DB"/>
        <w:bottom w:val="single" w:sz="4" w:space="0" w:color="7FC0DB"/>
        <w:right w:val="single" w:sz="4" w:space="0" w:color="7FC0DB"/>
        <w:insideH w:val="single" w:sz="4" w:space="0" w:color="7FC0DB"/>
        <w:insideV w:val="single" w:sz="4" w:space="0" w:color="7FC0DB"/>
      </w:tblBorders>
    </w:tblPr>
    <w:tblStylePr w:type="firstRow">
      <w:rPr>
        <w:b/>
        <w:bCs/>
        <w:color w:val="FFFFFF"/>
      </w:rPr>
      <w:tblPr/>
      <w:tcPr>
        <w:tcBorders>
          <w:top w:val="single" w:sz="4" w:space="0" w:color="3494BA"/>
          <w:left w:val="single" w:sz="4" w:space="0" w:color="3494BA"/>
          <w:bottom w:val="single" w:sz="4" w:space="0" w:color="3494BA"/>
          <w:right w:val="single" w:sz="4" w:space="0" w:color="3494BA"/>
          <w:insideH w:val="nil"/>
          <w:insideV w:val="nil"/>
        </w:tcBorders>
        <w:shd w:val="clear" w:color="auto" w:fill="3494BA"/>
      </w:tcPr>
    </w:tblStylePr>
    <w:tblStylePr w:type="lastRow">
      <w:rPr>
        <w:b/>
        <w:bCs/>
      </w:rPr>
      <w:tblPr/>
      <w:tcPr>
        <w:tcBorders>
          <w:top w:val="double" w:sz="4" w:space="0" w:color="3494BA"/>
        </w:tcBorders>
      </w:tcPr>
    </w:tblStylePr>
    <w:tblStylePr w:type="firstCol">
      <w:rPr>
        <w:b/>
        <w:bCs/>
      </w:rPr>
    </w:tblStylePr>
    <w:tblStylePr w:type="lastCol">
      <w:rPr>
        <w:b/>
        <w:bCs/>
      </w:rPr>
    </w:tblStylePr>
    <w:tblStylePr w:type="band1Vert">
      <w:tblPr/>
      <w:tcPr>
        <w:shd w:val="clear" w:color="auto" w:fill="D4EAF3"/>
      </w:tcPr>
    </w:tblStylePr>
    <w:tblStylePr w:type="band1Horz">
      <w:tblPr/>
      <w:tcPr>
        <w:shd w:val="clear" w:color="auto" w:fill="D4EAF3"/>
      </w:tcPr>
    </w:tblStylePr>
  </w:style>
  <w:style w:type="table" w:customStyle="1" w:styleId="Tablicareetke4-isticanje21">
    <w:name w:val="Tablica rešetke 4 - isticanje 21"/>
    <w:basedOn w:val="Obinatablica"/>
    <w:uiPriority w:val="49"/>
    <w:rsid w:val="00EF40D2"/>
    <w:rPr>
      <w:rFonts w:ascii="Tw Cen MT" w:eastAsia="Times New Roman" w:hAnsi="Tw Cen MT"/>
    </w:rPr>
    <w:tblPr>
      <w:tblStyleRowBandSize w:val="1"/>
      <w:tblStyleColBandSize w:val="1"/>
      <w:tblBorders>
        <w:top w:val="single" w:sz="4" w:space="0" w:color="9AD3D9"/>
        <w:left w:val="single" w:sz="4" w:space="0" w:color="9AD3D9"/>
        <w:bottom w:val="single" w:sz="4" w:space="0" w:color="9AD3D9"/>
        <w:right w:val="single" w:sz="4" w:space="0" w:color="9AD3D9"/>
        <w:insideH w:val="single" w:sz="4" w:space="0" w:color="9AD3D9"/>
        <w:insideV w:val="single" w:sz="4" w:space="0" w:color="9AD3D9"/>
      </w:tblBorders>
    </w:tblPr>
    <w:tblStylePr w:type="firstRow">
      <w:rPr>
        <w:b/>
        <w:bCs/>
        <w:color w:val="FFFFFF"/>
      </w:rPr>
      <w:tblPr/>
      <w:tcPr>
        <w:tcBorders>
          <w:top w:val="single" w:sz="4" w:space="0" w:color="58B6C0"/>
          <w:left w:val="single" w:sz="4" w:space="0" w:color="58B6C0"/>
          <w:bottom w:val="single" w:sz="4" w:space="0" w:color="58B6C0"/>
          <w:right w:val="single" w:sz="4" w:space="0" w:color="58B6C0"/>
          <w:insideH w:val="nil"/>
          <w:insideV w:val="nil"/>
        </w:tcBorders>
        <w:shd w:val="clear" w:color="auto" w:fill="58B6C0"/>
      </w:tcPr>
    </w:tblStylePr>
    <w:tblStylePr w:type="lastRow">
      <w:rPr>
        <w:b/>
        <w:bCs/>
      </w:rPr>
      <w:tblPr/>
      <w:tcPr>
        <w:tcBorders>
          <w:top w:val="double" w:sz="4" w:space="0" w:color="58B6C0"/>
        </w:tcBorders>
      </w:tcPr>
    </w:tblStylePr>
    <w:tblStylePr w:type="firstCol">
      <w:rPr>
        <w:b/>
        <w:bCs/>
      </w:rPr>
    </w:tblStylePr>
    <w:tblStylePr w:type="lastCol">
      <w:rPr>
        <w:b/>
        <w:bCs/>
      </w:rPr>
    </w:tblStylePr>
    <w:tblStylePr w:type="band1Vert">
      <w:tblPr/>
      <w:tcPr>
        <w:shd w:val="clear" w:color="auto" w:fill="DDF0F2"/>
      </w:tcPr>
    </w:tblStylePr>
    <w:tblStylePr w:type="band1Horz">
      <w:tblPr/>
      <w:tcPr>
        <w:shd w:val="clear" w:color="auto" w:fill="DDF0F2"/>
      </w:tcPr>
    </w:tblStylePr>
  </w:style>
  <w:style w:type="table" w:customStyle="1" w:styleId="Tamnatablicareetke5-isticanje21">
    <w:name w:val="Tamna tablica rešetke 5 - isticanje 21"/>
    <w:basedOn w:val="Obinatablica"/>
    <w:uiPriority w:val="50"/>
    <w:rsid w:val="00EF40D2"/>
    <w:rPr>
      <w:rFonts w:ascii="Tw Cen MT" w:eastAsia="Times New Roman" w:hAnsi="Tw Cen M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F0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8B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8B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8B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8B6C0"/>
      </w:tcPr>
    </w:tblStylePr>
    <w:tblStylePr w:type="band1Vert">
      <w:tblPr/>
      <w:tcPr>
        <w:shd w:val="clear" w:color="auto" w:fill="BCE1E5"/>
      </w:tcPr>
    </w:tblStylePr>
    <w:tblStylePr w:type="band1Horz">
      <w:tblPr/>
      <w:tcPr>
        <w:shd w:val="clear" w:color="auto" w:fill="BCE1E5"/>
      </w:tcPr>
    </w:tblStylePr>
  </w:style>
  <w:style w:type="paragraph" w:styleId="Tablicaslika">
    <w:name w:val="table of figures"/>
    <w:basedOn w:val="Normal"/>
    <w:next w:val="Normal"/>
    <w:uiPriority w:val="99"/>
    <w:unhideWhenUsed/>
    <w:rsid w:val="00EF40D2"/>
    <w:pPr>
      <w:ind w:left="480" w:hanging="480"/>
    </w:pPr>
  </w:style>
  <w:style w:type="table" w:customStyle="1" w:styleId="MediumGrid21">
    <w:name w:val="Medium Grid 21"/>
    <w:basedOn w:val="Obinatablica"/>
    <w:uiPriority w:val="68"/>
    <w:rsid w:val="00CE6DBD"/>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List21">
    <w:name w:val="Medium List 21"/>
    <w:basedOn w:val="Obinatablica"/>
    <w:uiPriority w:val="66"/>
    <w:rsid w:val="00CE6DBD"/>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highlight">
    <w:name w:val="highlight"/>
    <w:basedOn w:val="Zadanifontodlomka"/>
    <w:rsid w:val="005A74A6"/>
  </w:style>
  <w:style w:type="character" w:customStyle="1" w:styleId="OpisslikeChar">
    <w:name w:val="Opis slike Char"/>
    <w:aliases w:val="Opis tablice Char"/>
    <w:basedOn w:val="Zadanifontodlomka"/>
    <w:link w:val="Opisslike"/>
    <w:uiPriority w:val="35"/>
    <w:rsid w:val="009A004F"/>
    <w:rPr>
      <w:rFonts w:ascii="Tw Cen MT" w:eastAsia="Times New Roman" w:hAnsi="Tw Cen MT"/>
      <w:b/>
      <w:bCs/>
      <w:color w:val="276E8B"/>
      <w:sz w:val="16"/>
      <w:szCs w:val="16"/>
      <w:lang w:eastAsia="en-US"/>
    </w:rPr>
  </w:style>
  <w:style w:type="character" w:customStyle="1" w:styleId="OdlomakpopisaChar">
    <w:name w:val="Odlomak popisa Char"/>
    <w:link w:val="Odlomakpopisa"/>
    <w:uiPriority w:val="34"/>
    <w:locked/>
    <w:rsid w:val="009A004F"/>
    <w:rPr>
      <w:rFonts w:ascii="Tw Cen MT" w:eastAsia="Times New Roman" w:hAnsi="Tw Cen MT"/>
      <w:sz w:val="24"/>
      <w:szCs w:val="24"/>
      <w:lang w:eastAsia="en-US"/>
    </w:rPr>
  </w:style>
  <w:style w:type="character" w:customStyle="1" w:styleId="pre-line-span">
    <w:name w:val="pre-line-span"/>
    <w:basedOn w:val="Zadanifontodlomka"/>
    <w:rsid w:val="007B27A3"/>
  </w:style>
  <w:style w:type="paragraph" w:styleId="Tekstkomentara">
    <w:name w:val="annotation text"/>
    <w:basedOn w:val="Normal"/>
    <w:link w:val="TekstkomentaraChar"/>
    <w:uiPriority w:val="99"/>
    <w:unhideWhenUsed/>
    <w:rsid w:val="000F1948"/>
    <w:rPr>
      <w:sz w:val="20"/>
      <w:szCs w:val="20"/>
    </w:rPr>
  </w:style>
  <w:style w:type="character" w:customStyle="1" w:styleId="TekstkomentaraChar">
    <w:name w:val="Tekst komentara Char"/>
    <w:basedOn w:val="Zadanifontodlomka"/>
    <w:link w:val="Tekstkomentara"/>
    <w:uiPriority w:val="99"/>
    <w:rsid w:val="000F1948"/>
    <w:rPr>
      <w:rFonts w:ascii="Tw Cen MT" w:eastAsia="Times New Roman" w:hAnsi="Tw Cen MT"/>
      <w:lang w:eastAsia="en-US"/>
    </w:rPr>
  </w:style>
  <w:style w:type="character" w:styleId="Nerijeenospominjanje">
    <w:name w:val="Unresolved Mention"/>
    <w:basedOn w:val="Zadanifontodlomka"/>
    <w:uiPriority w:val="99"/>
    <w:semiHidden/>
    <w:unhideWhenUsed/>
    <w:rsid w:val="00D301DB"/>
    <w:rPr>
      <w:color w:val="605E5C"/>
      <w:shd w:val="clear" w:color="auto" w:fill="E1DFDD"/>
    </w:rPr>
  </w:style>
  <w:style w:type="character" w:customStyle="1" w:styleId="bold">
    <w:name w:val="bold"/>
    <w:basedOn w:val="Zadanifontodlomka"/>
    <w:rsid w:val="000D2E12"/>
  </w:style>
  <w:style w:type="paragraph" w:customStyle="1" w:styleId="box455271">
    <w:name w:val="box_455271"/>
    <w:basedOn w:val="Normal"/>
    <w:rsid w:val="000D2E12"/>
    <w:pPr>
      <w:spacing w:before="100" w:beforeAutospacing="1" w:after="100" w:afterAutospacing="1"/>
    </w:pPr>
    <w:rPr>
      <w:rFonts w:ascii="Times New Roman" w:hAnsi="Times New Roman"/>
      <w:lang w:eastAsia="hr-HR"/>
    </w:rPr>
  </w:style>
  <w:style w:type="character" w:styleId="Referencakomentara">
    <w:name w:val="annotation reference"/>
    <w:basedOn w:val="Zadanifontodlomka"/>
    <w:uiPriority w:val="99"/>
    <w:semiHidden/>
    <w:unhideWhenUsed/>
    <w:rsid w:val="000D2E12"/>
    <w:rPr>
      <w:sz w:val="16"/>
      <w:szCs w:val="16"/>
    </w:rPr>
  </w:style>
  <w:style w:type="paragraph" w:styleId="Predmetkomentara">
    <w:name w:val="annotation subject"/>
    <w:basedOn w:val="Tekstkomentara"/>
    <w:next w:val="Tekstkomentara"/>
    <w:link w:val="PredmetkomentaraChar"/>
    <w:uiPriority w:val="99"/>
    <w:semiHidden/>
    <w:unhideWhenUsed/>
    <w:rsid w:val="000D2E12"/>
    <w:rPr>
      <w:b/>
      <w:bCs/>
    </w:rPr>
  </w:style>
  <w:style w:type="character" w:customStyle="1" w:styleId="PredmetkomentaraChar">
    <w:name w:val="Predmet komentara Char"/>
    <w:basedOn w:val="TekstkomentaraChar"/>
    <w:link w:val="Predmetkomentara"/>
    <w:uiPriority w:val="99"/>
    <w:semiHidden/>
    <w:rsid w:val="000D2E12"/>
    <w:rPr>
      <w:rFonts w:ascii="Tw Cen MT" w:eastAsia="Times New Roman" w:hAnsi="Tw Cen MT"/>
      <w:b/>
      <w:bCs/>
      <w:lang w:eastAsia="en-US"/>
    </w:rPr>
  </w:style>
  <w:style w:type="paragraph" w:customStyle="1" w:styleId="box458568">
    <w:name w:val="box_458568"/>
    <w:basedOn w:val="Normal"/>
    <w:rsid w:val="000D2E12"/>
    <w:pPr>
      <w:spacing w:before="100" w:beforeAutospacing="1" w:after="100" w:afterAutospacing="1"/>
    </w:pPr>
    <w:rPr>
      <w:rFonts w:ascii="Times New Roman" w:hAnsi="Times New Roman"/>
      <w:lang w:eastAsia="hr-HR"/>
    </w:rPr>
  </w:style>
  <w:style w:type="character" w:customStyle="1" w:styleId="kurziv">
    <w:name w:val="kurziv"/>
    <w:basedOn w:val="Zadanifontodlomka"/>
    <w:rsid w:val="000D2E12"/>
  </w:style>
  <w:style w:type="character" w:customStyle="1" w:styleId="acopre">
    <w:name w:val="acopre"/>
    <w:basedOn w:val="Zadanifontodlomka"/>
    <w:rsid w:val="000D2E12"/>
  </w:style>
  <w:style w:type="character" w:customStyle="1" w:styleId="field-content">
    <w:name w:val="field-content"/>
    <w:basedOn w:val="Zadanifontodlomka"/>
    <w:rsid w:val="000D2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98835">
      <w:bodyDiv w:val="1"/>
      <w:marLeft w:val="0"/>
      <w:marRight w:val="0"/>
      <w:marTop w:val="0"/>
      <w:marBottom w:val="0"/>
      <w:divBdr>
        <w:top w:val="none" w:sz="0" w:space="0" w:color="auto"/>
        <w:left w:val="none" w:sz="0" w:space="0" w:color="auto"/>
        <w:bottom w:val="none" w:sz="0" w:space="0" w:color="auto"/>
        <w:right w:val="none" w:sz="0" w:space="0" w:color="auto"/>
      </w:divBdr>
      <w:divsChild>
        <w:div w:id="47607896">
          <w:marLeft w:val="0"/>
          <w:marRight w:val="0"/>
          <w:marTop w:val="0"/>
          <w:marBottom w:val="0"/>
          <w:divBdr>
            <w:top w:val="none" w:sz="0" w:space="0" w:color="auto"/>
            <w:left w:val="none" w:sz="0" w:space="0" w:color="auto"/>
            <w:bottom w:val="none" w:sz="0" w:space="0" w:color="auto"/>
            <w:right w:val="none" w:sz="0" w:space="0" w:color="auto"/>
          </w:divBdr>
        </w:div>
      </w:divsChild>
    </w:div>
    <w:div w:id="86538865">
      <w:bodyDiv w:val="1"/>
      <w:marLeft w:val="0"/>
      <w:marRight w:val="0"/>
      <w:marTop w:val="0"/>
      <w:marBottom w:val="0"/>
      <w:divBdr>
        <w:top w:val="none" w:sz="0" w:space="0" w:color="auto"/>
        <w:left w:val="none" w:sz="0" w:space="0" w:color="auto"/>
        <w:bottom w:val="none" w:sz="0" w:space="0" w:color="auto"/>
        <w:right w:val="none" w:sz="0" w:space="0" w:color="auto"/>
      </w:divBdr>
    </w:div>
    <w:div w:id="109132754">
      <w:bodyDiv w:val="1"/>
      <w:marLeft w:val="0"/>
      <w:marRight w:val="0"/>
      <w:marTop w:val="0"/>
      <w:marBottom w:val="0"/>
      <w:divBdr>
        <w:top w:val="none" w:sz="0" w:space="0" w:color="auto"/>
        <w:left w:val="none" w:sz="0" w:space="0" w:color="auto"/>
        <w:bottom w:val="none" w:sz="0" w:space="0" w:color="auto"/>
        <w:right w:val="none" w:sz="0" w:space="0" w:color="auto"/>
      </w:divBdr>
      <w:divsChild>
        <w:div w:id="1954704528">
          <w:marLeft w:val="0"/>
          <w:marRight w:val="0"/>
          <w:marTop w:val="0"/>
          <w:marBottom w:val="0"/>
          <w:divBdr>
            <w:top w:val="none" w:sz="0" w:space="0" w:color="auto"/>
            <w:left w:val="none" w:sz="0" w:space="0" w:color="auto"/>
            <w:bottom w:val="none" w:sz="0" w:space="0" w:color="auto"/>
            <w:right w:val="none" w:sz="0" w:space="0" w:color="auto"/>
          </w:divBdr>
        </w:div>
      </w:divsChild>
    </w:div>
    <w:div w:id="162621955">
      <w:bodyDiv w:val="1"/>
      <w:marLeft w:val="0"/>
      <w:marRight w:val="0"/>
      <w:marTop w:val="0"/>
      <w:marBottom w:val="0"/>
      <w:divBdr>
        <w:top w:val="none" w:sz="0" w:space="0" w:color="auto"/>
        <w:left w:val="none" w:sz="0" w:space="0" w:color="auto"/>
        <w:bottom w:val="none" w:sz="0" w:space="0" w:color="auto"/>
        <w:right w:val="none" w:sz="0" w:space="0" w:color="auto"/>
      </w:divBdr>
    </w:div>
    <w:div w:id="196620582">
      <w:bodyDiv w:val="1"/>
      <w:marLeft w:val="0"/>
      <w:marRight w:val="0"/>
      <w:marTop w:val="0"/>
      <w:marBottom w:val="0"/>
      <w:divBdr>
        <w:top w:val="none" w:sz="0" w:space="0" w:color="auto"/>
        <w:left w:val="none" w:sz="0" w:space="0" w:color="auto"/>
        <w:bottom w:val="none" w:sz="0" w:space="0" w:color="auto"/>
        <w:right w:val="none" w:sz="0" w:space="0" w:color="auto"/>
      </w:divBdr>
    </w:div>
    <w:div w:id="300695465">
      <w:bodyDiv w:val="1"/>
      <w:marLeft w:val="0"/>
      <w:marRight w:val="0"/>
      <w:marTop w:val="0"/>
      <w:marBottom w:val="0"/>
      <w:divBdr>
        <w:top w:val="none" w:sz="0" w:space="0" w:color="auto"/>
        <w:left w:val="none" w:sz="0" w:space="0" w:color="auto"/>
        <w:bottom w:val="none" w:sz="0" w:space="0" w:color="auto"/>
        <w:right w:val="none" w:sz="0" w:space="0" w:color="auto"/>
      </w:divBdr>
      <w:divsChild>
        <w:div w:id="1972245969">
          <w:marLeft w:val="0"/>
          <w:marRight w:val="0"/>
          <w:marTop w:val="0"/>
          <w:marBottom w:val="0"/>
          <w:divBdr>
            <w:top w:val="none" w:sz="0" w:space="0" w:color="auto"/>
            <w:left w:val="none" w:sz="0" w:space="0" w:color="auto"/>
            <w:bottom w:val="none" w:sz="0" w:space="0" w:color="auto"/>
            <w:right w:val="none" w:sz="0" w:space="0" w:color="auto"/>
          </w:divBdr>
        </w:div>
      </w:divsChild>
    </w:div>
    <w:div w:id="300964975">
      <w:bodyDiv w:val="1"/>
      <w:marLeft w:val="0"/>
      <w:marRight w:val="0"/>
      <w:marTop w:val="0"/>
      <w:marBottom w:val="0"/>
      <w:divBdr>
        <w:top w:val="none" w:sz="0" w:space="0" w:color="auto"/>
        <w:left w:val="none" w:sz="0" w:space="0" w:color="auto"/>
        <w:bottom w:val="none" w:sz="0" w:space="0" w:color="auto"/>
        <w:right w:val="none" w:sz="0" w:space="0" w:color="auto"/>
      </w:divBdr>
    </w:div>
    <w:div w:id="375009890">
      <w:bodyDiv w:val="1"/>
      <w:marLeft w:val="0"/>
      <w:marRight w:val="0"/>
      <w:marTop w:val="0"/>
      <w:marBottom w:val="0"/>
      <w:divBdr>
        <w:top w:val="none" w:sz="0" w:space="0" w:color="auto"/>
        <w:left w:val="none" w:sz="0" w:space="0" w:color="auto"/>
        <w:bottom w:val="none" w:sz="0" w:space="0" w:color="auto"/>
        <w:right w:val="none" w:sz="0" w:space="0" w:color="auto"/>
      </w:divBdr>
      <w:divsChild>
        <w:div w:id="1915780532">
          <w:marLeft w:val="0"/>
          <w:marRight w:val="0"/>
          <w:marTop w:val="0"/>
          <w:marBottom w:val="0"/>
          <w:divBdr>
            <w:top w:val="none" w:sz="0" w:space="0" w:color="auto"/>
            <w:left w:val="none" w:sz="0" w:space="0" w:color="auto"/>
            <w:bottom w:val="none" w:sz="0" w:space="0" w:color="auto"/>
            <w:right w:val="none" w:sz="0" w:space="0" w:color="auto"/>
          </w:divBdr>
        </w:div>
      </w:divsChild>
    </w:div>
    <w:div w:id="384379714">
      <w:bodyDiv w:val="1"/>
      <w:marLeft w:val="0"/>
      <w:marRight w:val="0"/>
      <w:marTop w:val="0"/>
      <w:marBottom w:val="0"/>
      <w:divBdr>
        <w:top w:val="none" w:sz="0" w:space="0" w:color="auto"/>
        <w:left w:val="none" w:sz="0" w:space="0" w:color="auto"/>
        <w:bottom w:val="none" w:sz="0" w:space="0" w:color="auto"/>
        <w:right w:val="none" w:sz="0" w:space="0" w:color="auto"/>
      </w:divBdr>
      <w:divsChild>
        <w:div w:id="1480607913">
          <w:marLeft w:val="0"/>
          <w:marRight w:val="0"/>
          <w:marTop w:val="0"/>
          <w:marBottom w:val="0"/>
          <w:divBdr>
            <w:top w:val="none" w:sz="0" w:space="0" w:color="auto"/>
            <w:left w:val="none" w:sz="0" w:space="0" w:color="auto"/>
            <w:bottom w:val="none" w:sz="0" w:space="0" w:color="auto"/>
            <w:right w:val="none" w:sz="0" w:space="0" w:color="auto"/>
          </w:divBdr>
        </w:div>
      </w:divsChild>
    </w:div>
    <w:div w:id="473915037">
      <w:bodyDiv w:val="1"/>
      <w:marLeft w:val="0"/>
      <w:marRight w:val="0"/>
      <w:marTop w:val="0"/>
      <w:marBottom w:val="0"/>
      <w:divBdr>
        <w:top w:val="none" w:sz="0" w:space="0" w:color="auto"/>
        <w:left w:val="none" w:sz="0" w:space="0" w:color="auto"/>
        <w:bottom w:val="none" w:sz="0" w:space="0" w:color="auto"/>
        <w:right w:val="none" w:sz="0" w:space="0" w:color="auto"/>
      </w:divBdr>
      <w:divsChild>
        <w:div w:id="21900742">
          <w:marLeft w:val="0"/>
          <w:marRight w:val="0"/>
          <w:marTop w:val="0"/>
          <w:marBottom w:val="0"/>
          <w:divBdr>
            <w:top w:val="none" w:sz="0" w:space="0" w:color="auto"/>
            <w:left w:val="none" w:sz="0" w:space="0" w:color="auto"/>
            <w:bottom w:val="none" w:sz="0" w:space="0" w:color="auto"/>
            <w:right w:val="none" w:sz="0" w:space="0" w:color="auto"/>
          </w:divBdr>
        </w:div>
      </w:divsChild>
    </w:div>
    <w:div w:id="485703927">
      <w:bodyDiv w:val="1"/>
      <w:marLeft w:val="0"/>
      <w:marRight w:val="0"/>
      <w:marTop w:val="0"/>
      <w:marBottom w:val="0"/>
      <w:divBdr>
        <w:top w:val="none" w:sz="0" w:space="0" w:color="auto"/>
        <w:left w:val="none" w:sz="0" w:space="0" w:color="auto"/>
        <w:bottom w:val="none" w:sz="0" w:space="0" w:color="auto"/>
        <w:right w:val="none" w:sz="0" w:space="0" w:color="auto"/>
      </w:divBdr>
      <w:divsChild>
        <w:div w:id="1868987261">
          <w:marLeft w:val="0"/>
          <w:marRight w:val="0"/>
          <w:marTop w:val="0"/>
          <w:marBottom w:val="0"/>
          <w:divBdr>
            <w:top w:val="none" w:sz="0" w:space="0" w:color="auto"/>
            <w:left w:val="none" w:sz="0" w:space="0" w:color="auto"/>
            <w:bottom w:val="none" w:sz="0" w:space="0" w:color="auto"/>
            <w:right w:val="none" w:sz="0" w:space="0" w:color="auto"/>
          </w:divBdr>
        </w:div>
      </w:divsChild>
    </w:div>
    <w:div w:id="487598186">
      <w:bodyDiv w:val="1"/>
      <w:marLeft w:val="0"/>
      <w:marRight w:val="0"/>
      <w:marTop w:val="0"/>
      <w:marBottom w:val="0"/>
      <w:divBdr>
        <w:top w:val="none" w:sz="0" w:space="0" w:color="auto"/>
        <w:left w:val="none" w:sz="0" w:space="0" w:color="auto"/>
        <w:bottom w:val="none" w:sz="0" w:space="0" w:color="auto"/>
        <w:right w:val="none" w:sz="0" w:space="0" w:color="auto"/>
      </w:divBdr>
      <w:divsChild>
        <w:div w:id="1589197498">
          <w:marLeft w:val="0"/>
          <w:marRight w:val="0"/>
          <w:marTop w:val="0"/>
          <w:marBottom w:val="0"/>
          <w:divBdr>
            <w:top w:val="none" w:sz="0" w:space="0" w:color="auto"/>
            <w:left w:val="none" w:sz="0" w:space="0" w:color="auto"/>
            <w:bottom w:val="none" w:sz="0" w:space="0" w:color="auto"/>
            <w:right w:val="none" w:sz="0" w:space="0" w:color="auto"/>
          </w:divBdr>
        </w:div>
      </w:divsChild>
    </w:div>
    <w:div w:id="532960232">
      <w:bodyDiv w:val="1"/>
      <w:marLeft w:val="0"/>
      <w:marRight w:val="0"/>
      <w:marTop w:val="0"/>
      <w:marBottom w:val="0"/>
      <w:divBdr>
        <w:top w:val="none" w:sz="0" w:space="0" w:color="auto"/>
        <w:left w:val="none" w:sz="0" w:space="0" w:color="auto"/>
        <w:bottom w:val="none" w:sz="0" w:space="0" w:color="auto"/>
        <w:right w:val="none" w:sz="0" w:space="0" w:color="auto"/>
      </w:divBdr>
      <w:divsChild>
        <w:div w:id="1038310881">
          <w:marLeft w:val="0"/>
          <w:marRight w:val="0"/>
          <w:marTop w:val="0"/>
          <w:marBottom w:val="0"/>
          <w:divBdr>
            <w:top w:val="none" w:sz="0" w:space="0" w:color="auto"/>
            <w:left w:val="none" w:sz="0" w:space="0" w:color="auto"/>
            <w:bottom w:val="none" w:sz="0" w:space="0" w:color="auto"/>
            <w:right w:val="none" w:sz="0" w:space="0" w:color="auto"/>
          </w:divBdr>
        </w:div>
      </w:divsChild>
    </w:div>
    <w:div w:id="544342070">
      <w:bodyDiv w:val="1"/>
      <w:marLeft w:val="0"/>
      <w:marRight w:val="0"/>
      <w:marTop w:val="0"/>
      <w:marBottom w:val="0"/>
      <w:divBdr>
        <w:top w:val="none" w:sz="0" w:space="0" w:color="auto"/>
        <w:left w:val="none" w:sz="0" w:space="0" w:color="auto"/>
        <w:bottom w:val="none" w:sz="0" w:space="0" w:color="auto"/>
        <w:right w:val="none" w:sz="0" w:space="0" w:color="auto"/>
      </w:divBdr>
      <w:divsChild>
        <w:div w:id="258756793">
          <w:marLeft w:val="0"/>
          <w:marRight w:val="0"/>
          <w:marTop w:val="0"/>
          <w:marBottom w:val="0"/>
          <w:divBdr>
            <w:top w:val="none" w:sz="0" w:space="0" w:color="auto"/>
            <w:left w:val="none" w:sz="0" w:space="0" w:color="auto"/>
            <w:bottom w:val="none" w:sz="0" w:space="0" w:color="auto"/>
            <w:right w:val="none" w:sz="0" w:space="0" w:color="auto"/>
          </w:divBdr>
        </w:div>
        <w:div w:id="685640265">
          <w:marLeft w:val="0"/>
          <w:marRight w:val="0"/>
          <w:marTop w:val="0"/>
          <w:marBottom w:val="0"/>
          <w:divBdr>
            <w:top w:val="none" w:sz="0" w:space="0" w:color="auto"/>
            <w:left w:val="none" w:sz="0" w:space="0" w:color="auto"/>
            <w:bottom w:val="none" w:sz="0" w:space="0" w:color="auto"/>
            <w:right w:val="none" w:sz="0" w:space="0" w:color="auto"/>
          </w:divBdr>
        </w:div>
        <w:div w:id="1743287882">
          <w:marLeft w:val="0"/>
          <w:marRight w:val="0"/>
          <w:marTop w:val="0"/>
          <w:marBottom w:val="0"/>
          <w:divBdr>
            <w:top w:val="none" w:sz="0" w:space="0" w:color="auto"/>
            <w:left w:val="none" w:sz="0" w:space="0" w:color="auto"/>
            <w:bottom w:val="none" w:sz="0" w:space="0" w:color="auto"/>
            <w:right w:val="none" w:sz="0" w:space="0" w:color="auto"/>
          </w:divBdr>
        </w:div>
      </w:divsChild>
    </w:div>
    <w:div w:id="725877255">
      <w:bodyDiv w:val="1"/>
      <w:marLeft w:val="0"/>
      <w:marRight w:val="0"/>
      <w:marTop w:val="0"/>
      <w:marBottom w:val="0"/>
      <w:divBdr>
        <w:top w:val="none" w:sz="0" w:space="0" w:color="auto"/>
        <w:left w:val="none" w:sz="0" w:space="0" w:color="auto"/>
        <w:bottom w:val="none" w:sz="0" w:space="0" w:color="auto"/>
        <w:right w:val="none" w:sz="0" w:space="0" w:color="auto"/>
      </w:divBdr>
      <w:divsChild>
        <w:div w:id="524832307">
          <w:marLeft w:val="0"/>
          <w:marRight w:val="0"/>
          <w:marTop w:val="0"/>
          <w:marBottom w:val="0"/>
          <w:divBdr>
            <w:top w:val="none" w:sz="0" w:space="0" w:color="auto"/>
            <w:left w:val="none" w:sz="0" w:space="0" w:color="auto"/>
            <w:bottom w:val="none" w:sz="0" w:space="0" w:color="auto"/>
            <w:right w:val="none" w:sz="0" w:space="0" w:color="auto"/>
          </w:divBdr>
        </w:div>
      </w:divsChild>
    </w:div>
    <w:div w:id="827208836">
      <w:bodyDiv w:val="1"/>
      <w:marLeft w:val="0"/>
      <w:marRight w:val="0"/>
      <w:marTop w:val="0"/>
      <w:marBottom w:val="0"/>
      <w:divBdr>
        <w:top w:val="none" w:sz="0" w:space="0" w:color="auto"/>
        <w:left w:val="none" w:sz="0" w:space="0" w:color="auto"/>
        <w:bottom w:val="none" w:sz="0" w:space="0" w:color="auto"/>
        <w:right w:val="none" w:sz="0" w:space="0" w:color="auto"/>
      </w:divBdr>
      <w:divsChild>
        <w:div w:id="1806310577">
          <w:marLeft w:val="0"/>
          <w:marRight w:val="0"/>
          <w:marTop w:val="0"/>
          <w:marBottom w:val="0"/>
          <w:divBdr>
            <w:top w:val="none" w:sz="0" w:space="0" w:color="auto"/>
            <w:left w:val="none" w:sz="0" w:space="0" w:color="auto"/>
            <w:bottom w:val="none" w:sz="0" w:space="0" w:color="auto"/>
            <w:right w:val="none" w:sz="0" w:space="0" w:color="auto"/>
          </w:divBdr>
        </w:div>
      </w:divsChild>
    </w:div>
    <w:div w:id="880553012">
      <w:bodyDiv w:val="1"/>
      <w:marLeft w:val="0"/>
      <w:marRight w:val="0"/>
      <w:marTop w:val="0"/>
      <w:marBottom w:val="0"/>
      <w:divBdr>
        <w:top w:val="none" w:sz="0" w:space="0" w:color="auto"/>
        <w:left w:val="none" w:sz="0" w:space="0" w:color="auto"/>
        <w:bottom w:val="none" w:sz="0" w:space="0" w:color="auto"/>
        <w:right w:val="none" w:sz="0" w:space="0" w:color="auto"/>
      </w:divBdr>
    </w:div>
    <w:div w:id="939222744">
      <w:bodyDiv w:val="1"/>
      <w:marLeft w:val="0"/>
      <w:marRight w:val="0"/>
      <w:marTop w:val="0"/>
      <w:marBottom w:val="0"/>
      <w:divBdr>
        <w:top w:val="none" w:sz="0" w:space="0" w:color="auto"/>
        <w:left w:val="none" w:sz="0" w:space="0" w:color="auto"/>
        <w:bottom w:val="none" w:sz="0" w:space="0" w:color="auto"/>
        <w:right w:val="none" w:sz="0" w:space="0" w:color="auto"/>
      </w:divBdr>
      <w:divsChild>
        <w:div w:id="918365989">
          <w:marLeft w:val="547"/>
          <w:marRight w:val="0"/>
          <w:marTop w:val="0"/>
          <w:marBottom w:val="0"/>
          <w:divBdr>
            <w:top w:val="none" w:sz="0" w:space="0" w:color="auto"/>
            <w:left w:val="none" w:sz="0" w:space="0" w:color="auto"/>
            <w:bottom w:val="none" w:sz="0" w:space="0" w:color="auto"/>
            <w:right w:val="none" w:sz="0" w:space="0" w:color="auto"/>
          </w:divBdr>
        </w:div>
      </w:divsChild>
    </w:div>
    <w:div w:id="962615020">
      <w:bodyDiv w:val="1"/>
      <w:marLeft w:val="0"/>
      <w:marRight w:val="0"/>
      <w:marTop w:val="0"/>
      <w:marBottom w:val="0"/>
      <w:divBdr>
        <w:top w:val="none" w:sz="0" w:space="0" w:color="auto"/>
        <w:left w:val="none" w:sz="0" w:space="0" w:color="auto"/>
        <w:bottom w:val="none" w:sz="0" w:space="0" w:color="auto"/>
        <w:right w:val="none" w:sz="0" w:space="0" w:color="auto"/>
      </w:divBdr>
      <w:divsChild>
        <w:div w:id="1422795937">
          <w:marLeft w:val="0"/>
          <w:marRight w:val="0"/>
          <w:marTop w:val="0"/>
          <w:marBottom w:val="0"/>
          <w:divBdr>
            <w:top w:val="none" w:sz="0" w:space="0" w:color="auto"/>
            <w:left w:val="none" w:sz="0" w:space="0" w:color="auto"/>
            <w:bottom w:val="none" w:sz="0" w:space="0" w:color="auto"/>
            <w:right w:val="none" w:sz="0" w:space="0" w:color="auto"/>
          </w:divBdr>
        </w:div>
      </w:divsChild>
    </w:div>
    <w:div w:id="982654922">
      <w:bodyDiv w:val="1"/>
      <w:marLeft w:val="0"/>
      <w:marRight w:val="0"/>
      <w:marTop w:val="0"/>
      <w:marBottom w:val="0"/>
      <w:divBdr>
        <w:top w:val="none" w:sz="0" w:space="0" w:color="auto"/>
        <w:left w:val="none" w:sz="0" w:space="0" w:color="auto"/>
        <w:bottom w:val="none" w:sz="0" w:space="0" w:color="auto"/>
        <w:right w:val="none" w:sz="0" w:space="0" w:color="auto"/>
      </w:divBdr>
    </w:div>
    <w:div w:id="1148519391">
      <w:bodyDiv w:val="1"/>
      <w:marLeft w:val="0"/>
      <w:marRight w:val="0"/>
      <w:marTop w:val="0"/>
      <w:marBottom w:val="0"/>
      <w:divBdr>
        <w:top w:val="none" w:sz="0" w:space="0" w:color="auto"/>
        <w:left w:val="none" w:sz="0" w:space="0" w:color="auto"/>
        <w:bottom w:val="none" w:sz="0" w:space="0" w:color="auto"/>
        <w:right w:val="none" w:sz="0" w:space="0" w:color="auto"/>
      </w:divBdr>
    </w:div>
    <w:div w:id="1278563629">
      <w:bodyDiv w:val="1"/>
      <w:marLeft w:val="0"/>
      <w:marRight w:val="0"/>
      <w:marTop w:val="0"/>
      <w:marBottom w:val="0"/>
      <w:divBdr>
        <w:top w:val="none" w:sz="0" w:space="0" w:color="auto"/>
        <w:left w:val="none" w:sz="0" w:space="0" w:color="auto"/>
        <w:bottom w:val="none" w:sz="0" w:space="0" w:color="auto"/>
        <w:right w:val="none" w:sz="0" w:space="0" w:color="auto"/>
      </w:divBdr>
      <w:divsChild>
        <w:div w:id="1930965608">
          <w:marLeft w:val="547"/>
          <w:marRight w:val="0"/>
          <w:marTop w:val="0"/>
          <w:marBottom w:val="0"/>
          <w:divBdr>
            <w:top w:val="none" w:sz="0" w:space="0" w:color="auto"/>
            <w:left w:val="none" w:sz="0" w:space="0" w:color="auto"/>
            <w:bottom w:val="none" w:sz="0" w:space="0" w:color="auto"/>
            <w:right w:val="none" w:sz="0" w:space="0" w:color="auto"/>
          </w:divBdr>
        </w:div>
      </w:divsChild>
    </w:div>
    <w:div w:id="1314456511">
      <w:bodyDiv w:val="1"/>
      <w:marLeft w:val="0"/>
      <w:marRight w:val="0"/>
      <w:marTop w:val="0"/>
      <w:marBottom w:val="0"/>
      <w:divBdr>
        <w:top w:val="none" w:sz="0" w:space="0" w:color="auto"/>
        <w:left w:val="none" w:sz="0" w:space="0" w:color="auto"/>
        <w:bottom w:val="none" w:sz="0" w:space="0" w:color="auto"/>
        <w:right w:val="none" w:sz="0" w:space="0" w:color="auto"/>
      </w:divBdr>
    </w:div>
    <w:div w:id="1340540664">
      <w:bodyDiv w:val="1"/>
      <w:marLeft w:val="0"/>
      <w:marRight w:val="0"/>
      <w:marTop w:val="0"/>
      <w:marBottom w:val="0"/>
      <w:divBdr>
        <w:top w:val="none" w:sz="0" w:space="0" w:color="auto"/>
        <w:left w:val="none" w:sz="0" w:space="0" w:color="auto"/>
        <w:bottom w:val="none" w:sz="0" w:space="0" w:color="auto"/>
        <w:right w:val="none" w:sz="0" w:space="0" w:color="auto"/>
      </w:divBdr>
      <w:divsChild>
        <w:div w:id="322583131">
          <w:marLeft w:val="0"/>
          <w:marRight w:val="0"/>
          <w:marTop w:val="0"/>
          <w:marBottom w:val="0"/>
          <w:divBdr>
            <w:top w:val="none" w:sz="0" w:space="0" w:color="auto"/>
            <w:left w:val="none" w:sz="0" w:space="0" w:color="auto"/>
            <w:bottom w:val="none" w:sz="0" w:space="0" w:color="auto"/>
            <w:right w:val="none" w:sz="0" w:space="0" w:color="auto"/>
          </w:divBdr>
        </w:div>
      </w:divsChild>
    </w:div>
    <w:div w:id="1439564139">
      <w:bodyDiv w:val="1"/>
      <w:marLeft w:val="0"/>
      <w:marRight w:val="0"/>
      <w:marTop w:val="0"/>
      <w:marBottom w:val="0"/>
      <w:divBdr>
        <w:top w:val="none" w:sz="0" w:space="0" w:color="auto"/>
        <w:left w:val="none" w:sz="0" w:space="0" w:color="auto"/>
        <w:bottom w:val="none" w:sz="0" w:space="0" w:color="auto"/>
        <w:right w:val="none" w:sz="0" w:space="0" w:color="auto"/>
      </w:divBdr>
      <w:divsChild>
        <w:div w:id="1345395849">
          <w:marLeft w:val="0"/>
          <w:marRight w:val="0"/>
          <w:marTop w:val="0"/>
          <w:marBottom w:val="0"/>
          <w:divBdr>
            <w:top w:val="none" w:sz="0" w:space="0" w:color="auto"/>
            <w:left w:val="none" w:sz="0" w:space="0" w:color="auto"/>
            <w:bottom w:val="none" w:sz="0" w:space="0" w:color="auto"/>
            <w:right w:val="none" w:sz="0" w:space="0" w:color="auto"/>
          </w:divBdr>
        </w:div>
      </w:divsChild>
    </w:div>
    <w:div w:id="1440176452">
      <w:bodyDiv w:val="1"/>
      <w:marLeft w:val="0"/>
      <w:marRight w:val="0"/>
      <w:marTop w:val="0"/>
      <w:marBottom w:val="0"/>
      <w:divBdr>
        <w:top w:val="none" w:sz="0" w:space="0" w:color="auto"/>
        <w:left w:val="none" w:sz="0" w:space="0" w:color="auto"/>
        <w:bottom w:val="none" w:sz="0" w:space="0" w:color="auto"/>
        <w:right w:val="none" w:sz="0" w:space="0" w:color="auto"/>
      </w:divBdr>
      <w:divsChild>
        <w:div w:id="2138913391">
          <w:marLeft w:val="0"/>
          <w:marRight w:val="0"/>
          <w:marTop w:val="0"/>
          <w:marBottom w:val="0"/>
          <w:divBdr>
            <w:top w:val="none" w:sz="0" w:space="0" w:color="auto"/>
            <w:left w:val="none" w:sz="0" w:space="0" w:color="auto"/>
            <w:bottom w:val="none" w:sz="0" w:space="0" w:color="auto"/>
            <w:right w:val="none" w:sz="0" w:space="0" w:color="auto"/>
          </w:divBdr>
        </w:div>
      </w:divsChild>
    </w:div>
    <w:div w:id="1473669057">
      <w:bodyDiv w:val="1"/>
      <w:marLeft w:val="0"/>
      <w:marRight w:val="0"/>
      <w:marTop w:val="0"/>
      <w:marBottom w:val="0"/>
      <w:divBdr>
        <w:top w:val="none" w:sz="0" w:space="0" w:color="auto"/>
        <w:left w:val="none" w:sz="0" w:space="0" w:color="auto"/>
        <w:bottom w:val="none" w:sz="0" w:space="0" w:color="auto"/>
        <w:right w:val="none" w:sz="0" w:space="0" w:color="auto"/>
      </w:divBdr>
    </w:div>
    <w:div w:id="1618759084">
      <w:bodyDiv w:val="1"/>
      <w:marLeft w:val="0"/>
      <w:marRight w:val="0"/>
      <w:marTop w:val="0"/>
      <w:marBottom w:val="0"/>
      <w:divBdr>
        <w:top w:val="none" w:sz="0" w:space="0" w:color="auto"/>
        <w:left w:val="none" w:sz="0" w:space="0" w:color="auto"/>
        <w:bottom w:val="none" w:sz="0" w:space="0" w:color="auto"/>
        <w:right w:val="none" w:sz="0" w:space="0" w:color="auto"/>
      </w:divBdr>
    </w:div>
    <w:div w:id="1804225073">
      <w:bodyDiv w:val="1"/>
      <w:marLeft w:val="0"/>
      <w:marRight w:val="0"/>
      <w:marTop w:val="0"/>
      <w:marBottom w:val="0"/>
      <w:divBdr>
        <w:top w:val="none" w:sz="0" w:space="0" w:color="auto"/>
        <w:left w:val="none" w:sz="0" w:space="0" w:color="auto"/>
        <w:bottom w:val="none" w:sz="0" w:space="0" w:color="auto"/>
        <w:right w:val="none" w:sz="0" w:space="0" w:color="auto"/>
      </w:divBdr>
      <w:divsChild>
        <w:div w:id="585964689">
          <w:marLeft w:val="0"/>
          <w:marRight w:val="0"/>
          <w:marTop w:val="0"/>
          <w:marBottom w:val="0"/>
          <w:divBdr>
            <w:top w:val="none" w:sz="0" w:space="0" w:color="auto"/>
            <w:left w:val="none" w:sz="0" w:space="0" w:color="auto"/>
            <w:bottom w:val="none" w:sz="0" w:space="0" w:color="auto"/>
            <w:right w:val="none" w:sz="0" w:space="0" w:color="auto"/>
          </w:divBdr>
        </w:div>
      </w:divsChild>
    </w:div>
    <w:div w:id="1815173033">
      <w:bodyDiv w:val="1"/>
      <w:marLeft w:val="0"/>
      <w:marRight w:val="0"/>
      <w:marTop w:val="0"/>
      <w:marBottom w:val="0"/>
      <w:divBdr>
        <w:top w:val="none" w:sz="0" w:space="0" w:color="auto"/>
        <w:left w:val="none" w:sz="0" w:space="0" w:color="auto"/>
        <w:bottom w:val="none" w:sz="0" w:space="0" w:color="auto"/>
        <w:right w:val="none" w:sz="0" w:space="0" w:color="auto"/>
      </w:divBdr>
      <w:divsChild>
        <w:div w:id="1743871906">
          <w:marLeft w:val="0"/>
          <w:marRight w:val="0"/>
          <w:marTop w:val="0"/>
          <w:marBottom w:val="0"/>
          <w:divBdr>
            <w:top w:val="none" w:sz="0" w:space="0" w:color="auto"/>
            <w:left w:val="none" w:sz="0" w:space="0" w:color="auto"/>
            <w:bottom w:val="none" w:sz="0" w:space="0" w:color="auto"/>
            <w:right w:val="none" w:sz="0" w:space="0" w:color="auto"/>
          </w:divBdr>
        </w:div>
      </w:divsChild>
    </w:div>
    <w:div w:id="1865364080">
      <w:bodyDiv w:val="1"/>
      <w:marLeft w:val="0"/>
      <w:marRight w:val="0"/>
      <w:marTop w:val="0"/>
      <w:marBottom w:val="0"/>
      <w:divBdr>
        <w:top w:val="none" w:sz="0" w:space="0" w:color="auto"/>
        <w:left w:val="none" w:sz="0" w:space="0" w:color="auto"/>
        <w:bottom w:val="none" w:sz="0" w:space="0" w:color="auto"/>
        <w:right w:val="none" w:sz="0" w:space="0" w:color="auto"/>
      </w:divBdr>
      <w:divsChild>
        <w:div w:id="623774430">
          <w:marLeft w:val="0"/>
          <w:marRight w:val="0"/>
          <w:marTop w:val="0"/>
          <w:marBottom w:val="0"/>
          <w:divBdr>
            <w:top w:val="none" w:sz="0" w:space="0" w:color="auto"/>
            <w:left w:val="none" w:sz="0" w:space="0" w:color="auto"/>
            <w:bottom w:val="none" w:sz="0" w:space="0" w:color="auto"/>
            <w:right w:val="none" w:sz="0" w:space="0" w:color="auto"/>
          </w:divBdr>
        </w:div>
      </w:divsChild>
    </w:div>
    <w:div w:id="1917393467">
      <w:bodyDiv w:val="1"/>
      <w:marLeft w:val="0"/>
      <w:marRight w:val="0"/>
      <w:marTop w:val="0"/>
      <w:marBottom w:val="0"/>
      <w:divBdr>
        <w:top w:val="none" w:sz="0" w:space="0" w:color="auto"/>
        <w:left w:val="none" w:sz="0" w:space="0" w:color="auto"/>
        <w:bottom w:val="none" w:sz="0" w:space="0" w:color="auto"/>
        <w:right w:val="none" w:sz="0" w:space="0" w:color="auto"/>
      </w:divBdr>
      <w:divsChild>
        <w:div w:id="638464183">
          <w:marLeft w:val="0"/>
          <w:marRight w:val="0"/>
          <w:marTop w:val="0"/>
          <w:marBottom w:val="0"/>
          <w:divBdr>
            <w:top w:val="none" w:sz="0" w:space="0" w:color="auto"/>
            <w:left w:val="none" w:sz="0" w:space="0" w:color="auto"/>
            <w:bottom w:val="none" w:sz="0" w:space="0" w:color="auto"/>
            <w:right w:val="none" w:sz="0" w:space="0" w:color="auto"/>
          </w:divBdr>
        </w:div>
      </w:divsChild>
    </w:div>
    <w:div w:id="2055545856">
      <w:bodyDiv w:val="1"/>
      <w:marLeft w:val="0"/>
      <w:marRight w:val="0"/>
      <w:marTop w:val="0"/>
      <w:marBottom w:val="0"/>
      <w:divBdr>
        <w:top w:val="none" w:sz="0" w:space="0" w:color="auto"/>
        <w:left w:val="none" w:sz="0" w:space="0" w:color="auto"/>
        <w:bottom w:val="none" w:sz="0" w:space="0" w:color="auto"/>
        <w:right w:val="none" w:sz="0" w:space="0" w:color="auto"/>
      </w:divBdr>
    </w:div>
    <w:div w:id="2058312636">
      <w:bodyDiv w:val="1"/>
      <w:marLeft w:val="0"/>
      <w:marRight w:val="0"/>
      <w:marTop w:val="0"/>
      <w:marBottom w:val="0"/>
      <w:divBdr>
        <w:top w:val="none" w:sz="0" w:space="0" w:color="auto"/>
        <w:left w:val="none" w:sz="0" w:space="0" w:color="auto"/>
        <w:bottom w:val="none" w:sz="0" w:space="0" w:color="auto"/>
        <w:right w:val="none" w:sz="0" w:space="0" w:color="auto"/>
      </w:divBdr>
    </w:div>
    <w:div w:id="2071687966">
      <w:bodyDiv w:val="1"/>
      <w:marLeft w:val="0"/>
      <w:marRight w:val="0"/>
      <w:marTop w:val="0"/>
      <w:marBottom w:val="0"/>
      <w:divBdr>
        <w:top w:val="none" w:sz="0" w:space="0" w:color="auto"/>
        <w:left w:val="none" w:sz="0" w:space="0" w:color="auto"/>
        <w:bottom w:val="none" w:sz="0" w:space="0" w:color="auto"/>
        <w:right w:val="none" w:sz="0" w:space="0" w:color="auto"/>
      </w:divBdr>
      <w:divsChild>
        <w:div w:id="1319774124">
          <w:marLeft w:val="0"/>
          <w:marRight w:val="0"/>
          <w:marTop w:val="0"/>
          <w:marBottom w:val="0"/>
          <w:divBdr>
            <w:top w:val="none" w:sz="0" w:space="0" w:color="auto"/>
            <w:left w:val="none" w:sz="0" w:space="0" w:color="auto"/>
            <w:bottom w:val="none" w:sz="0" w:space="0" w:color="auto"/>
            <w:right w:val="none" w:sz="0" w:space="0" w:color="auto"/>
          </w:divBdr>
        </w:div>
      </w:divsChild>
    </w:div>
    <w:div w:id="2071879591">
      <w:bodyDiv w:val="1"/>
      <w:marLeft w:val="0"/>
      <w:marRight w:val="0"/>
      <w:marTop w:val="0"/>
      <w:marBottom w:val="0"/>
      <w:divBdr>
        <w:top w:val="none" w:sz="0" w:space="0" w:color="auto"/>
        <w:left w:val="none" w:sz="0" w:space="0" w:color="auto"/>
        <w:bottom w:val="none" w:sz="0" w:space="0" w:color="auto"/>
        <w:right w:val="none" w:sz="0" w:space="0" w:color="auto"/>
      </w:divBdr>
      <w:divsChild>
        <w:div w:id="1919289911">
          <w:marLeft w:val="547"/>
          <w:marRight w:val="0"/>
          <w:marTop w:val="0"/>
          <w:marBottom w:val="0"/>
          <w:divBdr>
            <w:top w:val="none" w:sz="0" w:space="0" w:color="auto"/>
            <w:left w:val="none" w:sz="0" w:space="0" w:color="auto"/>
            <w:bottom w:val="none" w:sz="0" w:space="0" w:color="auto"/>
            <w:right w:val="none" w:sz="0" w:space="0" w:color="auto"/>
          </w:divBdr>
        </w:div>
      </w:divsChild>
    </w:div>
    <w:div w:id="2095392993">
      <w:bodyDiv w:val="1"/>
      <w:marLeft w:val="0"/>
      <w:marRight w:val="0"/>
      <w:marTop w:val="0"/>
      <w:marBottom w:val="0"/>
      <w:divBdr>
        <w:top w:val="none" w:sz="0" w:space="0" w:color="auto"/>
        <w:left w:val="none" w:sz="0" w:space="0" w:color="auto"/>
        <w:bottom w:val="none" w:sz="0" w:space="0" w:color="auto"/>
        <w:right w:val="none" w:sz="0" w:space="0" w:color="auto"/>
      </w:divBdr>
      <w:divsChild>
        <w:div w:id="8127951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zakon.hr/z/411/Zakon-o-financiranju-jedinica-lokalne-i-podru%C4%8Dne-(regionalne)-samouprave" TargetMode="External"/><Relationship Id="rId21" Type="http://schemas.openxmlformats.org/officeDocument/2006/relationships/diagramQuickStyle" Target="diagrams/quickStyle1.xml"/><Relationship Id="rId42" Type="http://schemas.openxmlformats.org/officeDocument/2006/relationships/hyperlink" Target="https://www.zakon.hr/z/492/Zakon-o-pred%C5%A1kolskom-odgoju-i-obrazovanju" TargetMode="External"/><Relationship Id="rId47" Type="http://schemas.openxmlformats.org/officeDocument/2006/relationships/diagramQuickStyle" Target="diagrams/quickStyle2.xml"/><Relationship Id="rId63" Type="http://schemas.openxmlformats.org/officeDocument/2006/relationships/diagramData" Target="diagrams/data5.xml"/><Relationship Id="rId68" Type="http://schemas.openxmlformats.org/officeDocument/2006/relationships/image" Target="media/image10.png"/><Relationship Id="rId84" Type="http://schemas.openxmlformats.org/officeDocument/2006/relationships/hyperlink" Target="http://narodne-novine.nn.hr/" TargetMode="External"/><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image" Target="media/image4.jpeg"/><Relationship Id="rId32" Type="http://schemas.openxmlformats.org/officeDocument/2006/relationships/hyperlink" Target="https://www.zakon.hr/z/223/Zakon-o-javnoj-nabavi" TargetMode="External"/><Relationship Id="rId37" Type="http://schemas.openxmlformats.org/officeDocument/2006/relationships/hyperlink" Target="https://www.zakon.hr/z/539/Zakon-o-financiranju-javnih-potreba-u-kulturi" TargetMode="External"/><Relationship Id="rId53" Type="http://schemas.openxmlformats.org/officeDocument/2006/relationships/diagramLayout" Target="diagrams/layout3.xml"/><Relationship Id="rId58" Type="http://schemas.openxmlformats.org/officeDocument/2006/relationships/diagramData" Target="diagrams/data4.xml"/><Relationship Id="rId74" Type="http://schemas.openxmlformats.org/officeDocument/2006/relationships/diagramData" Target="diagrams/data7.xml"/><Relationship Id="rId79" Type="http://schemas.openxmlformats.org/officeDocument/2006/relationships/footer" Target="footer4.xml"/><Relationship Id="rId5"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hyperlink" Target="https://www.zakon.hr/z/259/Zakon-o-slu%C5%BEbenicima-i-namje%C5%A1tenicima-u-lokalnoj-i-podru%C4%8Dnoj-samoupravi" TargetMode="External"/><Relationship Id="rId30" Type="http://schemas.openxmlformats.org/officeDocument/2006/relationships/hyperlink" Target="https://www.zakon.hr/z/157/Zakon-o-koncesijama" TargetMode="External"/><Relationship Id="rId35" Type="http://schemas.openxmlformats.org/officeDocument/2006/relationships/hyperlink" Target="https://www.zakon.hr/z/809/Zakon-o-sustavu-civilne-za%C5%A1tite" TargetMode="External"/><Relationship Id="rId43" Type="http://schemas.openxmlformats.org/officeDocument/2006/relationships/hyperlink" Target="https://www.zakon.hr/z/443/Zakon-o-financiranju-politi%C4%8Dkih-aktivnosti-i-izborne-promid%C5%BEbe-2017-2019" TargetMode="External"/><Relationship Id="rId48" Type="http://schemas.openxmlformats.org/officeDocument/2006/relationships/diagramColors" Target="diagrams/colors2.xml"/><Relationship Id="rId56" Type="http://schemas.microsoft.com/office/2007/relationships/diagramDrawing" Target="diagrams/drawing3.xml"/><Relationship Id="rId64" Type="http://schemas.openxmlformats.org/officeDocument/2006/relationships/diagramLayout" Target="diagrams/layout5.xml"/><Relationship Id="rId69" Type="http://schemas.openxmlformats.org/officeDocument/2006/relationships/diagramData" Target="diagrams/data6.xml"/><Relationship Id="rId77" Type="http://schemas.openxmlformats.org/officeDocument/2006/relationships/diagramColors" Target="diagrams/colors7.xml"/><Relationship Id="rId8" Type="http://schemas.openxmlformats.org/officeDocument/2006/relationships/image" Target="media/image1.jpeg"/><Relationship Id="rId51" Type="http://schemas.openxmlformats.org/officeDocument/2006/relationships/chart" Target="charts/chart1.xml"/><Relationship Id="rId72" Type="http://schemas.openxmlformats.org/officeDocument/2006/relationships/diagramColors" Target="diagrams/colors6.xml"/><Relationship Id="rId80" Type="http://schemas.openxmlformats.org/officeDocument/2006/relationships/hyperlink" Target="https://ec.europa.eu/info/files/annex-roadmap-and-key-actions_hr" TargetMode="External"/><Relationship Id="rId85" Type="http://schemas.openxmlformats.org/officeDocument/2006/relationships/hyperlink" Target="https://velikibukovec.hr/"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hyperlink" Target="https://www.zakon.hr/z/283/Zakon-o-prora%C4%8Dunu" TargetMode="External"/><Relationship Id="rId33" Type="http://schemas.openxmlformats.org/officeDocument/2006/relationships/hyperlink" Target="https://www.zakon.hr/z/689/Zakon-o-prostornom-ure%C4%91enju" TargetMode="External"/><Relationship Id="rId38" Type="http://schemas.openxmlformats.org/officeDocument/2006/relationships/hyperlink" Target="https://www.zakon.hr/z/300/Zakon-o-sportu" TargetMode="External"/><Relationship Id="rId46" Type="http://schemas.openxmlformats.org/officeDocument/2006/relationships/diagramLayout" Target="diagrams/layout2.xml"/><Relationship Id="rId59" Type="http://schemas.openxmlformats.org/officeDocument/2006/relationships/diagramLayout" Target="diagrams/layout4.xml"/><Relationship Id="rId67" Type="http://schemas.microsoft.com/office/2007/relationships/diagramDrawing" Target="diagrams/drawing5.xml"/><Relationship Id="rId20" Type="http://schemas.openxmlformats.org/officeDocument/2006/relationships/diagramLayout" Target="diagrams/layout1.xml"/><Relationship Id="rId41" Type="http://schemas.openxmlformats.org/officeDocument/2006/relationships/hyperlink" Target="https://www.zakon.hr/z/2275/Zakon-o-knji%C5%BEnicama-i-knji%C5%BEni%C4%8Dnoj-djelatnosti" TargetMode="External"/><Relationship Id="rId54" Type="http://schemas.openxmlformats.org/officeDocument/2006/relationships/diagramQuickStyle" Target="diagrams/quickStyle3.xml"/><Relationship Id="rId62" Type="http://schemas.microsoft.com/office/2007/relationships/diagramDrawing" Target="diagrams/drawing4.xml"/><Relationship Id="rId70" Type="http://schemas.openxmlformats.org/officeDocument/2006/relationships/diagramLayout" Target="diagrams/layout6.xml"/><Relationship Id="rId75" Type="http://schemas.openxmlformats.org/officeDocument/2006/relationships/diagramLayout" Target="diagrams/layout7.xml"/><Relationship Id="rId83" Type="http://schemas.openxmlformats.org/officeDocument/2006/relationships/hyperlink" Target="http://www.zakon.hr/"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ra.bioteka.hr/un-ciljevi-odrzivog-razvoja/" TargetMode="External"/><Relationship Id="rId23" Type="http://schemas.microsoft.com/office/2007/relationships/diagramDrawing" Target="diagrams/drawing1.xml"/><Relationship Id="rId28" Type="http://schemas.openxmlformats.org/officeDocument/2006/relationships/hyperlink" Target="https://www.zakon.hr/z/290/Zakon-o-pla%C4%87ama-u-lokalnoj-i-podru%C4%8Dnoj-(regionalnoj)-samoupravi" TargetMode="External"/><Relationship Id="rId36" Type="http://schemas.openxmlformats.org/officeDocument/2006/relationships/hyperlink" Target="https://www.zakon.hr/z/167/Zakon-o-za%C5%A1titi-na-radu" TargetMode="External"/><Relationship Id="rId49" Type="http://schemas.microsoft.com/office/2007/relationships/diagramDrawing" Target="diagrams/drawing2.xml"/><Relationship Id="rId57" Type="http://schemas.openxmlformats.org/officeDocument/2006/relationships/image" Target="media/image9.png"/><Relationship Id="rId10" Type="http://schemas.openxmlformats.org/officeDocument/2006/relationships/image" Target="media/image3.jpeg"/><Relationship Id="rId31" Type="http://schemas.openxmlformats.org/officeDocument/2006/relationships/hyperlink" Target="https://www.zakon.hr/z/244/Zakon-o-cestama" TargetMode="External"/><Relationship Id="rId44" Type="http://schemas.openxmlformats.org/officeDocument/2006/relationships/hyperlink" Target="https://narodne-novine.nn.hr/clanci/sluzbeni/2015_03_26_546.html" TargetMode="External"/><Relationship Id="rId52" Type="http://schemas.openxmlformats.org/officeDocument/2006/relationships/diagramData" Target="diagrams/data3.xml"/><Relationship Id="rId60" Type="http://schemas.openxmlformats.org/officeDocument/2006/relationships/diagramQuickStyle" Target="diagrams/quickStyle4.xml"/><Relationship Id="rId65" Type="http://schemas.openxmlformats.org/officeDocument/2006/relationships/diagramQuickStyle" Target="diagrams/quickStyle5.xml"/><Relationship Id="rId73" Type="http://schemas.microsoft.com/office/2007/relationships/diagramDrawing" Target="diagrams/drawing6.xml"/><Relationship Id="rId78" Type="http://schemas.microsoft.com/office/2007/relationships/diagramDrawing" Target="diagrams/drawing7.xml"/><Relationship Id="rId81" Type="http://schemas.openxmlformats.org/officeDocument/2006/relationships/image" Target="media/image14.PNG"/><Relationship Id="rId86" Type="http://schemas.openxmlformats.org/officeDocument/2006/relationships/hyperlink" Target="https://glasila.hr/glasila/sluzbeni-vjesnik-varazdinske-zupanije-1"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hyperlink" Target="https://www.zakon.hr/z/222/Zakon-o-socijalnoj-skrbi" TargetMode="External"/><Relationship Id="rId34" Type="http://schemas.openxmlformats.org/officeDocument/2006/relationships/hyperlink" Target="https://www.zakon.hr/z/305/Zakon-o-vatrogastvu" TargetMode="External"/><Relationship Id="rId50" Type="http://schemas.openxmlformats.org/officeDocument/2006/relationships/hyperlink" Target="https://www.velikibukovec.hr/" TargetMode="External"/><Relationship Id="rId55" Type="http://schemas.openxmlformats.org/officeDocument/2006/relationships/diagramColors" Target="diagrams/colors3.xml"/><Relationship Id="rId76" Type="http://schemas.openxmlformats.org/officeDocument/2006/relationships/diagramQuickStyle" Target="diagrams/quickStyle7.xml"/><Relationship Id="rId7" Type="http://schemas.openxmlformats.org/officeDocument/2006/relationships/endnotes" Target="endnotes.xml"/><Relationship Id="rId71" Type="http://schemas.openxmlformats.org/officeDocument/2006/relationships/diagramQuickStyle" Target="diagrams/quickStyle6.xml"/><Relationship Id="rId2" Type="http://schemas.openxmlformats.org/officeDocument/2006/relationships/numbering" Target="numbering.xml"/><Relationship Id="rId29" Type="http://schemas.openxmlformats.org/officeDocument/2006/relationships/hyperlink" Target="https://www.zakon.hr/z/319/Zakon-o-komunalnom-gospodarstvu" TargetMode="External"/><Relationship Id="rId24" Type="http://schemas.openxmlformats.org/officeDocument/2006/relationships/image" Target="media/image8.png"/><Relationship Id="rId40" Type="http://schemas.openxmlformats.org/officeDocument/2006/relationships/hyperlink" Target="https://www.zakon.hr/z/261/Zakon-o-Hrvatskom-crvenom-kri%C5%BEu" TargetMode="External"/><Relationship Id="rId45" Type="http://schemas.openxmlformats.org/officeDocument/2006/relationships/diagramData" Target="diagrams/data2.xml"/><Relationship Id="rId66" Type="http://schemas.openxmlformats.org/officeDocument/2006/relationships/diagramColors" Target="diagrams/colors5.xml"/><Relationship Id="rId87" Type="http://schemas.openxmlformats.org/officeDocument/2006/relationships/hyperlink" Target="http://www.mvep.hr/hr/vanjska-politika/multilateralni-odnosi0/globalne-teme/odrzivi-razvoj/" TargetMode="External"/><Relationship Id="rId61" Type="http://schemas.openxmlformats.org/officeDocument/2006/relationships/diagramColors" Target="diagrams/colors4.xml"/><Relationship Id="rId82" Type="http://schemas.openxmlformats.org/officeDocument/2006/relationships/image" Target="media/image15.PNG"/><Relationship Id="rId19"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0"/>
          <c:order val="0"/>
          <c:tx>
            <c:strRef>
              <c:f>Sheet1!$B$1</c:f>
              <c:strCache>
                <c:ptCount val="1"/>
                <c:pt idx="0">
                  <c:v>Broj stanovnika</c:v>
                </c:pt>
              </c:strCache>
            </c:strRef>
          </c:tx>
          <c:invertIfNegative val="0"/>
          <c:cat>
            <c:strRef>
              <c:f>Sheet1!$A$2:$A$4</c:f>
              <c:strCache>
                <c:ptCount val="3"/>
                <c:pt idx="0">
                  <c:v>2001.</c:v>
                </c:pt>
                <c:pt idx="1">
                  <c:v>2011.</c:v>
                </c:pt>
                <c:pt idx="2">
                  <c:v>2021.</c:v>
                </c:pt>
              </c:strCache>
            </c:strRef>
          </c:cat>
          <c:val>
            <c:numRef>
              <c:f>Sheet1!$B$2:$B$4</c:f>
              <c:numCache>
                <c:formatCode>#,##0</c:formatCode>
                <c:ptCount val="3"/>
                <c:pt idx="0">
                  <c:v>1578</c:v>
                </c:pt>
                <c:pt idx="1">
                  <c:v>1438</c:v>
                </c:pt>
                <c:pt idx="2">
                  <c:v>1325</c:v>
                </c:pt>
              </c:numCache>
            </c:numRef>
          </c:val>
          <c:extLst>
            <c:ext xmlns:c16="http://schemas.microsoft.com/office/drawing/2014/chart" uri="{C3380CC4-5D6E-409C-BE32-E72D297353CC}">
              <c16:uniqueId val="{00000000-6BC6-4E7F-B3BF-0DBA7E963121}"/>
            </c:ext>
          </c:extLst>
        </c:ser>
        <c:dLbls>
          <c:showLegendKey val="0"/>
          <c:showVal val="0"/>
          <c:showCatName val="0"/>
          <c:showSerName val="0"/>
          <c:showPercent val="0"/>
          <c:showBubbleSize val="0"/>
        </c:dLbls>
        <c:gapWidth val="150"/>
        <c:overlap val="100"/>
        <c:axId val="73487872"/>
        <c:axId val="73489408"/>
      </c:barChart>
      <c:catAx>
        <c:axId val="73487872"/>
        <c:scaling>
          <c:orientation val="minMax"/>
        </c:scaling>
        <c:delete val="0"/>
        <c:axPos val="b"/>
        <c:numFmt formatCode="General" sourceLinked="0"/>
        <c:majorTickMark val="out"/>
        <c:minorTickMark val="none"/>
        <c:tickLblPos val="nextTo"/>
        <c:crossAx val="73489408"/>
        <c:crosses val="autoZero"/>
        <c:auto val="1"/>
        <c:lblAlgn val="ctr"/>
        <c:lblOffset val="100"/>
        <c:noMultiLvlLbl val="0"/>
      </c:catAx>
      <c:valAx>
        <c:axId val="73489408"/>
        <c:scaling>
          <c:orientation val="minMax"/>
        </c:scaling>
        <c:delete val="0"/>
        <c:axPos val="l"/>
        <c:majorGridlines/>
        <c:numFmt formatCode="#,##0" sourceLinked="1"/>
        <c:majorTickMark val="out"/>
        <c:minorTickMark val="none"/>
        <c:tickLblPos val="nextTo"/>
        <c:crossAx val="734878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diagrams/_rels/data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105946-60CA-4096-B7BC-01D0621306B5}" type="doc">
      <dgm:prSet loTypeId="urn:microsoft.com/office/officeart/2005/8/layout/venn1" loCatId="relationship" qsTypeId="urn:microsoft.com/office/officeart/2005/8/quickstyle/simple5" qsCatId="simple" csTypeId="urn:microsoft.com/office/officeart/2005/8/colors/accent1_2" csCatId="accent1" phldr="1"/>
      <dgm:spPr/>
    </dgm:pt>
    <dgm:pt modelId="{A5B47119-BF22-4F65-950A-3F867D1187DC}">
      <dgm:prSet phldrT="[Text]" custT="1"/>
      <dgm:spPr/>
      <dgm:t>
        <a:bodyPr/>
        <a:lstStyle/>
        <a:p>
          <a:pPr algn="ctr"/>
          <a:r>
            <a:rPr lang="hr-HR" sz="1400" b="1">
              <a:solidFill>
                <a:schemeClr val="bg1"/>
              </a:solidFill>
              <a:latin typeface="Cambria" pitchFamily="18" charset="0"/>
            </a:rPr>
            <a:t>Veliki Bukovec</a:t>
          </a:r>
        </a:p>
        <a:p>
          <a:pPr algn="ctr"/>
          <a:r>
            <a:rPr lang="hr-HR" sz="1400" b="1">
              <a:solidFill>
                <a:schemeClr val="bg1"/>
              </a:solidFill>
              <a:latin typeface="Cambria" pitchFamily="18" charset="0"/>
            </a:rPr>
            <a:t>(11,39 km</a:t>
          </a:r>
          <a:r>
            <a:rPr lang="hr-HR" sz="1400" b="1" baseline="30000">
              <a:solidFill>
                <a:schemeClr val="bg1"/>
              </a:solidFill>
              <a:latin typeface="Cambria" pitchFamily="18" charset="0"/>
            </a:rPr>
            <a:t>2</a:t>
          </a:r>
          <a:r>
            <a:rPr lang="hr-HR" sz="1400" b="1">
              <a:solidFill>
                <a:schemeClr val="bg1"/>
              </a:solidFill>
              <a:latin typeface="Cambria" pitchFamily="18" charset="0"/>
            </a:rPr>
            <a:t>)</a:t>
          </a:r>
        </a:p>
      </dgm:t>
    </dgm:pt>
    <dgm:pt modelId="{4DB353EE-C5DD-446E-9A93-F315AB4B51B4}" type="parTrans" cxnId="{01B94ED0-F21F-4AED-919D-611E862B07B0}">
      <dgm:prSet/>
      <dgm:spPr/>
      <dgm:t>
        <a:bodyPr/>
        <a:lstStyle/>
        <a:p>
          <a:pPr algn="ctr"/>
          <a:endParaRPr lang="hr-HR"/>
        </a:p>
      </dgm:t>
    </dgm:pt>
    <dgm:pt modelId="{968D07D4-5B6E-4463-A208-BF005BA0E779}" type="sibTrans" cxnId="{01B94ED0-F21F-4AED-919D-611E862B07B0}">
      <dgm:prSet/>
      <dgm:spPr/>
      <dgm:t>
        <a:bodyPr/>
        <a:lstStyle/>
        <a:p>
          <a:pPr algn="ctr"/>
          <a:endParaRPr lang="hr-HR"/>
        </a:p>
      </dgm:t>
    </dgm:pt>
    <dgm:pt modelId="{97FC4D71-3B30-4423-8735-139A03724C6B}">
      <dgm:prSet phldrT="[Text]" custT="1"/>
      <dgm:spPr/>
      <dgm:t>
        <a:bodyPr/>
        <a:lstStyle/>
        <a:p>
          <a:pPr algn="ctr"/>
          <a:r>
            <a:rPr lang="hr-HR" sz="1400" b="1">
              <a:solidFill>
                <a:schemeClr val="bg1"/>
              </a:solidFill>
              <a:latin typeface="Cambria" pitchFamily="18" charset="0"/>
            </a:rPr>
            <a:t>Kapela Podravska</a:t>
          </a:r>
        </a:p>
        <a:p>
          <a:pPr algn="ctr"/>
          <a:r>
            <a:rPr lang="hr-HR" sz="1400" b="1">
              <a:solidFill>
                <a:schemeClr val="bg1"/>
              </a:solidFill>
              <a:latin typeface="Cambria" pitchFamily="18" charset="0"/>
            </a:rPr>
            <a:t>(3,56 km</a:t>
          </a:r>
          <a:r>
            <a:rPr lang="hr-HR" sz="1400" b="1" baseline="30000">
              <a:solidFill>
                <a:schemeClr val="bg1"/>
              </a:solidFill>
              <a:latin typeface="Cambria" pitchFamily="18" charset="0"/>
            </a:rPr>
            <a:t>2</a:t>
          </a:r>
          <a:r>
            <a:rPr lang="hr-HR" sz="1400" b="1">
              <a:solidFill>
                <a:schemeClr val="bg1"/>
              </a:solidFill>
              <a:latin typeface="Cambria" pitchFamily="18" charset="0"/>
            </a:rPr>
            <a:t>)</a:t>
          </a:r>
        </a:p>
      </dgm:t>
    </dgm:pt>
    <dgm:pt modelId="{5E4CD563-9577-4974-AE51-A73BD5FFF566}" type="parTrans" cxnId="{265A67DA-68B0-4376-A695-6B1922539493}">
      <dgm:prSet/>
      <dgm:spPr/>
      <dgm:t>
        <a:bodyPr/>
        <a:lstStyle/>
        <a:p>
          <a:pPr algn="ctr"/>
          <a:endParaRPr lang="hr-HR"/>
        </a:p>
      </dgm:t>
    </dgm:pt>
    <dgm:pt modelId="{2796B39B-85E2-4AC4-9264-AB4B31C68F9B}" type="sibTrans" cxnId="{265A67DA-68B0-4376-A695-6B1922539493}">
      <dgm:prSet/>
      <dgm:spPr/>
      <dgm:t>
        <a:bodyPr/>
        <a:lstStyle/>
        <a:p>
          <a:pPr algn="ctr"/>
          <a:endParaRPr lang="hr-HR"/>
        </a:p>
      </dgm:t>
    </dgm:pt>
    <dgm:pt modelId="{F2DE9639-796D-4078-9E03-393E94A2F545}">
      <dgm:prSet phldrT="[Text]" custT="1"/>
      <dgm:spPr/>
      <dgm:t>
        <a:bodyPr/>
        <a:lstStyle/>
        <a:p>
          <a:pPr algn="ctr"/>
          <a:r>
            <a:rPr lang="hr-HR" sz="1400" b="1">
              <a:solidFill>
                <a:schemeClr val="bg1"/>
              </a:solidFill>
              <a:latin typeface="Cambria" pitchFamily="18" charset="0"/>
            </a:rPr>
            <a:t>Dubovica</a:t>
          </a:r>
        </a:p>
        <a:p>
          <a:pPr algn="ctr"/>
          <a:r>
            <a:rPr lang="hr-HR" sz="1400" b="1">
              <a:solidFill>
                <a:schemeClr val="bg1"/>
              </a:solidFill>
              <a:latin typeface="Cambria" pitchFamily="18" charset="0"/>
            </a:rPr>
            <a:t>(8,00 km</a:t>
          </a:r>
          <a:r>
            <a:rPr lang="hr-HR" sz="1400" b="1" baseline="30000">
              <a:solidFill>
                <a:schemeClr val="bg1"/>
              </a:solidFill>
              <a:latin typeface="Cambria" pitchFamily="18" charset="0"/>
            </a:rPr>
            <a:t>2</a:t>
          </a:r>
          <a:r>
            <a:rPr lang="hr-HR" sz="1400" b="1" baseline="0">
              <a:solidFill>
                <a:schemeClr val="bg1"/>
              </a:solidFill>
              <a:latin typeface="Cambria" pitchFamily="18" charset="0"/>
            </a:rPr>
            <a:t>)</a:t>
          </a:r>
          <a:endParaRPr lang="hr-HR" sz="1400" b="1">
            <a:solidFill>
              <a:schemeClr val="bg1"/>
            </a:solidFill>
            <a:latin typeface="Cambria" pitchFamily="18" charset="0"/>
          </a:endParaRPr>
        </a:p>
      </dgm:t>
    </dgm:pt>
    <dgm:pt modelId="{BC5FF80A-ECDE-4566-9679-D5BE448CDF15}" type="parTrans" cxnId="{40FAC538-F708-4957-B581-8F15F8F211A1}">
      <dgm:prSet/>
      <dgm:spPr/>
      <dgm:t>
        <a:bodyPr/>
        <a:lstStyle/>
        <a:p>
          <a:pPr algn="ctr"/>
          <a:endParaRPr lang="hr-HR"/>
        </a:p>
      </dgm:t>
    </dgm:pt>
    <dgm:pt modelId="{20E2C0A4-5DCC-46EC-B056-174BC986DCBE}" type="sibTrans" cxnId="{40FAC538-F708-4957-B581-8F15F8F211A1}">
      <dgm:prSet/>
      <dgm:spPr/>
      <dgm:t>
        <a:bodyPr/>
        <a:lstStyle/>
        <a:p>
          <a:pPr algn="ctr"/>
          <a:endParaRPr lang="hr-HR"/>
        </a:p>
      </dgm:t>
    </dgm:pt>
    <dgm:pt modelId="{F100A9F2-ADD9-4BE2-B3A9-8A0A2C3F5332}" type="pres">
      <dgm:prSet presAssocID="{9E105946-60CA-4096-B7BC-01D0621306B5}" presName="compositeShape" presStyleCnt="0">
        <dgm:presLayoutVars>
          <dgm:chMax val="7"/>
          <dgm:dir/>
          <dgm:resizeHandles val="exact"/>
        </dgm:presLayoutVars>
      </dgm:prSet>
      <dgm:spPr/>
    </dgm:pt>
    <dgm:pt modelId="{4766142E-EF5F-4F6E-B26A-4E8E48D882CA}" type="pres">
      <dgm:prSet presAssocID="{A5B47119-BF22-4F65-950A-3F867D1187DC}" presName="circ1" presStyleLbl="vennNode1" presStyleIdx="0" presStyleCnt="3"/>
      <dgm:spPr/>
    </dgm:pt>
    <dgm:pt modelId="{09DD7A04-514C-4032-9A65-ADCD0C117FEC}" type="pres">
      <dgm:prSet presAssocID="{A5B47119-BF22-4F65-950A-3F867D1187DC}" presName="circ1Tx" presStyleLbl="revTx" presStyleIdx="0" presStyleCnt="0">
        <dgm:presLayoutVars>
          <dgm:chMax val="0"/>
          <dgm:chPref val="0"/>
          <dgm:bulletEnabled val="1"/>
        </dgm:presLayoutVars>
      </dgm:prSet>
      <dgm:spPr/>
    </dgm:pt>
    <dgm:pt modelId="{222A1F19-53DC-4B5D-BD9C-85A7E3DCB015}" type="pres">
      <dgm:prSet presAssocID="{97FC4D71-3B30-4423-8735-139A03724C6B}" presName="circ2" presStyleLbl="vennNode1" presStyleIdx="1" presStyleCnt="3"/>
      <dgm:spPr/>
    </dgm:pt>
    <dgm:pt modelId="{F3AB9BD5-FBDB-4799-B38A-9127925EA399}" type="pres">
      <dgm:prSet presAssocID="{97FC4D71-3B30-4423-8735-139A03724C6B}" presName="circ2Tx" presStyleLbl="revTx" presStyleIdx="0" presStyleCnt="0">
        <dgm:presLayoutVars>
          <dgm:chMax val="0"/>
          <dgm:chPref val="0"/>
          <dgm:bulletEnabled val="1"/>
        </dgm:presLayoutVars>
      </dgm:prSet>
      <dgm:spPr/>
    </dgm:pt>
    <dgm:pt modelId="{8E92E864-C3ED-49B4-B4F8-30A23F7779DD}" type="pres">
      <dgm:prSet presAssocID="{F2DE9639-796D-4078-9E03-393E94A2F545}" presName="circ3" presStyleLbl="vennNode1" presStyleIdx="2" presStyleCnt="3"/>
      <dgm:spPr/>
    </dgm:pt>
    <dgm:pt modelId="{A9F0EFAC-63C5-488F-872B-8605303316DC}" type="pres">
      <dgm:prSet presAssocID="{F2DE9639-796D-4078-9E03-393E94A2F545}" presName="circ3Tx" presStyleLbl="revTx" presStyleIdx="0" presStyleCnt="0">
        <dgm:presLayoutVars>
          <dgm:chMax val="0"/>
          <dgm:chPref val="0"/>
          <dgm:bulletEnabled val="1"/>
        </dgm:presLayoutVars>
      </dgm:prSet>
      <dgm:spPr/>
    </dgm:pt>
  </dgm:ptLst>
  <dgm:cxnLst>
    <dgm:cxn modelId="{40FAC538-F708-4957-B581-8F15F8F211A1}" srcId="{9E105946-60CA-4096-B7BC-01D0621306B5}" destId="{F2DE9639-796D-4078-9E03-393E94A2F545}" srcOrd="2" destOrd="0" parTransId="{BC5FF80A-ECDE-4566-9679-D5BE448CDF15}" sibTransId="{20E2C0A4-5DCC-46EC-B056-174BC986DCBE}"/>
    <dgm:cxn modelId="{7F86E361-2941-4BAE-95FC-FDB15F4520E0}" type="presOf" srcId="{97FC4D71-3B30-4423-8735-139A03724C6B}" destId="{222A1F19-53DC-4B5D-BD9C-85A7E3DCB015}" srcOrd="0" destOrd="0" presId="urn:microsoft.com/office/officeart/2005/8/layout/venn1"/>
    <dgm:cxn modelId="{3BE14C4B-4C57-4E92-BD78-F0289CE211C9}" type="presOf" srcId="{97FC4D71-3B30-4423-8735-139A03724C6B}" destId="{F3AB9BD5-FBDB-4799-B38A-9127925EA399}" srcOrd="1" destOrd="0" presId="urn:microsoft.com/office/officeart/2005/8/layout/venn1"/>
    <dgm:cxn modelId="{C4C47E76-5C31-4D10-946C-12D9D349418D}" type="presOf" srcId="{F2DE9639-796D-4078-9E03-393E94A2F545}" destId="{8E92E864-C3ED-49B4-B4F8-30A23F7779DD}" srcOrd="0" destOrd="0" presId="urn:microsoft.com/office/officeart/2005/8/layout/venn1"/>
    <dgm:cxn modelId="{76944B88-BB63-4CF5-88FB-A49AE5270E95}" type="presOf" srcId="{F2DE9639-796D-4078-9E03-393E94A2F545}" destId="{A9F0EFAC-63C5-488F-872B-8605303316DC}" srcOrd="1" destOrd="0" presId="urn:microsoft.com/office/officeart/2005/8/layout/venn1"/>
    <dgm:cxn modelId="{2276108C-8565-4C00-9C9E-72AC8BFF15A2}" type="presOf" srcId="{A5B47119-BF22-4F65-950A-3F867D1187DC}" destId="{09DD7A04-514C-4032-9A65-ADCD0C117FEC}" srcOrd="1" destOrd="0" presId="urn:microsoft.com/office/officeart/2005/8/layout/venn1"/>
    <dgm:cxn modelId="{08B492B0-47B5-4577-92EB-F995C42F8E0A}" type="presOf" srcId="{9E105946-60CA-4096-B7BC-01D0621306B5}" destId="{F100A9F2-ADD9-4BE2-B3A9-8A0A2C3F5332}" srcOrd="0" destOrd="0" presId="urn:microsoft.com/office/officeart/2005/8/layout/venn1"/>
    <dgm:cxn modelId="{01B94ED0-F21F-4AED-919D-611E862B07B0}" srcId="{9E105946-60CA-4096-B7BC-01D0621306B5}" destId="{A5B47119-BF22-4F65-950A-3F867D1187DC}" srcOrd="0" destOrd="0" parTransId="{4DB353EE-C5DD-446E-9A93-F315AB4B51B4}" sibTransId="{968D07D4-5B6E-4463-A208-BF005BA0E779}"/>
    <dgm:cxn modelId="{2F2FF8D7-2415-41F7-B32E-9F06AF7A44BD}" type="presOf" srcId="{A5B47119-BF22-4F65-950A-3F867D1187DC}" destId="{4766142E-EF5F-4F6E-B26A-4E8E48D882CA}" srcOrd="0" destOrd="0" presId="urn:microsoft.com/office/officeart/2005/8/layout/venn1"/>
    <dgm:cxn modelId="{265A67DA-68B0-4376-A695-6B1922539493}" srcId="{9E105946-60CA-4096-B7BC-01D0621306B5}" destId="{97FC4D71-3B30-4423-8735-139A03724C6B}" srcOrd="1" destOrd="0" parTransId="{5E4CD563-9577-4974-AE51-A73BD5FFF566}" sibTransId="{2796B39B-85E2-4AC4-9264-AB4B31C68F9B}"/>
    <dgm:cxn modelId="{37E636F5-49C7-4449-B641-5C26471B33F2}" type="presParOf" srcId="{F100A9F2-ADD9-4BE2-B3A9-8A0A2C3F5332}" destId="{4766142E-EF5F-4F6E-B26A-4E8E48D882CA}" srcOrd="0" destOrd="0" presId="urn:microsoft.com/office/officeart/2005/8/layout/venn1"/>
    <dgm:cxn modelId="{C3B625F1-8B23-4BCD-81A4-B08F6E67A6DC}" type="presParOf" srcId="{F100A9F2-ADD9-4BE2-B3A9-8A0A2C3F5332}" destId="{09DD7A04-514C-4032-9A65-ADCD0C117FEC}" srcOrd="1" destOrd="0" presId="urn:microsoft.com/office/officeart/2005/8/layout/venn1"/>
    <dgm:cxn modelId="{DB9E6CDC-B4D6-436B-84BF-5FE19C2705FA}" type="presParOf" srcId="{F100A9F2-ADD9-4BE2-B3A9-8A0A2C3F5332}" destId="{222A1F19-53DC-4B5D-BD9C-85A7E3DCB015}" srcOrd="2" destOrd="0" presId="urn:microsoft.com/office/officeart/2005/8/layout/venn1"/>
    <dgm:cxn modelId="{2993812C-645F-4E99-9108-EEC4809688ED}" type="presParOf" srcId="{F100A9F2-ADD9-4BE2-B3A9-8A0A2C3F5332}" destId="{F3AB9BD5-FBDB-4799-B38A-9127925EA399}" srcOrd="3" destOrd="0" presId="urn:microsoft.com/office/officeart/2005/8/layout/venn1"/>
    <dgm:cxn modelId="{EF03DA59-5A26-4BD7-9E8A-C140EBF364A9}" type="presParOf" srcId="{F100A9F2-ADD9-4BE2-B3A9-8A0A2C3F5332}" destId="{8E92E864-C3ED-49B4-B4F8-30A23F7779DD}" srcOrd="4" destOrd="0" presId="urn:microsoft.com/office/officeart/2005/8/layout/venn1"/>
    <dgm:cxn modelId="{AFFF97F8-8303-403D-A759-43FA73A93475}" type="presParOf" srcId="{F100A9F2-ADD9-4BE2-B3A9-8A0A2C3F5332}" destId="{A9F0EFAC-63C5-488F-872B-8605303316DC}" srcOrd="5"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403DBF-2AA0-4FD5-81A4-B906D1DFE8A8}"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hr-HR"/>
        </a:p>
      </dgm:t>
    </dgm:pt>
    <dgm:pt modelId="{D5AE13FC-8C87-427F-B089-CB689B6171E0}">
      <dgm:prSet phldrT="[Text]" custT="1"/>
      <dgm:spPr/>
      <dgm:t>
        <a:bodyPr/>
        <a:lstStyle/>
        <a:p>
          <a:pPr algn="ctr"/>
          <a:r>
            <a:rPr lang="hr-HR" sz="1200">
              <a:latin typeface="+mj-lt"/>
            </a:rPr>
            <a:t>PRIVREMENI ZAMJENIK OPĆINSKOG NAČELNIKA</a:t>
          </a:r>
        </a:p>
      </dgm:t>
    </dgm:pt>
    <dgm:pt modelId="{FB7ACCB8-31C7-4B20-BF98-4CDCFEC3FA29}" type="parTrans" cxnId="{77D41146-B6D3-4A6C-BF4B-74836C286CE8}">
      <dgm:prSet/>
      <dgm:spPr/>
      <dgm:t>
        <a:bodyPr/>
        <a:lstStyle/>
        <a:p>
          <a:pPr algn="ctr"/>
          <a:endParaRPr lang="hr-HR"/>
        </a:p>
      </dgm:t>
    </dgm:pt>
    <dgm:pt modelId="{CD6D5B69-2097-4388-9D59-B3BAF2774A53}" type="sibTrans" cxnId="{77D41146-B6D3-4A6C-BF4B-74836C286CE8}">
      <dgm:prSet/>
      <dgm:spPr/>
      <dgm:t>
        <a:bodyPr/>
        <a:lstStyle/>
        <a:p>
          <a:pPr algn="ctr"/>
          <a:endParaRPr lang="hr-HR"/>
        </a:p>
      </dgm:t>
    </dgm:pt>
    <dgm:pt modelId="{72AE581E-C2CF-49D0-8D97-D15684B3862E}">
      <dgm:prSet phldrT="[Text]" custT="1"/>
      <dgm:spPr/>
      <dgm:t>
        <a:bodyPr/>
        <a:lstStyle/>
        <a:p>
          <a:pPr algn="ctr"/>
          <a:r>
            <a:rPr lang="hr-HR" sz="1200">
              <a:latin typeface="+mj-lt"/>
            </a:rPr>
            <a:t>OPĆINSKO VIJEĆE</a:t>
          </a:r>
        </a:p>
      </dgm:t>
    </dgm:pt>
    <dgm:pt modelId="{455D930C-9321-4B5C-B526-6851FC54A001}" type="parTrans" cxnId="{6C67E970-0D5A-4D8F-B196-7C5D930CBCE7}">
      <dgm:prSet/>
      <dgm:spPr/>
      <dgm:t>
        <a:bodyPr/>
        <a:lstStyle/>
        <a:p>
          <a:pPr algn="ctr"/>
          <a:endParaRPr lang="hr-HR"/>
        </a:p>
      </dgm:t>
    </dgm:pt>
    <dgm:pt modelId="{352FECB2-D7F3-4667-9CDD-9E8C462E062E}" type="sibTrans" cxnId="{6C67E970-0D5A-4D8F-B196-7C5D930CBCE7}">
      <dgm:prSet/>
      <dgm:spPr/>
      <dgm:t>
        <a:bodyPr/>
        <a:lstStyle/>
        <a:p>
          <a:pPr algn="ctr"/>
          <a:endParaRPr lang="hr-HR"/>
        </a:p>
      </dgm:t>
    </dgm:pt>
    <dgm:pt modelId="{62D93951-517A-49D0-90E3-05178143AEEB}">
      <dgm:prSet phldrT="[Text]" custT="1"/>
      <dgm:spPr/>
      <dgm:t>
        <a:bodyPr/>
        <a:lstStyle/>
        <a:p>
          <a:pPr algn="ctr"/>
          <a:r>
            <a:rPr lang="hr-HR" sz="1200">
              <a:latin typeface="+mj-lt"/>
            </a:rPr>
            <a:t>PREDSJEDNIK OPĆINSKOG VIJEĆA</a:t>
          </a:r>
        </a:p>
      </dgm:t>
    </dgm:pt>
    <dgm:pt modelId="{40E0EB78-1316-4AAE-BB5B-6967E6027689}" type="parTrans" cxnId="{40118775-D9E3-4C19-8F80-F5F34AE682C3}">
      <dgm:prSet/>
      <dgm:spPr/>
      <dgm:t>
        <a:bodyPr/>
        <a:lstStyle/>
        <a:p>
          <a:pPr algn="ctr"/>
          <a:endParaRPr lang="hr-HR"/>
        </a:p>
      </dgm:t>
    </dgm:pt>
    <dgm:pt modelId="{1EEBB3C7-07A2-438A-B90C-68F281B8D34D}" type="sibTrans" cxnId="{40118775-D9E3-4C19-8F80-F5F34AE682C3}">
      <dgm:prSet/>
      <dgm:spPr/>
      <dgm:t>
        <a:bodyPr/>
        <a:lstStyle/>
        <a:p>
          <a:pPr algn="ctr"/>
          <a:endParaRPr lang="hr-HR"/>
        </a:p>
      </dgm:t>
    </dgm:pt>
    <dgm:pt modelId="{703F570B-C9DC-404D-AEA4-C78E9EECE6C3}">
      <dgm:prSet phldrT="[Text]" custT="1"/>
      <dgm:spPr/>
      <dgm:t>
        <a:bodyPr/>
        <a:lstStyle/>
        <a:p>
          <a:pPr algn="ctr"/>
          <a:r>
            <a:rPr lang="hr-HR" sz="1200">
              <a:latin typeface="+mj-lt"/>
            </a:rPr>
            <a:t>JEDINSTVENI UPRAVNI ODJEL</a:t>
          </a:r>
        </a:p>
      </dgm:t>
    </dgm:pt>
    <dgm:pt modelId="{3C02B93F-B4F9-45CA-AFA1-FB03F30FEE5C}" type="parTrans" cxnId="{E3CF7973-2C93-480E-8FAA-4B1519C69061}">
      <dgm:prSet/>
      <dgm:spPr/>
      <dgm:t>
        <a:bodyPr/>
        <a:lstStyle/>
        <a:p>
          <a:pPr algn="ctr"/>
          <a:endParaRPr lang="hr-HR"/>
        </a:p>
      </dgm:t>
    </dgm:pt>
    <dgm:pt modelId="{456E87D4-794B-4F5C-9EEF-BF285EDC48C6}" type="sibTrans" cxnId="{E3CF7973-2C93-480E-8FAA-4B1519C69061}">
      <dgm:prSet/>
      <dgm:spPr/>
      <dgm:t>
        <a:bodyPr/>
        <a:lstStyle/>
        <a:p>
          <a:pPr algn="ctr"/>
          <a:endParaRPr lang="hr-HR"/>
        </a:p>
      </dgm:t>
    </dgm:pt>
    <dgm:pt modelId="{242A3C39-B6DD-42BE-A195-CD84C0EB3536}">
      <dgm:prSet custT="1"/>
      <dgm:spPr/>
      <dgm:t>
        <a:bodyPr/>
        <a:lstStyle/>
        <a:p>
          <a:pPr algn="ctr"/>
          <a:r>
            <a:rPr lang="hr-HR" sz="1200">
              <a:latin typeface="+mj-lt"/>
            </a:rPr>
            <a:t>OPĆINSKI NAČELNIK</a:t>
          </a:r>
        </a:p>
      </dgm:t>
    </dgm:pt>
    <dgm:pt modelId="{062D2B91-C5BD-4DA3-9097-347A97C1B226}" type="parTrans" cxnId="{F4B0BE9B-B84F-42EA-8BE4-F5C0DB6B1F44}">
      <dgm:prSet/>
      <dgm:spPr/>
      <dgm:t>
        <a:bodyPr/>
        <a:lstStyle/>
        <a:p>
          <a:pPr algn="ctr"/>
          <a:endParaRPr lang="hr-HR"/>
        </a:p>
      </dgm:t>
    </dgm:pt>
    <dgm:pt modelId="{2DE4DBCE-ED92-42F8-8C44-2BA91A587FAA}" type="sibTrans" cxnId="{F4B0BE9B-B84F-42EA-8BE4-F5C0DB6B1F44}">
      <dgm:prSet/>
      <dgm:spPr/>
      <dgm:t>
        <a:bodyPr/>
        <a:lstStyle/>
        <a:p>
          <a:pPr algn="ctr"/>
          <a:endParaRPr lang="hr-HR"/>
        </a:p>
      </dgm:t>
    </dgm:pt>
    <dgm:pt modelId="{7F483AB7-7BAF-4ABA-A5D8-6C24D2D46685}">
      <dgm:prSet custT="1"/>
      <dgm:spPr/>
      <dgm:t>
        <a:bodyPr/>
        <a:lstStyle/>
        <a:p>
          <a:pPr algn="ctr"/>
          <a:r>
            <a:rPr lang="hr-HR" sz="1200">
              <a:latin typeface="+mj-lt"/>
            </a:rPr>
            <a:t>1. POTPREDSJEDNIK OPĆINSKOG VIJEĆA</a:t>
          </a:r>
        </a:p>
      </dgm:t>
    </dgm:pt>
    <dgm:pt modelId="{05968F72-3D7F-4D22-AFAB-604EE6E7FE14}" type="parTrans" cxnId="{5A29D645-27F8-46CC-ACE5-C452A3900F23}">
      <dgm:prSet/>
      <dgm:spPr/>
      <dgm:t>
        <a:bodyPr/>
        <a:lstStyle/>
        <a:p>
          <a:pPr algn="ctr"/>
          <a:endParaRPr lang="hr-HR"/>
        </a:p>
      </dgm:t>
    </dgm:pt>
    <dgm:pt modelId="{1328525E-CD24-4072-B972-84E76FC4CD04}" type="sibTrans" cxnId="{5A29D645-27F8-46CC-ACE5-C452A3900F23}">
      <dgm:prSet/>
      <dgm:spPr/>
      <dgm:t>
        <a:bodyPr/>
        <a:lstStyle/>
        <a:p>
          <a:pPr algn="ctr"/>
          <a:endParaRPr lang="hr-HR"/>
        </a:p>
      </dgm:t>
    </dgm:pt>
    <dgm:pt modelId="{40D9FF51-D366-4476-A7A2-4E6D48DF5021}">
      <dgm:prSet custT="1"/>
      <dgm:spPr/>
      <dgm:t>
        <a:bodyPr/>
        <a:lstStyle/>
        <a:p>
          <a:pPr algn="ctr"/>
          <a:r>
            <a:rPr lang="hr-HR" sz="1200">
              <a:latin typeface="+mj-lt"/>
            </a:rPr>
            <a:t>VIJEĆNICI</a:t>
          </a:r>
        </a:p>
      </dgm:t>
    </dgm:pt>
    <dgm:pt modelId="{B39033BF-576D-493C-AF79-76370AD0CE12}" type="parTrans" cxnId="{C0541930-677B-47E5-8483-6501F1FE4925}">
      <dgm:prSet/>
      <dgm:spPr/>
      <dgm:t>
        <a:bodyPr/>
        <a:lstStyle/>
        <a:p>
          <a:pPr algn="ctr"/>
          <a:endParaRPr lang="hr-HR"/>
        </a:p>
      </dgm:t>
    </dgm:pt>
    <dgm:pt modelId="{6FCB651F-FCE2-4EAD-92D9-3249E461E245}" type="sibTrans" cxnId="{C0541930-677B-47E5-8483-6501F1FE4925}">
      <dgm:prSet/>
      <dgm:spPr/>
      <dgm:t>
        <a:bodyPr/>
        <a:lstStyle/>
        <a:p>
          <a:pPr algn="ctr"/>
          <a:endParaRPr lang="hr-HR"/>
        </a:p>
      </dgm:t>
    </dgm:pt>
    <dgm:pt modelId="{BF51F7D9-4625-492D-A325-DBAB0DDC821A}">
      <dgm:prSet custT="1"/>
      <dgm:spPr/>
      <dgm:t>
        <a:bodyPr/>
        <a:lstStyle/>
        <a:p>
          <a:pPr algn="ctr"/>
          <a:r>
            <a:rPr lang="hr-HR" sz="1200">
              <a:latin typeface="+mj-lt"/>
            </a:rPr>
            <a:t>2. POTPREDSJEDNIK OPĆINSKOG VIJEĆA</a:t>
          </a:r>
        </a:p>
      </dgm:t>
    </dgm:pt>
    <dgm:pt modelId="{68DC2699-C9F8-4AC5-BA96-088BD543F5C1}" type="parTrans" cxnId="{ECC5CBFC-CB94-4C84-BBEE-C42FF0EB2C21}">
      <dgm:prSet/>
      <dgm:spPr/>
      <dgm:t>
        <a:bodyPr/>
        <a:lstStyle/>
        <a:p>
          <a:pPr algn="ctr"/>
          <a:endParaRPr lang="hr-HR"/>
        </a:p>
      </dgm:t>
    </dgm:pt>
    <dgm:pt modelId="{1E08E987-CFF3-4F61-931D-8E7682CD4352}" type="sibTrans" cxnId="{ECC5CBFC-CB94-4C84-BBEE-C42FF0EB2C21}">
      <dgm:prSet/>
      <dgm:spPr/>
      <dgm:t>
        <a:bodyPr/>
        <a:lstStyle/>
        <a:p>
          <a:pPr algn="ctr"/>
          <a:endParaRPr lang="hr-HR"/>
        </a:p>
      </dgm:t>
    </dgm:pt>
    <dgm:pt modelId="{C6D6BD64-57AC-427C-B00F-37CFB7366A56}" type="pres">
      <dgm:prSet presAssocID="{3E403DBF-2AA0-4FD5-81A4-B906D1DFE8A8}" presName="hierChild1" presStyleCnt="0">
        <dgm:presLayoutVars>
          <dgm:orgChart val="1"/>
          <dgm:chPref val="1"/>
          <dgm:dir/>
          <dgm:animOne val="branch"/>
          <dgm:animLvl val="lvl"/>
          <dgm:resizeHandles/>
        </dgm:presLayoutVars>
      </dgm:prSet>
      <dgm:spPr/>
    </dgm:pt>
    <dgm:pt modelId="{3322B521-F012-4418-A021-9BBBF423E8AC}" type="pres">
      <dgm:prSet presAssocID="{242A3C39-B6DD-42BE-A195-CD84C0EB3536}" presName="hierRoot1" presStyleCnt="0">
        <dgm:presLayoutVars>
          <dgm:hierBranch val="init"/>
        </dgm:presLayoutVars>
      </dgm:prSet>
      <dgm:spPr/>
    </dgm:pt>
    <dgm:pt modelId="{0E8C895E-2846-4709-A4DC-39B56E002BB7}" type="pres">
      <dgm:prSet presAssocID="{242A3C39-B6DD-42BE-A195-CD84C0EB3536}" presName="rootComposite1" presStyleCnt="0"/>
      <dgm:spPr/>
    </dgm:pt>
    <dgm:pt modelId="{15C96354-E83A-4A19-8525-BD38E66E69CD}" type="pres">
      <dgm:prSet presAssocID="{242A3C39-B6DD-42BE-A195-CD84C0EB3536}" presName="rootText1" presStyleLbl="node0" presStyleIdx="0" presStyleCnt="1" custScaleX="142972" custScaleY="125873">
        <dgm:presLayoutVars>
          <dgm:chPref val="3"/>
        </dgm:presLayoutVars>
      </dgm:prSet>
      <dgm:spPr/>
    </dgm:pt>
    <dgm:pt modelId="{6D1DAC1D-EEB5-4286-B216-5D11392FFD17}" type="pres">
      <dgm:prSet presAssocID="{242A3C39-B6DD-42BE-A195-CD84C0EB3536}" presName="rootConnector1" presStyleLbl="node1" presStyleIdx="0" presStyleCnt="0"/>
      <dgm:spPr/>
    </dgm:pt>
    <dgm:pt modelId="{5093FDFE-503C-4B25-AE00-FD7FCD720F2D}" type="pres">
      <dgm:prSet presAssocID="{242A3C39-B6DD-42BE-A195-CD84C0EB3536}" presName="hierChild2" presStyleCnt="0"/>
      <dgm:spPr/>
    </dgm:pt>
    <dgm:pt modelId="{4BA102F9-E75A-4266-923A-9B04E00C5169}" type="pres">
      <dgm:prSet presAssocID="{FB7ACCB8-31C7-4B20-BF98-4CDCFEC3FA29}" presName="Name37" presStyleLbl="parChTrans1D2" presStyleIdx="0" presStyleCnt="1"/>
      <dgm:spPr/>
    </dgm:pt>
    <dgm:pt modelId="{AFE72903-EE9E-4C82-A86C-41EE6F01167A}" type="pres">
      <dgm:prSet presAssocID="{D5AE13FC-8C87-427F-B089-CB689B6171E0}" presName="hierRoot2" presStyleCnt="0">
        <dgm:presLayoutVars>
          <dgm:hierBranch val="init"/>
        </dgm:presLayoutVars>
      </dgm:prSet>
      <dgm:spPr/>
    </dgm:pt>
    <dgm:pt modelId="{9CCE0617-3620-4D07-A3C4-34378DBF6296}" type="pres">
      <dgm:prSet presAssocID="{D5AE13FC-8C87-427F-B089-CB689B6171E0}" presName="rootComposite" presStyleCnt="0"/>
      <dgm:spPr/>
    </dgm:pt>
    <dgm:pt modelId="{D14DC323-C52D-4429-88A0-0940D4AF9128}" type="pres">
      <dgm:prSet presAssocID="{D5AE13FC-8C87-427F-B089-CB689B6171E0}" presName="rootText" presStyleLbl="node2" presStyleIdx="0" presStyleCnt="1" custScaleX="251274" custScaleY="154422">
        <dgm:presLayoutVars>
          <dgm:chPref val="3"/>
        </dgm:presLayoutVars>
      </dgm:prSet>
      <dgm:spPr/>
    </dgm:pt>
    <dgm:pt modelId="{9284825D-04CD-49B5-AB49-813D28B3DA2A}" type="pres">
      <dgm:prSet presAssocID="{D5AE13FC-8C87-427F-B089-CB689B6171E0}" presName="rootConnector" presStyleLbl="node2" presStyleIdx="0" presStyleCnt="1"/>
      <dgm:spPr/>
    </dgm:pt>
    <dgm:pt modelId="{7B16A9A9-C46C-40CD-8D79-5400E261A365}" type="pres">
      <dgm:prSet presAssocID="{D5AE13FC-8C87-427F-B089-CB689B6171E0}" presName="hierChild4" presStyleCnt="0"/>
      <dgm:spPr/>
    </dgm:pt>
    <dgm:pt modelId="{966F667B-A576-449D-8DC7-228A3E5518D7}" type="pres">
      <dgm:prSet presAssocID="{455D930C-9321-4B5C-B526-6851FC54A001}" presName="Name37" presStyleLbl="parChTrans1D3" presStyleIdx="0" presStyleCnt="2"/>
      <dgm:spPr/>
    </dgm:pt>
    <dgm:pt modelId="{EA616C43-5D6E-4DFA-9A97-C76F0F4F587A}" type="pres">
      <dgm:prSet presAssocID="{72AE581E-C2CF-49D0-8D97-D15684B3862E}" presName="hierRoot2" presStyleCnt="0">
        <dgm:presLayoutVars>
          <dgm:hierBranch val="init"/>
        </dgm:presLayoutVars>
      </dgm:prSet>
      <dgm:spPr/>
    </dgm:pt>
    <dgm:pt modelId="{91AD527B-C065-4982-9928-7F99B1CD3684}" type="pres">
      <dgm:prSet presAssocID="{72AE581E-C2CF-49D0-8D97-D15684B3862E}" presName="rootComposite" presStyleCnt="0"/>
      <dgm:spPr/>
    </dgm:pt>
    <dgm:pt modelId="{321B50FD-4D10-4A4F-92C3-0C8EA024C93A}" type="pres">
      <dgm:prSet presAssocID="{72AE581E-C2CF-49D0-8D97-D15684B3862E}" presName="rootText" presStyleLbl="node3" presStyleIdx="0" presStyleCnt="2" custScaleX="155688" custScaleY="126657">
        <dgm:presLayoutVars>
          <dgm:chPref val="3"/>
        </dgm:presLayoutVars>
      </dgm:prSet>
      <dgm:spPr/>
    </dgm:pt>
    <dgm:pt modelId="{1D6B04BC-1B30-46F4-98E3-F30DCF5ADA57}" type="pres">
      <dgm:prSet presAssocID="{72AE581E-C2CF-49D0-8D97-D15684B3862E}" presName="rootConnector" presStyleLbl="node3" presStyleIdx="0" presStyleCnt="2"/>
      <dgm:spPr/>
    </dgm:pt>
    <dgm:pt modelId="{44879DAE-032E-4581-A317-91E4891573AE}" type="pres">
      <dgm:prSet presAssocID="{72AE581E-C2CF-49D0-8D97-D15684B3862E}" presName="hierChild4" presStyleCnt="0"/>
      <dgm:spPr/>
    </dgm:pt>
    <dgm:pt modelId="{3970D602-2F13-4F3A-AB5E-9EB69F17B97E}" type="pres">
      <dgm:prSet presAssocID="{40E0EB78-1316-4AAE-BB5B-6967E6027689}" presName="Name37" presStyleLbl="parChTrans1D4" presStyleIdx="0" presStyleCnt="4"/>
      <dgm:spPr/>
    </dgm:pt>
    <dgm:pt modelId="{69F4C703-8DF7-4208-9344-22280D4ED000}" type="pres">
      <dgm:prSet presAssocID="{62D93951-517A-49D0-90E3-05178143AEEB}" presName="hierRoot2" presStyleCnt="0">
        <dgm:presLayoutVars>
          <dgm:hierBranch val="init"/>
        </dgm:presLayoutVars>
      </dgm:prSet>
      <dgm:spPr/>
    </dgm:pt>
    <dgm:pt modelId="{4470EEE6-C88E-4C42-83F6-A4DED0A9DC18}" type="pres">
      <dgm:prSet presAssocID="{62D93951-517A-49D0-90E3-05178143AEEB}" presName="rootComposite" presStyleCnt="0"/>
      <dgm:spPr/>
    </dgm:pt>
    <dgm:pt modelId="{F221A4DC-7DD2-42DB-8B7B-2DE9FEC58950}" type="pres">
      <dgm:prSet presAssocID="{62D93951-517A-49D0-90E3-05178143AEEB}" presName="rootText" presStyleLbl="node4" presStyleIdx="0" presStyleCnt="4" custScaleX="237964" custScaleY="140079">
        <dgm:presLayoutVars>
          <dgm:chPref val="3"/>
        </dgm:presLayoutVars>
      </dgm:prSet>
      <dgm:spPr/>
    </dgm:pt>
    <dgm:pt modelId="{5DAD65E9-1BA4-401D-B827-E47852216D15}" type="pres">
      <dgm:prSet presAssocID="{62D93951-517A-49D0-90E3-05178143AEEB}" presName="rootConnector" presStyleLbl="node4" presStyleIdx="0" presStyleCnt="4"/>
      <dgm:spPr/>
    </dgm:pt>
    <dgm:pt modelId="{04A74C03-EB3F-476F-879A-881F8B98006A}" type="pres">
      <dgm:prSet presAssocID="{62D93951-517A-49D0-90E3-05178143AEEB}" presName="hierChild4" presStyleCnt="0"/>
      <dgm:spPr/>
    </dgm:pt>
    <dgm:pt modelId="{58B78E60-F97D-42B4-B1CA-F52966AD8DB2}" type="pres">
      <dgm:prSet presAssocID="{05968F72-3D7F-4D22-AFAB-604EE6E7FE14}" presName="Name37" presStyleLbl="parChTrans1D4" presStyleIdx="1" presStyleCnt="4"/>
      <dgm:spPr/>
    </dgm:pt>
    <dgm:pt modelId="{A261E7A4-5688-4C60-B1CA-80E06DA0C512}" type="pres">
      <dgm:prSet presAssocID="{7F483AB7-7BAF-4ABA-A5D8-6C24D2D46685}" presName="hierRoot2" presStyleCnt="0">
        <dgm:presLayoutVars>
          <dgm:hierBranch val="init"/>
        </dgm:presLayoutVars>
      </dgm:prSet>
      <dgm:spPr/>
    </dgm:pt>
    <dgm:pt modelId="{867206DA-DBB1-4835-888F-19169739D0BE}" type="pres">
      <dgm:prSet presAssocID="{7F483AB7-7BAF-4ABA-A5D8-6C24D2D46685}" presName="rootComposite" presStyleCnt="0"/>
      <dgm:spPr/>
    </dgm:pt>
    <dgm:pt modelId="{0ACEC785-E5D3-4085-AA5D-842174D4B250}" type="pres">
      <dgm:prSet presAssocID="{7F483AB7-7BAF-4ABA-A5D8-6C24D2D46685}" presName="rootText" presStyleLbl="node4" presStyleIdx="1" presStyleCnt="4" custScaleX="278928" custScaleY="136923" custLinFactNeighborX="5392" custLinFactNeighborY="-2696">
        <dgm:presLayoutVars>
          <dgm:chPref val="3"/>
        </dgm:presLayoutVars>
      </dgm:prSet>
      <dgm:spPr/>
    </dgm:pt>
    <dgm:pt modelId="{6743743B-6B1E-4508-9022-51410AE5F12D}" type="pres">
      <dgm:prSet presAssocID="{7F483AB7-7BAF-4ABA-A5D8-6C24D2D46685}" presName="rootConnector" presStyleLbl="node4" presStyleIdx="1" presStyleCnt="4"/>
      <dgm:spPr/>
    </dgm:pt>
    <dgm:pt modelId="{884D7CA2-652B-4962-87FD-E071EFA3EEF3}" type="pres">
      <dgm:prSet presAssocID="{7F483AB7-7BAF-4ABA-A5D8-6C24D2D46685}" presName="hierChild4" presStyleCnt="0"/>
      <dgm:spPr/>
    </dgm:pt>
    <dgm:pt modelId="{392BA78B-D00A-4AAE-BE20-E2269C735CBA}" type="pres">
      <dgm:prSet presAssocID="{7F483AB7-7BAF-4ABA-A5D8-6C24D2D46685}" presName="hierChild5" presStyleCnt="0"/>
      <dgm:spPr/>
    </dgm:pt>
    <dgm:pt modelId="{A89D5B15-7FEB-4534-9BAA-BB113E6386DF}" type="pres">
      <dgm:prSet presAssocID="{B39033BF-576D-493C-AF79-76370AD0CE12}" presName="Name37" presStyleLbl="parChTrans1D4" presStyleIdx="2" presStyleCnt="4"/>
      <dgm:spPr/>
    </dgm:pt>
    <dgm:pt modelId="{AF86EB8B-3CE1-4B9D-AC1F-63B4FC238FF4}" type="pres">
      <dgm:prSet presAssocID="{40D9FF51-D366-4476-A7A2-4E6D48DF5021}" presName="hierRoot2" presStyleCnt="0">
        <dgm:presLayoutVars>
          <dgm:hierBranch val="init"/>
        </dgm:presLayoutVars>
      </dgm:prSet>
      <dgm:spPr/>
    </dgm:pt>
    <dgm:pt modelId="{F09AB835-BC50-4DF2-AECD-BFFC85AE9D05}" type="pres">
      <dgm:prSet presAssocID="{40D9FF51-D366-4476-A7A2-4E6D48DF5021}" presName="rootComposite" presStyleCnt="0"/>
      <dgm:spPr/>
    </dgm:pt>
    <dgm:pt modelId="{BFEE13FB-10CA-42AE-9F4C-3CD309C3C72F}" type="pres">
      <dgm:prSet presAssocID="{40D9FF51-D366-4476-A7A2-4E6D48DF5021}" presName="rootText" presStyleLbl="node4" presStyleIdx="2" presStyleCnt="4" custScaleX="264999" custLinFactY="26704" custLinFactNeighborX="6740" custLinFactNeighborY="100000">
        <dgm:presLayoutVars>
          <dgm:chPref val="3"/>
        </dgm:presLayoutVars>
      </dgm:prSet>
      <dgm:spPr/>
    </dgm:pt>
    <dgm:pt modelId="{E1078DA7-66B3-43A4-A3C6-BC2F97D95AF7}" type="pres">
      <dgm:prSet presAssocID="{40D9FF51-D366-4476-A7A2-4E6D48DF5021}" presName="rootConnector" presStyleLbl="node4" presStyleIdx="2" presStyleCnt="4"/>
      <dgm:spPr/>
    </dgm:pt>
    <dgm:pt modelId="{53C26DF5-549A-403C-B253-4145ECC6BACE}" type="pres">
      <dgm:prSet presAssocID="{40D9FF51-D366-4476-A7A2-4E6D48DF5021}" presName="hierChild4" presStyleCnt="0"/>
      <dgm:spPr/>
    </dgm:pt>
    <dgm:pt modelId="{4FE8D693-EB8B-4B5A-8A02-9D3FFED9E9CF}" type="pres">
      <dgm:prSet presAssocID="{40D9FF51-D366-4476-A7A2-4E6D48DF5021}" presName="hierChild5" presStyleCnt="0"/>
      <dgm:spPr/>
    </dgm:pt>
    <dgm:pt modelId="{BE47D0E4-1EA1-4C2B-80B4-1402689F0634}" type="pres">
      <dgm:prSet presAssocID="{68DC2699-C9F8-4AC5-BA96-088BD543F5C1}" presName="Name37" presStyleLbl="parChTrans1D4" presStyleIdx="3" presStyleCnt="4"/>
      <dgm:spPr/>
    </dgm:pt>
    <dgm:pt modelId="{361038CC-8BF2-4EC2-86D0-EEECF57B7ECA}" type="pres">
      <dgm:prSet presAssocID="{BF51F7D9-4625-492D-A325-DBAB0DDC821A}" presName="hierRoot2" presStyleCnt="0">
        <dgm:presLayoutVars>
          <dgm:hierBranch val="init"/>
        </dgm:presLayoutVars>
      </dgm:prSet>
      <dgm:spPr/>
    </dgm:pt>
    <dgm:pt modelId="{26CF3936-8DF1-42FB-9BF6-EB30C74EB751}" type="pres">
      <dgm:prSet presAssocID="{BF51F7D9-4625-492D-A325-DBAB0DDC821A}" presName="rootComposite" presStyleCnt="0"/>
      <dgm:spPr/>
    </dgm:pt>
    <dgm:pt modelId="{2B2118C1-D3B0-4252-B21C-2F74041CAA4A}" type="pres">
      <dgm:prSet presAssocID="{BF51F7D9-4625-492D-A325-DBAB0DDC821A}" presName="rootText" presStyleLbl="node4" presStyleIdx="3" presStyleCnt="4" custScaleX="271319" custLinFactY="-45576" custLinFactNeighborX="5392" custLinFactNeighborY="-100000">
        <dgm:presLayoutVars>
          <dgm:chPref val="3"/>
        </dgm:presLayoutVars>
      </dgm:prSet>
      <dgm:spPr/>
    </dgm:pt>
    <dgm:pt modelId="{7435F9E8-CFBF-46EB-A915-1EB307E78B82}" type="pres">
      <dgm:prSet presAssocID="{BF51F7D9-4625-492D-A325-DBAB0DDC821A}" presName="rootConnector" presStyleLbl="node4" presStyleIdx="3" presStyleCnt="4"/>
      <dgm:spPr/>
    </dgm:pt>
    <dgm:pt modelId="{21B1D506-EF6C-4DAC-A0F1-5A2DE7064DC2}" type="pres">
      <dgm:prSet presAssocID="{BF51F7D9-4625-492D-A325-DBAB0DDC821A}" presName="hierChild4" presStyleCnt="0"/>
      <dgm:spPr/>
    </dgm:pt>
    <dgm:pt modelId="{E51EB702-3E5C-45D4-87F0-4BD37F5E8F38}" type="pres">
      <dgm:prSet presAssocID="{BF51F7D9-4625-492D-A325-DBAB0DDC821A}" presName="hierChild5" presStyleCnt="0"/>
      <dgm:spPr/>
    </dgm:pt>
    <dgm:pt modelId="{FE712D9E-37B3-401B-B051-B7954FF39370}" type="pres">
      <dgm:prSet presAssocID="{62D93951-517A-49D0-90E3-05178143AEEB}" presName="hierChild5" presStyleCnt="0"/>
      <dgm:spPr/>
    </dgm:pt>
    <dgm:pt modelId="{5EED2F91-158C-4203-85B3-171D78B9833A}" type="pres">
      <dgm:prSet presAssocID="{72AE581E-C2CF-49D0-8D97-D15684B3862E}" presName="hierChild5" presStyleCnt="0"/>
      <dgm:spPr/>
    </dgm:pt>
    <dgm:pt modelId="{E0B1F63D-E013-4360-86A6-FCABA880EDEB}" type="pres">
      <dgm:prSet presAssocID="{3C02B93F-B4F9-45CA-AFA1-FB03F30FEE5C}" presName="Name37" presStyleLbl="parChTrans1D3" presStyleIdx="1" presStyleCnt="2"/>
      <dgm:spPr/>
    </dgm:pt>
    <dgm:pt modelId="{B0569285-D965-41DF-B034-9EE6DC6A40A6}" type="pres">
      <dgm:prSet presAssocID="{703F570B-C9DC-404D-AEA4-C78E9EECE6C3}" presName="hierRoot2" presStyleCnt="0">
        <dgm:presLayoutVars>
          <dgm:hierBranch val="init"/>
        </dgm:presLayoutVars>
      </dgm:prSet>
      <dgm:spPr/>
    </dgm:pt>
    <dgm:pt modelId="{44B68A92-5502-47A4-B394-00BCD41BD2D6}" type="pres">
      <dgm:prSet presAssocID="{703F570B-C9DC-404D-AEA4-C78E9EECE6C3}" presName="rootComposite" presStyleCnt="0"/>
      <dgm:spPr/>
    </dgm:pt>
    <dgm:pt modelId="{E22A62A6-426D-4A6F-8F52-970E2A09162B}" type="pres">
      <dgm:prSet presAssocID="{703F570B-C9DC-404D-AEA4-C78E9EECE6C3}" presName="rootText" presStyleLbl="node3" presStyleIdx="1" presStyleCnt="2" custScaleX="220490" custLinFactNeighborX="48726">
        <dgm:presLayoutVars>
          <dgm:chPref val="3"/>
        </dgm:presLayoutVars>
      </dgm:prSet>
      <dgm:spPr/>
    </dgm:pt>
    <dgm:pt modelId="{A8A96D23-6C27-451E-810B-1C849A2F0EF4}" type="pres">
      <dgm:prSet presAssocID="{703F570B-C9DC-404D-AEA4-C78E9EECE6C3}" presName="rootConnector" presStyleLbl="node3" presStyleIdx="1" presStyleCnt="2"/>
      <dgm:spPr/>
    </dgm:pt>
    <dgm:pt modelId="{F61ED691-39CC-4DCD-8C65-CB8881299220}" type="pres">
      <dgm:prSet presAssocID="{703F570B-C9DC-404D-AEA4-C78E9EECE6C3}" presName="hierChild4" presStyleCnt="0"/>
      <dgm:spPr/>
    </dgm:pt>
    <dgm:pt modelId="{930E3773-7856-4B20-BDD6-CD1F4C1AD7AD}" type="pres">
      <dgm:prSet presAssocID="{703F570B-C9DC-404D-AEA4-C78E9EECE6C3}" presName="hierChild5" presStyleCnt="0"/>
      <dgm:spPr/>
    </dgm:pt>
    <dgm:pt modelId="{DBD48345-5B94-4387-B966-DE9C288ABB13}" type="pres">
      <dgm:prSet presAssocID="{D5AE13FC-8C87-427F-B089-CB689B6171E0}" presName="hierChild5" presStyleCnt="0"/>
      <dgm:spPr/>
    </dgm:pt>
    <dgm:pt modelId="{9D81427D-CADB-444E-B4D3-0FAC8F022E3D}" type="pres">
      <dgm:prSet presAssocID="{242A3C39-B6DD-42BE-A195-CD84C0EB3536}" presName="hierChild3" presStyleCnt="0"/>
      <dgm:spPr/>
    </dgm:pt>
  </dgm:ptLst>
  <dgm:cxnLst>
    <dgm:cxn modelId="{1E368604-26CB-47A0-8DA6-51DB1D29D109}" type="presOf" srcId="{40D9FF51-D366-4476-A7A2-4E6D48DF5021}" destId="{BFEE13FB-10CA-42AE-9F4C-3CD309C3C72F}" srcOrd="0" destOrd="0" presId="urn:microsoft.com/office/officeart/2005/8/layout/orgChart1"/>
    <dgm:cxn modelId="{4A53CB0C-8493-478D-A06F-EB77F4B3A03C}" type="presOf" srcId="{72AE581E-C2CF-49D0-8D97-D15684B3862E}" destId="{321B50FD-4D10-4A4F-92C3-0C8EA024C93A}" srcOrd="0" destOrd="0" presId="urn:microsoft.com/office/officeart/2005/8/layout/orgChart1"/>
    <dgm:cxn modelId="{F699CB12-8A57-453C-9E5D-A5A6DD1911F5}" type="presOf" srcId="{242A3C39-B6DD-42BE-A195-CD84C0EB3536}" destId="{15C96354-E83A-4A19-8525-BD38E66E69CD}" srcOrd="0" destOrd="0" presId="urn:microsoft.com/office/officeart/2005/8/layout/orgChart1"/>
    <dgm:cxn modelId="{DD112516-9944-4E84-97B2-0237EC74E103}" type="presOf" srcId="{242A3C39-B6DD-42BE-A195-CD84C0EB3536}" destId="{6D1DAC1D-EEB5-4286-B216-5D11392FFD17}" srcOrd="1" destOrd="0" presId="urn:microsoft.com/office/officeart/2005/8/layout/orgChart1"/>
    <dgm:cxn modelId="{35C72618-5CB4-4F09-94E5-E1487DE7F480}" type="presOf" srcId="{72AE581E-C2CF-49D0-8D97-D15684B3862E}" destId="{1D6B04BC-1B30-46F4-98E3-F30DCF5ADA57}" srcOrd="1" destOrd="0" presId="urn:microsoft.com/office/officeart/2005/8/layout/orgChart1"/>
    <dgm:cxn modelId="{3C270C28-F00F-439E-934B-9695BCD055CE}" type="presOf" srcId="{3E403DBF-2AA0-4FD5-81A4-B906D1DFE8A8}" destId="{C6D6BD64-57AC-427C-B00F-37CFB7366A56}" srcOrd="0" destOrd="0" presId="urn:microsoft.com/office/officeart/2005/8/layout/orgChart1"/>
    <dgm:cxn modelId="{C0541930-677B-47E5-8483-6501F1FE4925}" srcId="{62D93951-517A-49D0-90E3-05178143AEEB}" destId="{40D9FF51-D366-4476-A7A2-4E6D48DF5021}" srcOrd="1" destOrd="0" parTransId="{B39033BF-576D-493C-AF79-76370AD0CE12}" sibTransId="{6FCB651F-FCE2-4EAD-92D9-3249E461E245}"/>
    <dgm:cxn modelId="{3E9EC939-BCAD-4F4F-B2FC-194D81068579}" type="presOf" srcId="{40D9FF51-D366-4476-A7A2-4E6D48DF5021}" destId="{E1078DA7-66B3-43A4-A3C6-BC2F97D95AF7}" srcOrd="1" destOrd="0" presId="urn:microsoft.com/office/officeart/2005/8/layout/orgChart1"/>
    <dgm:cxn modelId="{A3CC4664-016F-4E66-9BA4-2C2FE4BA782B}" type="presOf" srcId="{D5AE13FC-8C87-427F-B089-CB689B6171E0}" destId="{9284825D-04CD-49B5-AB49-813D28B3DA2A}" srcOrd="1" destOrd="0" presId="urn:microsoft.com/office/officeart/2005/8/layout/orgChart1"/>
    <dgm:cxn modelId="{28924F64-CABD-4C41-B561-DB76B324940C}" type="presOf" srcId="{7F483AB7-7BAF-4ABA-A5D8-6C24D2D46685}" destId="{0ACEC785-E5D3-4085-AA5D-842174D4B250}" srcOrd="0" destOrd="0" presId="urn:microsoft.com/office/officeart/2005/8/layout/orgChart1"/>
    <dgm:cxn modelId="{5A29D645-27F8-46CC-ACE5-C452A3900F23}" srcId="{62D93951-517A-49D0-90E3-05178143AEEB}" destId="{7F483AB7-7BAF-4ABA-A5D8-6C24D2D46685}" srcOrd="0" destOrd="0" parTransId="{05968F72-3D7F-4D22-AFAB-604EE6E7FE14}" sibTransId="{1328525E-CD24-4072-B972-84E76FC4CD04}"/>
    <dgm:cxn modelId="{77D41146-B6D3-4A6C-BF4B-74836C286CE8}" srcId="{242A3C39-B6DD-42BE-A195-CD84C0EB3536}" destId="{D5AE13FC-8C87-427F-B089-CB689B6171E0}" srcOrd="0" destOrd="0" parTransId="{FB7ACCB8-31C7-4B20-BF98-4CDCFEC3FA29}" sibTransId="{CD6D5B69-2097-4388-9D59-B3BAF2774A53}"/>
    <dgm:cxn modelId="{293F9169-9911-42FC-BDDA-0D38BBA23F56}" type="presOf" srcId="{455D930C-9321-4B5C-B526-6851FC54A001}" destId="{966F667B-A576-449D-8DC7-228A3E5518D7}" srcOrd="0" destOrd="0" presId="urn:microsoft.com/office/officeart/2005/8/layout/orgChart1"/>
    <dgm:cxn modelId="{0E198B6E-94D2-4137-B231-FA64EF6DA28E}" type="presOf" srcId="{D5AE13FC-8C87-427F-B089-CB689B6171E0}" destId="{D14DC323-C52D-4429-88A0-0940D4AF9128}" srcOrd="0" destOrd="0" presId="urn:microsoft.com/office/officeart/2005/8/layout/orgChart1"/>
    <dgm:cxn modelId="{312A7C4F-E1F0-4F61-9551-B6CB2CF342D3}" type="presOf" srcId="{40E0EB78-1316-4AAE-BB5B-6967E6027689}" destId="{3970D602-2F13-4F3A-AB5E-9EB69F17B97E}" srcOrd="0" destOrd="0" presId="urn:microsoft.com/office/officeart/2005/8/layout/orgChart1"/>
    <dgm:cxn modelId="{6C67E970-0D5A-4D8F-B196-7C5D930CBCE7}" srcId="{D5AE13FC-8C87-427F-B089-CB689B6171E0}" destId="{72AE581E-C2CF-49D0-8D97-D15684B3862E}" srcOrd="0" destOrd="0" parTransId="{455D930C-9321-4B5C-B526-6851FC54A001}" sibTransId="{352FECB2-D7F3-4667-9CDD-9E8C462E062E}"/>
    <dgm:cxn modelId="{E3CF7973-2C93-480E-8FAA-4B1519C69061}" srcId="{D5AE13FC-8C87-427F-B089-CB689B6171E0}" destId="{703F570B-C9DC-404D-AEA4-C78E9EECE6C3}" srcOrd="1" destOrd="0" parTransId="{3C02B93F-B4F9-45CA-AFA1-FB03F30FEE5C}" sibTransId="{456E87D4-794B-4F5C-9EEF-BF285EDC48C6}"/>
    <dgm:cxn modelId="{5C1D1454-5E84-4419-B280-586D19B45576}" type="presOf" srcId="{703F570B-C9DC-404D-AEA4-C78E9EECE6C3}" destId="{A8A96D23-6C27-451E-810B-1C849A2F0EF4}" srcOrd="1" destOrd="0" presId="urn:microsoft.com/office/officeart/2005/8/layout/orgChart1"/>
    <dgm:cxn modelId="{40118775-D9E3-4C19-8F80-F5F34AE682C3}" srcId="{72AE581E-C2CF-49D0-8D97-D15684B3862E}" destId="{62D93951-517A-49D0-90E3-05178143AEEB}" srcOrd="0" destOrd="0" parTransId="{40E0EB78-1316-4AAE-BB5B-6967E6027689}" sibTransId="{1EEBB3C7-07A2-438A-B90C-68F281B8D34D}"/>
    <dgm:cxn modelId="{450B9457-EA1B-427B-9D0F-32E4257A1435}" type="presOf" srcId="{703F570B-C9DC-404D-AEA4-C78E9EECE6C3}" destId="{E22A62A6-426D-4A6F-8F52-970E2A09162B}" srcOrd="0" destOrd="0" presId="urn:microsoft.com/office/officeart/2005/8/layout/orgChart1"/>
    <dgm:cxn modelId="{596C747C-F6AB-4A9E-AA80-E643284271F6}" type="presOf" srcId="{FB7ACCB8-31C7-4B20-BF98-4CDCFEC3FA29}" destId="{4BA102F9-E75A-4266-923A-9B04E00C5169}" srcOrd="0" destOrd="0" presId="urn:microsoft.com/office/officeart/2005/8/layout/orgChart1"/>
    <dgm:cxn modelId="{9430258D-AB6B-4C4B-851F-48D7D0011E47}" type="presOf" srcId="{62D93951-517A-49D0-90E3-05178143AEEB}" destId="{5DAD65E9-1BA4-401D-B827-E47852216D15}" srcOrd="1" destOrd="0" presId="urn:microsoft.com/office/officeart/2005/8/layout/orgChart1"/>
    <dgm:cxn modelId="{28B8B994-7CBB-4C7F-8DBE-A5DA7DF30F2F}" type="presOf" srcId="{BF51F7D9-4625-492D-A325-DBAB0DDC821A}" destId="{2B2118C1-D3B0-4252-B21C-2F74041CAA4A}" srcOrd="0" destOrd="0" presId="urn:microsoft.com/office/officeart/2005/8/layout/orgChart1"/>
    <dgm:cxn modelId="{F4B0BE9B-B84F-42EA-8BE4-F5C0DB6B1F44}" srcId="{3E403DBF-2AA0-4FD5-81A4-B906D1DFE8A8}" destId="{242A3C39-B6DD-42BE-A195-CD84C0EB3536}" srcOrd="0" destOrd="0" parTransId="{062D2B91-C5BD-4DA3-9097-347A97C1B226}" sibTransId="{2DE4DBCE-ED92-42F8-8C44-2BA91A587FAA}"/>
    <dgm:cxn modelId="{0C8C2EBB-51EF-44E4-B0F8-DD6D151D42A8}" type="presOf" srcId="{68DC2699-C9F8-4AC5-BA96-088BD543F5C1}" destId="{BE47D0E4-1EA1-4C2B-80B4-1402689F0634}" srcOrd="0" destOrd="0" presId="urn:microsoft.com/office/officeart/2005/8/layout/orgChart1"/>
    <dgm:cxn modelId="{9D7870BF-A17B-4849-AFEF-42BA862BBCDB}" type="presOf" srcId="{BF51F7D9-4625-492D-A325-DBAB0DDC821A}" destId="{7435F9E8-CFBF-46EB-A915-1EB307E78B82}" srcOrd="1" destOrd="0" presId="urn:microsoft.com/office/officeart/2005/8/layout/orgChart1"/>
    <dgm:cxn modelId="{565732D4-3736-4F94-9F6B-4D9954DD33AB}" type="presOf" srcId="{3C02B93F-B4F9-45CA-AFA1-FB03F30FEE5C}" destId="{E0B1F63D-E013-4360-86A6-FCABA880EDEB}" srcOrd="0" destOrd="0" presId="urn:microsoft.com/office/officeart/2005/8/layout/orgChart1"/>
    <dgm:cxn modelId="{8D9B7FDA-53F5-4881-A34C-099625434FFF}" type="presOf" srcId="{B39033BF-576D-493C-AF79-76370AD0CE12}" destId="{A89D5B15-7FEB-4534-9BAA-BB113E6386DF}" srcOrd="0" destOrd="0" presId="urn:microsoft.com/office/officeart/2005/8/layout/orgChart1"/>
    <dgm:cxn modelId="{E24444E4-B4FF-4CED-8134-DF7F9ECBD328}" type="presOf" srcId="{62D93951-517A-49D0-90E3-05178143AEEB}" destId="{F221A4DC-7DD2-42DB-8B7B-2DE9FEC58950}" srcOrd="0" destOrd="0" presId="urn:microsoft.com/office/officeart/2005/8/layout/orgChart1"/>
    <dgm:cxn modelId="{BEB6D4EA-83FE-4401-9519-01238A4608D1}" type="presOf" srcId="{7F483AB7-7BAF-4ABA-A5D8-6C24D2D46685}" destId="{6743743B-6B1E-4508-9022-51410AE5F12D}" srcOrd="1" destOrd="0" presId="urn:microsoft.com/office/officeart/2005/8/layout/orgChart1"/>
    <dgm:cxn modelId="{D32B28F3-531F-4748-8FD6-ECF4CB8F2F1D}" type="presOf" srcId="{05968F72-3D7F-4D22-AFAB-604EE6E7FE14}" destId="{58B78E60-F97D-42B4-B1CA-F52966AD8DB2}" srcOrd="0" destOrd="0" presId="urn:microsoft.com/office/officeart/2005/8/layout/orgChart1"/>
    <dgm:cxn modelId="{ECC5CBFC-CB94-4C84-BBEE-C42FF0EB2C21}" srcId="{62D93951-517A-49D0-90E3-05178143AEEB}" destId="{BF51F7D9-4625-492D-A325-DBAB0DDC821A}" srcOrd="2" destOrd="0" parTransId="{68DC2699-C9F8-4AC5-BA96-088BD543F5C1}" sibTransId="{1E08E987-CFF3-4F61-931D-8E7682CD4352}"/>
    <dgm:cxn modelId="{060F0222-A077-41BC-B1B3-E154814206F1}" type="presParOf" srcId="{C6D6BD64-57AC-427C-B00F-37CFB7366A56}" destId="{3322B521-F012-4418-A021-9BBBF423E8AC}" srcOrd="0" destOrd="0" presId="urn:microsoft.com/office/officeart/2005/8/layout/orgChart1"/>
    <dgm:cxn modelId="{23804704-8F01-43E8-9DD5-0DCCE54E69F6}" type="presParOf" srcId="{3322B521-F012-4418-A021-9BBBF423E8AC}" destId="{0E8C895E-2846-4709-A4DC-39B56E002BB7}" srcOrd="0" destOrd="0" presId="urn:microsoft.com/office/officeart/2005/8/layout/orgChart1"/>
    <dgm:cxn modelId="{83CC345D-98D3-4545-A887-E50984001AF2}" type="presParOf" srcId="{0E8C895E-2846-4709-A4DC-39B56E002BB7}" destId="{15C96354-E83A-4A19-8525-BD38E66E69CD}" srcOrd="0" destOrd="0" presId="urn:microsoft.com/office/officeart/2005/8/layout/orgChart1"/>
    <dgm:cxn modelId="{C0013B86-FC5B-4F3E-890E-8BEF5430EFDF}" type="presParOf" srcId="{0E8C895E-2846-4709-A4DC-39B56E002BB7}" destId="{6D1DAC1D-EEB5-4286-B216-5D11392FFD17}" srcOrd="1" destOrd="0" presId="urn:microsoft.com/office/officeart/2005/8/layout/orgChart1"/>
    <dgm:cxn modelId="{4C6763AB-971D-4211-BC11-0EAEECB18CF7}" type="presParOf" srcId="{3322B521-F012-4418-A021-9BBBF423E8AC}" destId="{5093FDFE-503C-4B25-AE00-FD7FCD720F2D}" srcOrd="1" destOrd="0" presId="urn:microsoft.com/office/officeart/2005/8/layout/orgChart1"/>
    <dgm:cxn modelId="{BB5D2EF2-919C-4898-A84C-9F3D9093FE0F}" type="presParOf" srcId="{5093FDFE-503C-4B25-AE00-FD7FCD720F2D}" destId="{4BA102F9-E75A-4266-923A-9B04E00C5169}" srcOrd="0" destOrd="0" presId="urn:microsoft.com/office/officeart/2005/8/layout/orgChart1"/>
    <dgm:cxn modelId="{EBAA09EA-0B78-4B04-A07A-208A4AFADD7D}" type="presParOf" srcId="{5093FDFE-503C-4B25-AE00-FD7FCD720F2D}" destId="{AFE72903-EE9E-4C82-A86C-41EE6F01167A}" srcOrd="1" destOrd="0" presId="urn:microsoft.com/office/officeart/2005/8/layout/orgChart1"/>
    <dgm:cxn modelId="{585C3629-2EB2-45FA-8A26-91C608FC3D15}" type="presParOf" srcId="{AFE72903-EE9E-4C82-A86C-41EE6F01167A}" destId="{9CCE0617-3620-4D07-A3C4-34378DBF6296}" srcOrd="0" destOrd="0" presId="urn:microsoft.com/office/officeart/2005/8/layout/orgChart1"/>
    <dgm:cxn modelId="{1EAC71EE-E480-4C98-A569-6CD930A2372A}" type="presParOf" srcId="{9CCE0617-3620-4D07-A3C4-34378DBF6296}" destId="{D14DC323-C52D-4429-88A0-0940D4AF9128}" srcOrd="0" destOrd="0" presId="urn:microsoft.com/office/officeart/2005/8/layout/orgChart1"/>
    <dgm:cxn modelId="{36D55796-ADFC-4168-AE4B-F8A91BB4776B}" type="presParOf" srcId="{9CCE0617-3620-4D07-A3C4-34378DBF6296}" destId="{9284825D-04CD-49B5-AB49-813D28B3DA2A}" srcOrd="1" destOrd="0" presId="urn:microsoft.com/office/officeart/2005/8/layout/orgChart1"/>
    <dgm:cxn modelId="{3094464F-A3D9-44F4-8969-586DD5B55C4F}" type="presParOf" srcId="{AFE72903-EE9E-4C82-A86C-41EE6F01167A}" destId="{7B16A9A9-C46C-40CD-8D79-5400E261A365}" srcOrd="1" destOrd="0" presId="urn:microsoft.com/office/officeart/2005/8/layout/orgChart1"/>
    <dgm:cxn modelId="{2EACDC2A-D70E-4B61-870E-E507D233B26E}" type="presParOf" srcId="{7B16A9A9-C46C-40CD-8D79-5400E261A365}" destId="{966F667B-A576-449D-8DC7-228A3E5518D7}" srcOrd="0" destOrd="0" presId="urn:microsoft.com/office/officeart/2005/8/layout/orgChart1"/>
    <dgm:cxn modelId="{29DCE25C-B1E0-4BA1-9F4D-A5514F9D68CA}" type="presParOf" srcId="{7B16A9A9-C46C-40CD-8D79-5400E261A365}" destId="{EA616C43-5D6E-4DFA-9A97-C76F0F4F587A}" srcOrd="1" destOrd="0" presId="urn:microsoft.com/office/officeart/2005/8/layout/orgChart1"/>
    <dgm:cxn modelId="{0D51F586-32AA-4109-9BC0-8FB2DF9799FB}" type="presParOf" srcId="{EA616C43-5D6E-4DFA-9A97-C76F0F4F587A}" destId="{91AD527B-C065-4982-9928-7F99B1CD3684}" srcOrd="0" destOrd="0" presId="urn:microsoft.com/office/officeart/2005/8/layout/orgChart1"/>
    <dgm:cxn modelId="{8F80C77A-71C3-4770-8174-D65E4B15E7A1}" type="presParOf" srcId="{91AD527B-C065-4982-9928-7F99B1CD3684}" destId="{321B50FD-4D10-4A4F-92C3-0C8EA024C93A}" srcOrd="0" destOrd="0" presId="urn:microsoft.com/office/officeart/2005/8/layout/orgChart1"/>
    <dgm:cxn modelId="{46EC9DA1-341C-4E35-8CDF-54954611A09B}" type="presParOf" srcId="{91AD527B-C065-4982-9928-7F99B1CD3684}" destId="{1D6B04BC-1B30-46F4-98E3-F30DCF5ADA57}" srcOrd="1" destOrd="0" presId="urn:microsoft.com/office/officeart/2005/8/layout/orgChart1"/>
    <dgm:cxn modelId="{1F130749-7724-4D4F-A2BA-538866D45C3A}" type="presParOf" srcId="{EA616C43-5D6E-4DFA-9A97-C76F0F4F587A}" destId="{44879DAE-032E-4581-A317-91E4891573AE}" srcOrd="1" destOrd="0" presId="urn:microsoft.com/office/officeart/2005/8/layout/orgChart1"/>
    <dgm:cxn modelId="{6E4C256F-8DA9-47A9-82AA-26697236691F}" type="presParOf" srcId="{44879DAE-032E-4581-A317-91E4891573AE}" destId="{3970D602-2F13-4F3A-AB5E-9EB69F17B97E}" srcOrd="0" destOrd="0" presId="urn:microsoft.com/office/officeart/2005/8/layout/orgChart1"/>
    <dgm:cxn modelId="{F798FC1F-A555-4E63-A63D-104817698C0E}" type="presParOf" srcId="{44879DAE-032E-4581-A317-91E4891573AE}" destId="{69F4C703-8DF7-4208-9344-22280D4ED000}" srcOrd="1" destOrd="0" presId="urn:microsoft.com/office/officeart/2005/8/layout/orgChart1"/>
    <dgm:cxn modelId="{0C722DF9-F4A9-4E86-956D-8C4C61968353}" type="presParOf" srcId="{69F4C703-8DF7-4208-9344-22280D4ED000}" destId="{4470EEE6-C88E-4C42-83F6-A4DED0A9DC18}" srcOrd="0" destOrd="0" presId="urn:microsoft.com/office/officeart/2005/8/layout/orgChart1"/>
    <dgm:cxn modelId="{E18C9FF0-33E5-47C5-88C8-F5CC43A9C938}" type="presParOf" srcId="{4470EEE6-C88E-4C42-83F6-A4DED0A9DC18}" destId="{F221A4DC-7DD2-42DB-8B7B-2DE9FEC58950}" srcOrd="0" destOrd="0" presId="urn:microsoft.com/office/officeart/2005/8/layout/orgChart1"/>
    <dgm:cxn modelId="{A1834F3D-7733-4D79-B77F-57EEBF3285BB}" type="presParOf" srcId="{4470EEE6-C88E-4C42-83F6-A4DED0A9DC18}" destId="{5DAD65E9-1BA4-401D-B827-E47852216D15}" srcOrd="1" destOrd="0" presId="urn:microsoft.com/office/officeart/2005/8/layout/orgChart1"/>
    <dgm:cxn modelId="{8835919F-5805-413E-A417-DA2F4E4EAE5F}" type="presParOf" srcId="{69F4C703-8DF7-4208-9344-22280D4ED000}" destId="{04A74C03-EB3F-476F-879A-881F8B98006A}" srcOrd="1" destOrd="0" presId="urn:microsoft.com/office/officeart/2005/8/layout/orgChart1"/>
    <dgm:cxn modelId="{8D485A45-FB04-4366-A849-D8DBB7D25714}" type="presParOf" srcId="{04A74C03-EB3F-476F-879A-881F8B98006A}" destId="{58B78E60-F97D-42B4-B1CA-F52966AD8DB2}" srcOrd="0" destOrd="0" presId="urn:microsoft.com/office/officeart/2005/8/layout/orgChart1"/>
    <dgm:cxn modelId="{49195E3E-6830-4EDD-A048-1B3945544223}" type="presParOf" srcId="{04A74C03-EB3F-476F-879A-881F8B98006A}" destId="{A261E7A4-5688-4C60-B1CA-80E06DA0C512}" srcOrd="1" destOrd="0" presId="urn:microsoft.com/office/officeart/2005/8/layout/orgChart1"/>
    <dgm:cxn modelId="{6921FDD3-6A83-4883-B9B8-126ABC8771C1}" type="presParOf" srcId="{A261E7A4-5688-4C60-B1CA-80E06DA0C512}" destId="{867206DA-DBB1-4835-888F-19169739D0BE}" srcOrd="0" destOrd="0" presId="urn:microsoft.com/office/officeart/2005/8/layout/orgChart1"/>
    <dgm:cxn modelId="{9617727E-6E87-4B1A-8CB6-C5385CFADB3A}" type="presParOf" srcId="{867206DA-DBB1-4835-888F-19169739D0BE}" destId="{0ACEC785-E5D3-4085-AA5D-842174D4B250}" srcOrd="0" destOrd="0" presId="urn:microsoft.com/office/officeart/2005/8/layout/orgChart1"/>
    <dgm:cxn modelId="{6E2B15C9-FB83-4ABD-9586-C22D070D69A7}" type="presParOf" srcId="{867206DA-DBB1-4835-888F-19169739D0BE}" destId="{6743743B-6B1E-4508-9022-51410AE5F12D}" srcOrd="1" destOrd="0" presId="urn:microsoft.com/office/officeart/2005/8/layout/orgChart1"/>
    <dgm:cxn modelId="{77222459-E6E8-4847-9C15-BB14E47E2C10}" type="presParOf" srcId="{A261E7A4-5688-4C60-B1CA-80E06DA0C512}" destId="{884D7CA2-652B-4962-87FD-E071EFA3EEF3}" srcOrd="1" destOrd="0" presId="urn:microsoft.com/office/officeart/2005/8/layout/orgChart1"/>
    <dgm:cxn modelId="{B15C72D9-F66B-4B14-8213-5E793100EF2E}" type="presParOf" srcId="{A261E7A4-5688-4C60-B1CA-80E06DA0C512}" destId="{392BA78B-D00A-4AAE-BE20-E2269C735CBA}" srcOrd="2" destOrd="0" presId="urn:microsoft.com/office/officeart/2005/8/layout/orgChart1"/>
    <dgm:cxn modelId="{D65B0D17-4D18-49BE-97E5-40ABA029A423}" type="presParOf" srcId="{04A74C03-EB3F-476F-879A-881F8B98006A}" destId="{A89D5B15-7FEB-4534-9BAA-BB113E6386DF}" srcOrd="2" destOrd="0" presId="urn:microsoft.com/office/officeart/2005/8/layout/orgChart1"/>
    <dgm:cxn modelId="{04469417-9D41-457D-8791-789490B7D059}" type="presParOf" srcId="{04A74C03-EB3F-476F-879A-881F8B98006A}" destId="{AF86EB8B-3CE1-4B9D-AC1F-63B4FC238FF4}" srcOrd="3" destOrd="0" presId="urn:microsoft.com/office/officeart/2005/8/layout/orgChart1"/>
    <dgm:cxn modelId="{26399E7E-FF2B-4B95-947A-05BEA44D899B}" type="presParOf" srcId="{AF86EB8B-3CE1-4B9D-AC1F-63B4FC238FF4}" destId="{F09AB835-BC50-4DF2-AECD-BFFC85AE9D05}" srcOrd="0" destOrd="0" presId="urn:microsoft.com/office/officeart/2005/8/layout/orgChart1"/>
    <dgm:cxn modelId="{F259628D-6F95-4003-BB9D-984DF0A55D17}" type="presParOf" srcId="{F09AB835-BC50-4DF2-AECD-BFFC85AE9D05}" destId="{BFEE13FB-10CA-42AE-9F4C-3CD309C3C72F}" srcOrd="0" destOrd="0" presId="urn:microsoft.com/office/officeart/2005/8/layout/orgChart1"/>
    <dgm:cxn modelId="{CC5AB6D2-2003-4DBE-A13F-0FC4FA196903}" type="presParOf" srcId="{F09AB835-BC50-4DF2-AECD-BFFC85AE9D05}" destId="{E1078DA7-66B3-43A4-A3C6-BC2F97D95AF7}" srcOrd="1" destOrd="0" presId="urn:microsoft.com/office/officeart/2005/8/layout/orgChart1"/>
    <dgm:cxn modelId="{83329C78-3AF4-4DAF-A924-9CA3002C0518}" type="presParOf" srcId="{AF86EB8B-3CE1-4B9D-AC1F-63B4FC238FF4}" destId="{53C26DF5-549A-403C-B253-4145ECC6BACE}" srcOrd="1" destOrd="0" presId="urn:microsoft.com/office/officeart/2005/8/layout/orgChart1"/>
    <dgm:cxn modelId="{BAF57A06-3E3E-42E4-858C-829E740A80EB}" type="presParOf" srcId="{AF86EB8B-3CE1-4B9D-AC1F-63B4FC238FF4}" destId="{4FE8D693-EB8B-4B5A-8A02-9D3FFED9E9CF}" srcOrd="2" destOrd="0" presId="urn:microsoft.com/office/officeart/2005/8/layout/orgChart1"/>
    <dgm:cxn modelId="{191ED94F-1EB9-44B2-A6F7-FE3783E5DEC2}" type="presParOf" srcId="{04A74C03-EB3F-476F-879A-881F8B98006A}" destId="{BE47D0E4-1EA1-4C2B-80B4-1402689F0634}" srcOrd="4" destOrd="0" presId="urn:microsoft.com/office/officeart/2005/8/layout/orgChart1"/>
    <dgm:cxn modelId="{785DB49F-7D4C-485D-B860-5AE47C94FF5C}" type="presParOf" srcId="{04A74C03-EB3F-476F-879A-881F8B98006A}" destId="{361038CC-8BF2-4EC2-86D0-EEECF57B7ECA}" srcOrd="5" destOrd="0" presId="urn:microsoft.com/office/officeart/2005/8/layout/orgChart1"/>
    <dgm:cxn modelId="{3EA4F620-565C-462D-91D7-16CD813BFA02}" type="presParOf" srcId="{361038CC-8BF2-4EC2-86D0-EEECF57B7ECA}" destId="{26CF3936-8DF1-42FB-9BF6-EB30C74EB751}" srcOrd="0" destOrd="0" presId="urn:microsoft.com/office/officeart/2005/8/layout/orgChart1"/>
    <dgm:cxn modelId="{C19F80E2-0C39-4105-AA88-9E403D605056}" type="presParOf" srcId="{26CF3936-8DF1-42FB-9BF6-EB30C74EB751}" destId="{2B2118C1-D3B0-4252-B21C-2F74041CAA4A}" srcOrd="0" destOrd="0" presId="urn:microsoft.com/office/officeart/2005/8/layout/orgChart1"/>
    <dgm:cxn modelId="{B7C9114A-00BF-4464-B97D-A97F3BFB99AA}" type="presParOf" srcId="{26CF3936-8DF1-42FB-9BF6-EB30C74EB751}" destId="{7435F9E8-CFBF-46EB-A915-1EB307E78B82}" srcOrd="1" destOrd="0" presId="urn:microsoft.com/office/officeart/2005/8/layout/orgChart1"/>
    <dgm:cxn modelId="{DB5D2D3B-9F3A-4F3D-8B2E-04340C932AA0}" type="presParOf" srcId="{361038CC-8BF2-4EC2-86D0-EEECF57B7ECA}" destId="{21B1D506-EF6C-4DAC-A0F1-5A2DE7064DC2}" srcOrd="1" destOrd="0" presId="urn:microsoft.com/office/officeart/2005/8/layout/orgChart1"/>
    <dgm:cxn modelId="{5C805341-4032-4B6C-AFDF-13748B43445C}" type="presParOf" srcId="{361038CC-8BF2-4EC2-86D0-EEECF57B7ECA}" destId="{E51EB702-3E5C-45D4-87F0-4BD37F5E8F38}" srcOrd="2" destOrd="0" presId="urn:microsoft.com/office/officeart/2005/8/layout/orgChart1"/>
    <dgm:cxn modelId="{559FF917-FC39-4058-B9F2-BA97E4CC04C6}" type="presParOf" srcId="{69F4C703-8DF7-4208-9344-22280D4ED000}" destId="{FE712D9E-37B3-401B-B051-B7954FF39370}" srcOrd="2" destOrd="0" presId="urn:microsoft.com/office/officeart/2005/8/layout/orgChart1"/>
    <dgm:cxn modelId="{D5029F82-14AE-4950-ADBC-BDB266B7F44A}" type="presParOf" srcId="{EA616C43-5D6E-4DFA-9A97-C76F0F4F587A}" destId="{5EED2F91-158C-4203-85B3-171D78B9833A}" srcOrd="2" destOrd="0" presId="urn:microsoft.com/office/officeart/2005/8/layout/orgChart1"/>
    <dgm:cxn modelId="{E7908AE3-76C8-4148-A64F-9C5ECF23D771}" type="presParOf" srcId="{7B16A9A9-C46C-40CD-8D79-5400E261A365}" destId="{E0B1F63D-E013-4360-86A6-FCABA880EDEB}" srcOrd="2" destOrd="0" presId="urn:microsoft.com/office/officeart/2005/8/layout/orgChart1"/>
    <dgm:cxn modelId="{A1FB9319-6897-4CE6-A18F-63B3BF7EF9D6}" type="presParOf" srcId="{7B16A9A9-C46C-40CD-8D79-5400E261A365}" destId="{B0569285-D965-41DF-B034-9EE6DC6A40A6}" srcOrd="3" destOrd="0" presId="urn:microsoft.com/office/officeart/2005/8/layout/orgChart1"/>
    <dgm:cxn modelId="{B5655804-EF32-41FB-9CC8-47F800E30040}" type="presParOf" srcId="{B0569285-D965-41DF-B034-9EE6DC6A40A6}" destId="{44B68A92-5502-47A4-B394-00BCD41BD2D6}" srcOrd="0" destOrd="0" presId="urn:microsoft.com/office/officeart/2005/8/layout/orgChart1"/>
    <dgm:cxn modelId="{0C41EDF0-60A5-4263-A23E-0D8135FA3181}" type="presParOf" srcId="{44B68A92-5502-47A4-B394-00BCD41BD2D6}" destId="{E22A62A6-426D-4A6F-8F52-970E2A09162B}" srcOrd="0" destOrd="0" presId="urn:microsoft.com/office/officeart/2005/8/layout/orgChart1"/>
    <dgm:cxn modelId="{383ED51F-923E-409D-885E-9841EB4DF379}" type="presParOf" srcId="{44B68A92-5502-47A4-B394-00BCD41BD2D6}" destId="{A8A96D23-6C27-451E-810B-1C849A2F0EF4}" srcOrd="1" destOrd="0" presId="urn:microsoft.com/office/officeart/2005/8/layout/orgChart1"/>
    <dgm:cxn modelId="{22C297BD-79E0-4CAA-AA2D-0E7A543DFB8C}" type="presParOf" srcId="{B0569285-D965-41DF-B034-9EE6DC6A40A6}" destId="{F61ED691-39CC-4DCD-8C65-CB8881299220}" srcOrd="1" destOrd="0" presId="urn:microsoft.com/office/officeart/2005/8/layout/orgChart1"/>
    <dgm:cxn modelId="{B1A3643A-436D-4105-88CF-F6D33C077A5B}" type="presParOf" srcId="{B0569285-D965-41DF-B034-9EE6DC6A40A6}" destId="{930E3773-7856-4B20-BDD6-CD1F4C1AD7AD}" srcOrd="2" destOrd="0" presId="urn:microsoft.com/office/officeart/2005/8/layout/orgChart1"/>
    <dgm:cxn modelId="{02090B52-56CF-44A0-A6E1-AED9FED62F1C}" type="presParOf" srcId="{AFE72903-EE9E-4C82-A86C-41EE6F01167A}" destId="{DBD48345-5B94-4387-B966-DE9C288ABB13}" srcOrd="2" destOrd="0" presId="urn:microsoft.com/office/officeart/2005/8/layout/orgChart1"/>
    <dgm:cxn modelId="{CF2ADF8E-B0F9-4AC4-AE92-CE080F5BC7ED}" type="presParOf" srcId="{3322B521-F012-4418-A021-9BBBF423E8AC}" destId="{9D81427D-CADB-444E-B4D3-0FAC8F022E3D}"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F2B165-001E-46C8-8FB9-583156639E0B}" type="doc">
      <dgm:prSet loTypeId="urn:microsoft.com/office/officeart/2005/8/layout/chevron1" loCatId="process" qsTypeId="urn:microsoft.com/office/officeart/2005/8/quickstyle/simple5" qsCatId="simple" csTypeId="urn:microsoft.com/office/officeart/2005/8/colors/accent1_2" csCatId="accent1" phldr="1"/>
      <dgm:spPr/>
    </dgm:pt>
    <dgm:pt modelId="{C724AAB4-D9A1-4E85-A0D1-64FF24A7D0E6}">
      <dgm:prSet phldrT="[Text]" custT="1"/>
      <dgm:spPr/>
      <dgm:t>
        <a:bodyPr/>
        <a:lstStyle/>
        <a:p>
          <a:pPr algn="ctr"/>
          <a:r>
            <a:rPr lang="hr-HR" sz="1400" b="1">
              <a:latin typeface="Cambria" pitchFamily="18" charset="0"/>
            </a:rPr>
            <a:t>48,07 %</a:t>
          </a:r>
          <a:r>
            <a:rPr lang="hr-HR" sz="1400">
              <a:latin typeface="Cambria" pitchFamily="18" charset="0"/>
            </a:rPr>
            <a:t> kućanstava</a:t>
          </a:r>
        </a:p>
      </dgm:t>
    </dgm:pt>
    <dgm:pt modelId="{EC1B1772-FC01-415D-98B5-EC3558B461DC}" type="parTrans" cxnId="{DE5C8032-6CB2-4283-A228-2037DD21D26B}">
      <dgm:prSet/>
      <dgm:spPr/>
      <dgm:t>
        <a:bodyPr/>
        <a:lstStyle/>
        <a:p>
          <a:pPr algn="ctr"/>
          <a:endParaRPr lang="hr-HR"/>
        </a:p>
      </dgm:t>
    </dgm:pt>
    <dgm:pt modelId="{16649F44-527B-4E4E-B254-BBEE746A0492}" type="sibTrans" cxnId="{DE5C8032-6CB2-4283-A228-2037DD21D26B}">
      <dgm:prSet/>
      <dgm:spPr/>
      <dgm:t>
        <a:bodyPr/>
        <a:lstStyle/>
        <a:p>
          <a:pPr algn="ctr"/>
          <a:endParaRPr lang="hr-HR"/>
        </a:p>
      </dgm:t>
    </dgm:pt>
    <dgm:pt modelId="{E79A4831-D81D-4F36-9298-AE8F381BC303}">
      <dgm:prSet phldrT="[Text]" custT="1"/>
      <dgm:spPr/>
      <dgm:t>
        <a:bodyPr/>
        <a:lstStyle/>
        <a:p>
          <a:pPr algn="ctr"/>
          <a:r>
            <a:rPr lang="hr-HR" sz="1400" b="1">
              <a:latin typeface="Cambria" pitchFamily="18" charset="0"/>
            </a:rPr>
            <a:t>389</a:t>
          </a:r>
        </a:p>
        <a:p>
          <a:pPr algn="ctr"/>
          <a:r>
            <a:rPr lang="hr-HR" sz="1400">
              <a:latin typeface="Cambria" pitchFamily="18" charset="0"/>
            </a:rPr>
            <a:t>kućanstava</a:t>
          </a:r>
        </a:p>
      </dgm:t>
    </dgm:pt>
    <dgm:pt modelId="{20C6F4C7-4EFF-4A9C-92F0-54ACFB2E9D9A}" type="parTrans" cxnId="{975C72F0-FF81-456E-8D44-704C580C728A}">
      <dgm:prSet/>
      <dgm:spPr/>
      <dgm:t>
        <a:bodyPr/>
        <a:lstStyle/>
        <a:p>
          <a:pPr algn="ctr"/>
          <a:endParaRPr lang="hr-HR"/>
        </a:p>
      </dgm:t>
    </dgm:pt>
    <dgm:pt modelId="{DA6B5FCE-FC09-497F-A138-CA79C6F53B3D}" type="sibTrans" cxnId="{975C72F0-FF81-456E-8D44-704C580C728A}">
      <dgm:prSet/>
      <dgm:spPr/>
      <dgm:t>
        <a:bodyPr/>
        <a:lstStyle/>
        <a:p>
          <a:pPr algn="ctr"/>
          <a:endParaRPr lang="hr-HR"/>
        </a:p>
      </dgm:t>
    </dgm:pt>
    <dgm:pt modelId="{DC682000-0517-4A36-9C67-DD623E38737F}">
      <dgm:prSet phldrT="[Text]" custT="1"/>
      <dgm:spPr/>
      <dgm:t>
        <a:bodyPr/>
        <a:lstStyle/>
        <a:p>
          <a:pPr algn="ctr"/>
          <a:r>
            <a:rPr lang="hr-HR" sz="1400" b="1">
              <a:latin typeface="Cambria" pitchFamily="18" charset="0"/>
            </a:rPr>
            <a:t>1.415</a:t>
          </a:r>
        </a:p>
        <a:p>
          <a:pPr algn="ctr"/>
          <a:r>
            <a:rPr lang="hr-HR" sz="1400">
              <a:latin typeface="Cambria" pitchFamily="18" charset="0"/>
            </a:rPr>
            <a:t>stanovnika</a:t>
          </a:r>
        </a:p>
      </dgm:t>
    </dgm:pt>
    <dgm:pt modelId="{32C9B46F-7515-438A-8519-853CA3E290E2}" type="parTrans" cxnId="{7DA5A7D4-7F97-4114-8974-79ACD8804B2D}">
      <dgm:prSet/>
      <dgm:spPr/>
      <dgm:t>
        <a:bodyPr/>
        <a:lstStyle/>
        <a:p>
          <a:pPr algn="ctr"/>
          <a:endParaRPr lang="hr-HR"/>
        </a:p>
      </dgm:t>
    </dgm:pt>
    <dgm:pt modelId="{B18E7BC1-4EA6-40A9-A02C-48F339DD5C0A}" type="sibTrans" cxnId="{7DA5A7D4-7F97-4114-8974-79ACD8804B2D}">
      <dgm:prSet/>
      <dgm:spPr/>
      <dgm:t>
        <a:bodyPr/>
        <a:lstStyle/>
        <a:p>
          <a:pPr algn="ctr"/>
          <a:endParaRPr lang="hr-HR"/>
        </a:p>
      </dgm:t>
    </dgm:pt>
    <dgm:pt modelId="{C00A89B3-A371-40C0-872C-0432FA205BE9}" type="pres">
      <dgm:prSet presAssocID="{56F2B165-001E-46C8-8FB9-583156639E0B}" presName="Name0" presStyleCnt="0">
        <dgm:presLayoutVars>
          <dgm:dir/>
          <dgm:animLvl val="lvl"/>
          <dgm:resizeHandles val="exact"/>
        </dgm:presLayoutVars>
      </dgm:prSet>
      <dgm:spPr/>
    </dgm:pt>
    <dgm:pt modelId="{3E992077-DA94-495A-A427-13FC9F6B7569}" type="pres">
      <dgm:prSet presAssocID="{C724AAB4-D9A1-4E85-A0D1-64FF24A7D0E6}" presName="parTxOnly" presStyleLbl="node1" presStyleIdx="0" presStyleCnt="3">
        <dgm:presLayoutVars>
          <dgm:chMax val="0"/>
          <dgm:chPref val="0"/>
          <dgm:bulletEnabled val="1"/>
        </dgm:presLayoutVars>
      </dgm:prSet>
      <dgm:spPr/>
    </dgm:pt>
    <dgm:pt modelId="{4466047E-446C-4618-B8F6-DA0C9116F8A5}" type="pres">
      <dgm:prSet presAssocID="{16649F44-527B-4E4E-B254-BBEE746A0492}" presName="parTxOnlySpace" presStyleCnt="0"/>
      <dgm:spPr/>
    </dgm:pt>
    <dgm:pt modelId="{B85AF4B7-E3BA-430D-BD36-28A6E261422B}" type="pres">
      <dgm:prSet presAssocID="{E79A4831-D81D-4F36-9298-AE8F381BC303}" presName="parTxOnly" presStyleLbl="node1" presStyleIdx="1" presStyleCnt="3">
        <dgm:presLayoutVars>
          <dgm:chMax val="0"/>
          <dgm:chPref val="0"/>
          <dgm:bulletEnabled val="1"/>
        </dgm:presLayoutVars>
      </dgm:prSet>
      <dgm:spPr/>
    </dgm:pt>
    <dgm:pt modelId="{4D54CB08-298C-4365-BD84-2BFBD2608425}" type="pres">
      <dgm:prSet presAssocID="{DA6B5FCE-FC09-497F-A138-CA79C6F53B3D}" presName="parTxOnlySpace" presStyleCnt="0"/>
      <dgm:spPr/>
    </dgm:pt>
    <dgm:pt modelId="{A1D9BF42-A6A8-4772-AEE6-F71794E593FD}" type="pres">
      <dgm:prSet presAssocID="{DC682000-0517-4A36-9C67-DD623E38737F}" presName="parTxOnly" presStyleLbl="node1" presStyleIdx="2" presStyleCnt="3">
        <dgm:presLayoutVars>
          <dgm:chMax val="0"/>
          <dgm:chPref val="0"/>
          <dgm:bulletEnabled val="1"/>
        </dgm:presLayoutVars>
      </dgm:prSet>
      <dgm:spPr/>
    </dgm:pt>
  </dgm:ptLst>
  <dgm:cxnLst>
    <dgm:cxn modelId="{DE5C8032-6CB2-4283-A228-2037DD21D26B}" srcId="{56F2B165-001E-46C8-8FB9-583156639E0B}" destId="{C724AAB4-D9A1-4E85-A0D1-64FF24A7D0E6}" srcOrd="0" destOrd="0" parTransId="{EC1B1772-FC01-415D-98B5-EC3558B461DC}" sibTransId="{16649F44-527B-4E4E-B254-BBEE746A0492}"/>
    <dgm:cxn modelId="{38CA583C-DA3D-40CB-BB1E-274C8B352A79}" type="presOf" srcId="{56F2B165-001E-46C8-8FB9-583156639E0B}" destId="{C00A89B3-A371-40C0-872C-0432FA205BE9}" srcOrd="0" destOrd="0" presId="urn:microsoft.com/office/officeart/2005/8/layout/chevron1"/>
    <dgm:cxn modelId="{95F6F554-FD9A-4F91-990D-11B10DBE0C8F}" type="presOf" srcId="{C724AAB4-D9A1-4E85-A0D1-64FF24A7D0E6}" destId="{3E992077-DA94-495A-A427-13FC9F6B7569}" srcOrd="0" destOrd="0" presId="urn:microsoft.com/office/officeart/2005/8/layout/chevron1"/>
    <dgm:cxn modelId="{EF5220C5-756F-4DEE-B6EF-E022FA34B974}" type="presOf" srcId="{E79A4831-D81D-4F36-9298-AE8F381BC303}" destId="{B85AF4B7-E3BA-430D-BD36-28A6E261422B}" srcOrd="0" destOrd="0" presId="urn:microsoft.com/office/officeart/2005/8/layout/chevron1"/>
    <dgm:cxn modelId="{7DA5A7D4-7F97-4114-8974-79ACD8804B2D}" srcId="{56F2B165-001E-46C8-8FB9-583156639E0B}" destId="{DC682000-0517-4A36-9C67-DD623E38737F}" srcOrd="2" destOrd="0" parTransId="{32C9B46F-7515-438A-8519-853CA3E290E2}" sibTransId="{B18E7BC1-4EA6-40A9-A02C-48F339DD5C0A}"/>
    <dgm:cxn modelId="{57AE37F0-EDE1-4507-BCE2-3CEA244B032B}" type="presOf" srcId="{DC682000-0517-4A36-9C67-DD623E38737F}" destId="{A1D9BF42-A6A8-4772-AEE6-F71794E593FD}" srcOrd="0" destOrd="0" presId="urn:microsoft.com/office/officeart/2005/8/layout/chevron1"/>
    <dgm:cxn modelId="{975C72F0-FF81-456E-8D44-704C580C728A}" srcId="{56F2B165-001E-46C8-8FB9-583156639E0B}" destId="{E79A4831-D81D-4F36-9298-AE8F381BC303}" srcOrd="1" destOrd="0" parTransId="{20C6F4C7-4EFF-4A9C-92F0-54ACFB2E9D9A}" sibTransId="{DA6B5FCE-FC09-497F-A138-CA79C6F53B3D}"/>
    <dgm:cxn modelId="{AF82A333-34CB-40BD-A097-004E6738B4AB}" type="presParOf" srcId="{C00A89B3-A371-40C0-872C-0432FA205BE9}" destId="{3E992077-DA94-495A-A427-13FC9F6B7569}" srcOrd="0" destOrd="0" presId="urn:microsoft.com/office/officeart/2005/8/layout/chevron1"/>
    <dgm:cxn modelId="{3470AE14-CDCD-4BA8-A6BA-60169C3BD188}" type="presParOf" srcId="{C00A89B3-A371-40C0-872C-0432FA205BE9}" destId="{4466047E-446C-4618-B8F6-DA0C9116F8A5}" srcOrd="1" destOrd="0" presId="urn:microsoft.com/office/officeart/2005/8/layout/chevron1"/>
    <dgm:cxn modelId="{C4952BF7-1B32-469F-80A7-386D24537CD2}" type="presParOf" srcId="{C00A89B3-A371-40C0-872C-0432FA205BE9}" destId="{B85AF4B7-E3BA-430D-BD36-28A6E261422B}" srcOrd="2" destOrd="0" presId="urn:microsoft.com/office/officeart/2005/8/layout/chevron1"/>
    <dgm:cxn modelId="{9C55C531-DBC2-477D-A388-1446526744FF}" type="presParOf" srcId="{C00A89B3-A371-40C0-872C-0432FA205BE9}" destId="{4D54CB08-298C-4365-BD84-2BFBD2608425}" srcOrd="3" destOrd="0" presId="urn:microsoft.com/office/officeart/2005/8/layout/chevron1"/>
    <dgm:cxn modelId="{B1376899-D7F1-4E51-A9CC-0C98DCAD232E}" type="presParOf" srcId="{C00A89B3-A371-40C0-872C-0432FA205BE9}" destId="{A1D9BF42-A6A8-4772-AEE6-F71794E593FD}" srcOrd="4" destOrd="0" presId="urn:microsoft.com/office/officeart/2005/8/layout/chevron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CADFF1A-68F3-447C-9425-E2248C0A40F5}" type="doc">
      <dgm:prSet loTypeId="urn:microsoft.com/office/officeart/2005/8/layout/venn3" loCatId="relationship" qsTypeId="urn:microsoft.com/office/officeart/2005/8/quickstyle/3d1" qsCatId="3D" csTypeId="urn:microsoft.com/office/officeart/2005/8/colors/accent1_2" csCatId="accent1" phldr="1"/>
      <dgm:spPr/>
      <dgm:t>
        <a:bodyPr/>
        <a:lstStyle/>
        <a:p>
          <a:endParaRPr lang="hr-HR"/>
        </a:p>
      </dgm:t>
    </dgm:pt>
    <dgm:pt modelId="{BABAD123-6FE0-4A5F-A743-A893F03937E3}">
      <dgm:prSet phldrT="[Text]" custT="1"/>
      <dgm:spPr/>
      <dgm:t>
        <a:bodyPr/>
        <a:lstStyle/>
        <a:p>
          <a:r>
            <a:rPr lang="hr-HR" sz="1400" b="1">
              <a:solidFill>
                <a:schemeClr val="bg1"/>
              </a:solidFill>
              <a:latin typeface="Cambria" pitchFamily="18" charset="0"/>
            </a:rPr>
            <a:t>Potrošnja pitke vode</a:t>
          </a:r>
        </a:p>
        <a:p>
          <a:r>
            <a:rPr lang="hr-HR" sz="1400" b="1">
              <a:solidFill>
                <a:schemeClr val="bg1"/>
              </a:solidFill>
              <a:latin typeface="Cambria" pitchFamily="18" charset="0"/>
            </a:rPr>
            <a:t>44.672 m</a:t>
          </a:r>
          <a:r>
            <a:rPr lang="hr-HR" sz="1400" b="1" baseline="30000">
              <a:solidFill>
                <a:schemeClr val="bg1"/>
              </a:solidFill>
              <a:latin typeface="Cambria" pitchFamily="18" charset="0"/>
            </a:rPr>
            <a:t>3</a:t>
          </a:r>
        </a:p>
      </dgm:t>
    </dgm:pt>
    <dgm:pt modelId="{C6902DC1-3B8C-44CE-BB0A-0BA890035892}" type="parTrans" cxnId="{162A1EA9-AA59-46C8-9A1C-B1D6705CF9AD}">
      <dgm:prSet/>
      <dgm:spPr/>
      <dgm:t>
        <a:bodyPr/>
        <a:lstStyle/>
        <a:p>
          <a:endParaRPr lang="hr-HR"/>
        </a:p>
      </dgm:t>
    </dgm:pt>
    <dgm:pt modelId="{194B869A-638B-41C2-B11E-BC82ED289966}" type="sibTrans" cxnId="{162A1EA9-AA59-46C8-9A1C-B1D6705CF9AD}">
      <dgm:prSet/>
      <dgm:spPr/>
      <dgm:t>
        <a:bodyPr/>
        <a:lstStyle/>
        <a:p>
          <a:endParaRPr lang="hr-HR"/>
        </a:p>
      </dgm:t>
    </dgm:pt>
    <dgm:pt modelId="{DBBEC2F2-5276-436B-BE04-573A60312017}">
      <dgm:prSet phldrT="[Text]" custT="1"/>
      <dgm:spPr/>
      <dgm:t>
        <a:bodyPr/>
        <a:lstStyle/>
        <a:p>
          <a:r>
            <a:rPr lang="hr-HR" sz="1400" b="1">
              <a:solidFill>
                <a:schemeClr val="bg1"/>
              </a:solidFill>
              <a:latin typeface="Cambria" pitchFamily="18" charset="0"/>
            </a:rPr>
            <a:t>Broj priključenih kućanstava</a:t>
          </a:r>
        </a:p>
        <a:p>
          <a:r>
            <a:rPr lang="hr-HR" sz="1400" b="1">
              <a:solidFill>
                <a:schemeClr val="bg1"/>
              </a:solidFill>
              <a:latin typeface="Cambria" pitchFamily="18" charset="0"/>
            </a:rPr>
            <a:t>313</a:t>
          </a:r>
        </a:p>
      </dgm:t>
    </dgm:pt>
    <dgm:pt modelId="{B3A22A6D-0B41-4CF9-AE34-3D73963F1432}" type="parTrans" cxnId="{C9BC38D6-60A2-48E6-B6B4-5EBB48DEFD5D}">
      <dgm:prSet/>
      <dgm:spPr/>
      <dgm:t>
        <a:bodyPr/>
        <a:lstStyle/>
        <a:p>
          <a:endParaRPr lang="hr-HR"/>
        </a:p>
      </dgm:t>
    </dgm:pt>
    <dgm:pt modelId="{3991FC4D-A943-4724-9715-BAA356932A9C}" type="sibTrans" cxnId="{C9BC38D6-60A2-48E6-B6B4-5EBB48DEFD5D}">
      <dgm:prSet/>
      <dgm:spPr/>
      <dgm:t>
        <a:bodyPr/>
        <a:lstStyle/>
        <a:p>
          <a:endParaRPr lang="hr-HR"/>
        </a:p>
      </dgm:t>
    </dgm:pt>
    <dgm:pt modelId="{EE85DE45-E241-4811-A31B-B9BF7D7861D7}">
      <dgm:prSet phldrT="[Text]" custT="1"/>
      <dgm:spPr/>
      <dgm:t>
        <a:bodyPr/>
        <a:lstStyle/>
        <a:p>
          <a:r>
            <a:rPr lang="hr-HR" sz="1400" b="1">
              <a:solidFill>
                <a:schemeClr val="bg1"/>
              </a:solidFill>
              <a:latin typeface="Cambria" pitchFamily="18" charset="0"/>
            </a:rPr>
            <a:t>Broj priključenih pravnih osoba</a:t>
          </a:r>
        </a:p>
        <a:p>
          <a:r>
            <a:rPr lang="hr-HR" sz="1400" b="1">
              <a:solidFill>
                <a:schemeClr val="bg1"/>
              </a:solidFill>
              <a:latin typeface="Cambria" pitchFamily="18" charset="0"/>
            </a:rPr>
            <a:t>27</a:t>
          </a:r>
        </a:p>
      </dgm:t>
    </dgm:pt>
    <dgm:pt modelId="{9A5A6966-8EB7-4806-BC2F-F8CB44743E31}" type="parTrans" cxnId="{14A90929-6C70-4627-BB4A-1B77EC12EFE7}">
      <dgm:prSet/>
      <dgm:spPr/>
      <dgm:t>
        <a:bodyPr/>
        <a:lstStyle/>
        <a:p>
          <a:endParaRPr lang="hr-HR"/>
        </a:p>
      </dgm:t>
    </dgm:pt>
    <dgm:pt modelId="{67F6D5D2-5434-4F65-AA9F-6C419D294904}" type="sibTrans" cxnId="{14A90929-6C70-4627-BB4A-1B77EC12EFE7}">
      <dgm:prSet/>
      <dgm:spPr/>
      <dgm:t>
        <a:bodyPr/>
        <a:lstStyle/>
        <a:p>
          <a:endParaRPr lang="hr-HR"/>
        </a:p>
      </dgm:t>
    </dgm:pt>
    <dgm:pt modelId="{3DF57739-A1FE-4F3E-B413-D91D27E88AE1}" type="pres">
      <dgm:prSet presAssocID="{3CADFF1A-68F3-447C-9425-E2248C0A40F5}" presName="Name0" presStyleCnt="0">
        <dgm:presLayoutVars>
          <dgm:dir/>
          <dgm:resizeHandles val="exact"/>
        </dgm:presLayoutVars>
      </dgm:prSet>
      <dgm:spPr/>
    </dgm:pt>
    <dgm:pt modelId="{EAD9B844-7691-48EB-A985-E77404CC3F8A}" type="pres">
      <dgm:prSet presAssocID="{BABAD123-6FE0-4A5F-A743-A893F03937E3}" presName="Name5" presStyleLbl="vennNode1" presStyleIdx="0" presStyleCnt="3">
        <dgm:presLayoutVars>
          <dgm:bulletEnabled val="1"/>
        </dgm:presLayoutVars>
      </dgm:prSet>
      <dgm:spPr/>
    </dgm:pt>
    <dgm:pt modelId="{F68ACCE3-33E4-45F9-B86B-31A225CFBD73}" type="pres">
      <dgm:prSet presAssocID="{194B869A-638B-41C2-B11E-BC82ED289966}" presName="space" presStyleCnt="0"/>
      <dgm:spPr/>
    </dgm:pt>
    <dgm:pt modelId="{7CF4257F-D0FD-4749-B652-1E848DC8C286}" type="pres">
      <dgm:prSet presAssocID="{DBBEC2F2-5276-436B-BE04-573A60312017}" presName="Name5" presStyleLbl="vennNode1" presStyleIdx="1" presStyleCnt="3">
        <dgm:presLayoutVars>
          <dgm:bulletEnabled val="1"/>
        </dgm:presLayoutVars>
      </dgm:prSet>
      <dgm:spPr/>
    </dgm:pt>
    <dgm:pt modelId="{0B01BD41-F5D0-4E0A-B8D6-9DBF815B508F}" type="pres">
      <dgm:prSet presAssocID="{3991FC4D-A943-4724-9715-BAA356932A9C}" presName="space" presStyleCnt="0"/>
      <dgm:spPr/>
    </dgm:pt>
    <dgm:pt modelId="{430216B2-82EC-4A5C-A3BE-1940EC8F2580}" type="pres">
      <dgm:prSet presAssocID="{EE85DE45-E241-4811-A31B-B9BF7D7861D7}" presName="Name5" presStyleLbl="vennNode1" presStyleIdx="2" presStyleCnt="3">
        <dgm:presLayoutVars>
          <dgm:bulletEnabled val="1"/>
        </dgm:presLayoutVars>
      </dgm:prSet>
      <dgm:spPr/>
    </dgm:pt>
  </dgm:ptLst>
  <dgm:cxnLst>
    <dgm:cxn modelId="{14A90929-6C70-4627-BB4A-1B77EC12EFE7}" srcId="{3CADFF1A-68F3-447C-9425-E2248C0A40F5}" destId="{EE85DE45-E241-4811-A31B-B9BF7D7861D7}" srcOrd="2" destOrd="0" parTransId="{9A5A6966-8EB7-4806-BC2F-F8CB44743E31}" sibTransId="{67F6D5D2-5434-4F65-AA9F-6C419D294904}"/>
    <dgm:cxn modelId="{3B6C0B9B-7B6B-4F56-84C0-967A31B84B48}" type="presOf" srcId="{EE85DE45-E241-4811-A31B-B9BF7D7861D7}" destId="{430216B2-82EC-4A5C-A3BE-1940EC8F2580}" srcOrd="0" destOrd="0" presId="urn:microsoft.com/office/officeart/2005/8/layout/venn3"/>
    <dgm:cxn modelId="{162A1EA9-AA59-46C8-9A1C-B1D6705CF9AD}" srcId="{3CADFF1A-68F3-447C-9425-E2248C0A40F5}" destId="{BABAD123-6FE0-4A5F-A743-A893F03937E3}" srcOrd="0" destOrd="0" parTransId="{C6902DC1-3B8C-44CE-BB0A-0BA890035892}" sibTransId="{194B869A-638B-41C2-B11E-BC82ED289966}"/>
    <dgm:cxn modelId="{43FC61B0-4F81-4187-8C54-D85094C3EA83}" type="presOf" srcId="{BABAD123-6FE0-4A5F-A743-A893F03937E3}" destId="{EAD9B844-7691-48EB-A985-E77404CC3F8A}" srcOrd="0" destOrd="0" presId="urn:microsoft.com/office/officeart/2005/8/layout/venn3"/>
    <dgm:cxn modelId="{C9BC38D6-60A2-48E6-B6B4-5EBB48DEFD5D}" srcId="{3CADFF1A-68F3-447C-9425-E2248C0A40F5}" destId="{DBBEC2F2-5276-436B-BE04-573A60312017}" srcOrd="1" destOrd="0" parTransId="{B3A22A6D-0B41-4CF9-AE34-3D73963F1432}" sibTransId="{3991FC4D-A943-4724-9715-BAA356932A9C}"/>
    <dgm:cxn modelId="{A0CBF2E7-68DC-4998-93E9-2D7E1B1107C1}" type="presOf" srcId="{3CADFF1A-68F3-447C-9425-E2248C0A40F5}" destId="{3DF57739-A1FE-4F3E-B413-D91D27E88AE1}" srcOrd="0" destOrd="0" presId="urn:microsoft.com/office/officeart/2005/8/layout/venn3"/>
    <dgm:cxn modelId="{A76D51FA-8CE1-40C0-BB5C-83A64B7D21CE}" type="presOf" srcId="{DBBEC2F2-5276-436B-BE04-573A60312017}" destId="{7CF4257F-D0FD-4749-B652-1E848DC8C286}" srcOrd="0" destOrd="0" presId="urn:microsoft.com/office/officeart/2005/8/layout/venn3"/>
    <dgm:cxn modelId="{E8D6EFCA-1759-4C5F-B0F8-F763C8813BF7}" type="presParOf" srcId="{3DF57739-A1FE-4F3E-B413-D91D27E88AE1}" destId="{EAD9B844-7691-48EB-A985-E77404CC3F8A}" srcOrd="0" destOrd="0" presId="urn:microsoft.com/office/officeart/2005/8/layout/venn3"/>
    <dgm:cxn modelId="{6A3A930F-8AD4-4B81-A6FA-31115B1BDDEF}" type="presParOf" srcId="{3DF57739-A1FE-4F3E-B413-D91D27E88AE1}" destId="{F68ACCE3-33E4-45F9-B86B-31A225CFBD73}" srcOrd="1" destOrd="0" presId="urn:microsoft.com/office/officeart/2005/8/layout/venn3"/>
    <dgm:cxn modelId="{A59319D1-5FD4-4198-B8E7-90C2A71BF121}" type="presParOf" srcId="{3DF57739-A1FE-4F3E-B413-D91D27E88AE1}" destId="{7CF4257F-D0FD-4749-B652-1E848DC8C286}" srcOrd="2" destOrd="0" presId="urn:microsoft.com/office/officeart/2005/8/layout/venn3"/>
    <dgm:cxn modelId="{78E89167-0F4D-4B23-8DF5-50FC9338C298}" type="presParOf" srcId="{3DF57739-A1FE-4F3E-B413-D91D27E88AE1}" destId="{0B01BD41-F5D0-4E0A-B8D6-9DBF815B508F}" srcOrd="3" destOrd="0" presId="urn:microsoft.com/office/officeart/2005/8/layout/venn3"/>
    <dgm:cxn modelId="{928A1C9D-2956-49DB-8FC8-9D200A5CFC9E}" type="presParOf" srcId="{3DF57739-A1FE-4F3E-B413-D91D27E88AE1}" destId="{430216B2-82EC-4A5C-A3BE-1940EC8F2580}" srcOrd="4" destOrd="0" presId="urn:microsoft.com/office/officeart/2005/8/layout/venn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CADFF1A-68F3-447C-9425-E2248C0A40F5}" type="doc">
      <dgm:prSet loTypeId="urn:microsoft.com/office/officeart/2005/8/layout/venn3" loCatId="relationship" qsTypeId="urn:microsoft.com/office/officeart/2005/8/quickstyle/3d1" qsCatId="3D" csTypeId="urn:microsoft.com/office/officeart/2005/8/colors/accent1_2" csCatId="accent1" phldr="1"/>
      <dgm:spPr/>
      <dgm:t>
        <a:bodyPr/>
        <a:lstStyle/>
        <a:p>
          <a:endParaRPr lang="hr-HR"/>
        </a:p>
      </dgm:t>
    </dgm:pt>
    <dgm:pt modelId="{BABAD123-6FE0-4A5F-A743-A893F03937E3}">
      <dgm:prSet phldrT="[Text]" custT="1"/>
      <dgm:spPr/>
      <dgm:t>
        <a:bodyPr/>
        <a:lstStyle/>
        <a:p>
          <a:r>
            <a:rPr lang="hr-HR" sz="1400" b="1">
              <a:solidFill>
                <a:schemeClr val="bg1"/>
              </a:solidFill>
              <a:latin typeface="Cambria" pitchFamily="18" charset="0"/>
            </a:rPr>
            <a:t>15.935 m</a:t>
          </a:r>
        </a:p>
        <a:p>
          <a:r>
            <a:rPr lang="hr-HR" sz="1400" b="1">
              <a:solidFill>
                <a:schemeClr val="bg1"/>
              </a:solidFill>
              <a:latin typeface="Cambria" pitchFamily="18" charset="0"/>
            </a:rPr>
            <a:t>plinovoda</a:t>
          </a:r>
        </a:p>
      </dgm:t>
    </dgm:pt>
    <dgm:pt modelId="{C6902DC1-3B8C-44CE-BB0A-0BA890035892}" type="parTrans" cxnId="{162A1EA9-AA59-46C8-9A1C-B1D6705CF9AD}">
      <dgm:prSet/>
      <dgm:spPr/>
      <dgm:t>
        <a:bodyPr/>
        <a:lstStyle/>
        <a:p>
          <a:endParaRPr lang="hr-HR"/>
        </a:p>
      </dgm:t>
    </dgm:pt>
    <dgm:pt modelId="{194B869A-638B-41C2-B11E-BC82ED289966}" type="sibTrans" cxnId="{162A1EA9-AA59-46C8-9A1C-B1D6705CF9AD}">
      <dgm:prSet/>
      <dgm:spPr/>
      <dgm:t>
        <a:bodyPr/>
        <a:lstStyle/>
        <a:p>
          <a:endParaRPr lang="hr-HR"/>
        </a:p>
      </dgm:t>
    </dgm:pt>
    <dgm:pt modelId="{DBBEC2F2-5276-436B-BE04-573A60312017}">
      <dgm:prSet phldrT="[Text]" custT="1"/>
      <dgm:spPr/>
      <dgm:t>
        <a:bodyPr/>
        <a:lstStyle/>
        <a:p>
          <a:r>
            <a:rPr lang="hr-HR" sz="1400" b="1">
              <a:solidFill>
                <a:schemeClr val="bg1"/>
              </a:solidFill>
              <a:latin typeface="Cambria" pitchFamily="18" charset="0"/>
            </a:rPr>
            <a:t>Broj priključenih kućanstava</a:t>
          </a:r>
        </a:p>
        <a:p>
          <a:r>
            <a:rPr lang="hr-HR" sz="1400" b="1">
              <a:solidFill>
                <a:schemeClr val="bg1"/>
              </a:solidFill>
              <a:latin typeface="Cambria" pitchFamily="18" charset="0"/>
            </a:rPr>
            <a:t>190</a:t>
          </a:r>
        </a:p>
      </dgm:t>
    </dgm:pt>
    <dgm:pt modelId="{B3A22A6D-0B41-4CF9-AE34-3D73963F1432}" type="parTrans" cxnId="{C9BC38D6-60A2-48E6-B6B4-5EBB48DEFD5D}">
      <dgm:prSet/>
      <dgm:spPr/>
      <dgm:t>
        <a:bodyPr/>
        <a:lstStyle/>
        <a:p>
          <a:endParaRPr lang="hr-HR"/>
        </a:p>
      </dgm:t>
    </dgm:pt>
    <dgm:pt modelId="{3991FC4D-A943-4724-9715-BAA356932A9C}" type="sibTrans" cxnId="{C9BC38D6-60A2-48E6-B6B4-5EBB48DEFD5D}">
      <dgm:prSet/>
      <dgm:spPr/>
      <dgm:t>
        <a:bodyPr/>
        <a:lstStyle/>
        <a:p>
          <a:endParaRPr lang="hr-HR"/>
        </a:p>
      </dgm:t>
    </dgm:pt>
    <dgm:pt modelId="{EE85DE45-E241-4811-A31B-B9BF7D7861D7}">
      <dgm:prSet phldrT="[Text]" custT="1"/>
      <dgm:spPr/>
      <dgm:t>
        <a:bodyPr/>
        <a:lstStyle/>
        <a:p>
          <a:r>
            <a:rPr lang="hr-HR" sz="1400" b="1">
              <a:solidFill>
                <a:schemeClr val="bg1"/>
              </a:solidFill>
              <a:latin typeface="Cambria" pitchFamily="18" charset="0"/>
            </a:rPr>
            <a:t>Broj priključenih pravnih osoba</a:t>
          </a:r>
        </a:p>
        <a:p>
          <a:r>
            <a:rPr lang="hr-HR" sz="1400" b="1">
              <a:solidFill>
                <a:schemeClr val="bg1"/>
              </a:solidFill>
              <a:latin typeface="Cambria" pitchFamily="18" charset="0"/>
            </a:rPr>
            <a:t>36</a:t>
          </a:r>
        </a:p>
      </dgm:t>
    </dgm:pt>
    <dgm:pt modelId="{9A5A6966-8EB7-4806-BC2F-F8CB44743E31}" type="parTrans" cxnId="{14A90929-6C70-4627-BB4A-1B77EC12EFE7}">
      <dgm:prSet/>
      <dgm:spPr/>
      <dgm:t>
        <a:bodyPr/>
        <a:lstStyle/>
        <a:p>
          <a:endParaRPr lang="hr-HR"/>
        </a:p>
      </dgm:t>
    </dgm:pt>
    <dgm:pt modelId="{67F6D5D2-5434-4F65-AA9F-6C419D294904}" type="sibTrans" cxnId="{14A90929-6C70-4627-BB4A-1B77EC12EFE7}">
      <dgm:prSet/>
      <dgm:spPr/>
      <dgm:t>
        <a:bodyPr/>
        <a:lstStyle/>
        <a:p>
          <a:endParaRPr lang="hr-HR"/>
        </a:p>
      </dgm:t>
    </dgm:pt>
    <dgm:pt modelId="{3DF57739-A1FE-4F3E-B413-D91D27E88AE1}" type="pres">
      <dgm:prSet presAssocID="{3CADFF1A-68F3-447C-9425-E2248C0A40F5}" presName="Name0" presStyleCnt="0">
        <dgm:presLayoutVars>
          <dgm:dir/>
          <dgm:resizeHandles val="exact"/>
        </dgm:presLayoutVars>
      </dgm:prSet>
      <dgm:spPr/>
    </dgm:pt>
    <dgm:pt modelId="{EAD9B844-7691-48EB-A985-E77404CC3F8A}" type="pres">
      <dgm:prSet presAssocID="{BABAD123-6FE0-4A5F-A743-A893F03937E3}" presName="Name5" presStyleLbl="vennNode1" presStyleIdx="0" presStyleCnt="3">
        <dgm:presLayoutVars>
          <dgm:bulletEnabled val="1"/>
        </dgm:presLayoutVars>
      </dgm:prSet>
      <dgm:spPr/>
    </dgm:pt>
    <dgm:pt modelId="{F68ACCE3-33E4-45F9-B86B-31A225CFBD73}" type="pres">
      <dgm:prSet presAssocID="{194B869A-638B-41C2-B11E-BC82ED289966}" presName="space" presStyleCnt="0"/>
      <dgm:spPr/>
    </dgm:pt>
    <dgm:pt modelId="{7CF4257F-D0FD-4749-B652-1E848DC8C286}" type="pres">
      <dgm:prSet presAssocID="{DBBEC2F2-5276-436B-BE04-573A60312017}" presName="Name5" presStyleLbl="vennNode1" presStyleIdx="1" presStyleCnt="3">
        <dgm:presLayoutVars>
          <dgm:bulletEnabled val="1"/>
        </dgm:presLayoutVars>
      </dgm:prSet>
      <dgm:spPr/>
    </dgm:pt>
    <dgm:pt modelId="{0B01BD41-F5D0-4E0A-B8D6-9DBF815B508F}" type="pres">
      <dgm:prSet presAssocID="{3991FC4D-A943-4724-9715-BAA356932A9C}" presName="space" presStyleCnt="0"/>
      <dgm:spPr/>
    </dgm:pt>
    <dgm:pt modelId="{430216B2-82EC-4A5C-A3BE-1940EC8F2580}" type="pres">
      <dgm:prSet presAssocID="{EE85DE45-E241-4811-A31B-B9BF7D7861D7}" presName="Name5" presStyleLbl="vennNode1" presStyleIdx="2" presStyleCnt="3">
        <dgm:presLayoutVars>
          <dgm:bulletEnabled val="1"/>
        </dgm:presLayoutVars>
      </dgm:prSet>
      <dgm:spPr/>
    </dgm:pt>
  </dgm:ptLst>
  <dgm:cxnLst>
    <dgm:cxn modelId="{14A90929-6C70-4627-BB4A-1B77EC12EFE7}" srcId="{3CADFF1A-68F3-447C-9425-E2248C0A40F5}" destId="{EE85DE45-E241-4811-A31B-B9BF7D7861D7}" srcOrd="2" destOrd="0" parTransId="{9A5A6966-8EB7-4806-BC2F-F8CB44743E31}" sibTransId="{67F6D5D2-5434-4F65-AA9F-6C419D294904}"/>
    <dgm:cxn modelId="{DC6C3B2A-C97C-4A6F-900C-70AB884E8921}" type="presOf" srcId="{DBBEC2F2-5276-436B-BE04-573A60312017}" destId="{7CF4257F-D0FD-4749-B652-1E848DC8C286}" srcOrd="0" destOrd="0" presId="urn:microsoft.com/office/officeart/2005/8/layout/venn3"/>
    <dgm:cxn modelId="{8A131633-3B79-4CCA-8606-0A1DFFB6FAD4}" type="presOf" srcId="{BABAD123-6FE0-4A5F-A743-A893F03937E3}" destId="{EAD9B844-7691-48EB-A985-E77404CC3F8A}" srcOrd="0" destOrd="0" presId="urn:microsoft.com/office/officeart/2005/8/layout/venn3"/>
    <dgm:cxn modelId="{162A1EA9-AA59-46C8-9A1C-B1D6705CF9AD}" srcId="{3CADFF1A-68F3-447C-9425-E2248C0A40F5}" destId="{BABAD123-6FE0-4A5F-A743-A893F03937E3}" srcOrd="0" destOrd="0" parTransId="{C6902DC1-3B8C-44CE-BB0A-0BA890035892}" sibTransId="{194B869A-638B-41C2-B11E-BC82ED289966}"/>
    <dgm:cxn modelId="{BAEE5ACE-36E6-4561-A412-CBD463930035}" type="presOf" srcId="{EE85DE45-E241-4811-A31B-B9BF7D7861D7}" destId="{430216B2-82EC-4A5C-A3BE-1940EC8F2580}" srcOrd="0" destOrd="0" presId="urn:microsoft.com/office/officeart/2005/8/layout/venn3"/>
    <dgm:cxn modelId="{C9BC38D6-60A2-48E6-B6B4-5EBB48DEFD5D}" srcId="{3CADFF1A-68F3-447C-9425-E2248C0A40F5}" destId="{DBBEC2F2-5276-436B-BE04-573A60312017}" srcOrd="1" destOrd="0" parTransId="{B3A22A6D-0B41-4CF9-AE34-3D73963F1432}" sibTransId="{3991FC4D-A943-4724-9715-BAA356932A9C}"/>
    <dgm:cxn modelId="{B93A9EE4-6059-496A-B1B6-7F6D12695E2C}" type="presOf" srcId="{3CADFF1A-68F3-447C-9425-E2248C0A40F5}" destId="{3DF57739-A1FE-4F3E-B413-D91D27E88AE1}" srcOrd="0" destOrd="0" presId="urn:microsoft.com/office/officeart/2005/8/layout/venn3"/>
    <dgm:cxn modelId="{0BCF2AB7-07DA-4503-8F86-E353469E29B4}" type="presParOf" srcId="{3DF57739-A1FE-4F3E-B413-D91D27E88AE1}" destId="{EAD9B844-7691-48EB-A985-E77404CC3F8A}" srcOrd="0" destOrd="0" presId="urn:microsoft.com/office/officeart/2005/8/layout/venn3"/>
    <dgm:cxn modelId="{6D3367DB-3DE2-4375-82F4-A8941DA673FA}" type="presParOf" srcId="{3DF57739-A1FE-4F3E-B413-D91D27E88AE1}" destId="{F68ACCE3-33E4-45F9-B86B-31A225CFBD73}" srcOrd="1" destOrd="0" presId="urn:microsoft.com/office/officeart/2005/8/layout/venn3"/>
    <dgm:cxn modelId="{C660EFC4-EF93-410E-9A0B-C7F24AA7947A}" type="presParOf" srcId="{3DF57739-A1FE-4F3E-B413-D91D27E88AE1}" destId="{7CF4257F-D0FD-4749-B652-1E848DC8C286}" srcOrd="2" destOrd="0" presId="urn:microsoft.com/office/officeart/2005/8/layout/venn3"/>
    <dgm:cxn modelId="{E28DCE8A-3DA6-432E-B4A9-854ED28A0161}" type="presParOf" srcId="{3DF57739-A1FE-4F3E-B413-D91D27E88AE1}" destId="{0B01BD41-F5D0-4E0A-B8D6-9DBF815B508F}" srcOrd="3" destOrd="0" presId="urn:microsoft.com/office/officeart/2005/8/layout/venn3"/>
    <dgm:cxn modelId="{A354E9D5-D625-4A59-9730-1EC14F08473B}" type="presParOf" srcId="{3DF57739-A1FE-4F3E-B413-D91D27E88AE1}" destId="{430216B2-82EC-4A5C-A3BE-1940EC8F2580}" srcOrd="4" destOrd="0" presId="urn:microsoft.com/office/officeart/2005/8/layout/venn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E7A172D-D3E6-4F4C-8971-B3A602535053}" type="doc">
      <dgm:prSet loTypeId="urn:microsoft.com/office/officeart/2005/8/layout/hList7" loCatId="list" qsTypeId="urn:microsoft.com/office/officeart/2005/8/quickstyle/simple1" qsCatId="simple" csTypeId="urn:microsoft.com/office/officeart/2005/8/colors/accent1_2" csCatId="accent1" phldr="1"/>
      <dgm:spPr/>
    </dgm:pt>
    <dgm:pt modelId="{16A2E1B6-3129-420D-A005-FEFC01C7D7FB}">
      <dgm:prSet phldrT="[Tekst]" custT="1"/>
      <dgm:spPr/>
      <dgm:t>
        <a:bodyPr/>
        <a:lstStyle/>
        <a:p>
          <a:r>
            <a:rPr lang="hr-HR" sz="1200" b="1">
              <a:latin typeface="Cambria" panose="02040503050406030204" pitchFamily="18" charset="0"/>
              <a:ea typeface="Cambria" panose="02040503050406030204" pitchFamily="18" charset="0"/>
            </a:rPr>
            <a:t>OPĆI CILJ 1.  </a:t>
          </a:r>
        </a:p>
        <a:p>
          <a:r>
            <a:rPr lang="hr-HR" sz="1200" b="1">
              <a:latin typeface="Cambria" panose="02040503050406030204" pitchFamily="18" charset="0"/>
              <a:ea typeface="Cambria" panose="02040503050406030204" pitchFamily="18" charset="0"/>
            </a:rPr>
            <a:t>UČINKOVITA JAVNA UPRAVA</a:t>
          </a:r>
        </a:p>
        <a:p>
          <a:endParaRPr lang="hr-HR" sz="1200" b="1">
            <a:latin typeface="Cambria" panose="02040503050406030204" pitchFamily="18" charset="0"/>
            <a:ea typeface="Cambria" panose="02040503050406030204" pitchFamily="18" charset="0"/>
          </a:endParaRPr>
        </a:p>
        <a:p>
          <a:r>
            <a:rPr lang="hr-HR" sz="1100">
              <a:latin typeface="Cambria" panose="02040503050406030204" pitchFamily="18" charset="0"/>
              <a:ea typeface="Cambria" panose="02040503050406030204" pitchFamily="18" charset="0"/>
            </a:rPr>
            <a:t>Poticati i kreirati uvjete općeg i ekonomskog napretka; stvoriti temelj za održivi gospodarski razvoj i socijalno blagostanje lokalnom stanovništvu. </a:t>
          </a:r>
          <a:endParaRPr lang="hr-HR" sz="1100" b="1">
            <a:latin typeface="Cambria" panose="02040503050406030204" pitchFamily="18" charset="0"/>
            <a:ea typeface="Cambria" panose="02040503050406030204" pitchFamily="18" charset="0"/>
          </a:endParaRPr>
        </a:p>
      </dgm:t>
    </dgm:pt>
    <dgm:pt modelId="{A71BBBAA-FDAE-475A-8E14-3F736294BA63}" type="parTrans" cxnId="{47FE3B95-BD38-4E16-A879-91E76E8F00B2}">
      <dgm:prSet/>
      <dgm:spPr/>
      <dgm:t>
        <a:bodyPr/>
        <a:lstStyle/>
        <a:p>
          <a:endParaRPr lang="hr-HR">
            <a:highlight>
              <a:srgbClr val="FF0000"/>
            </a:highlight>
          </a:endParaRPr>
        </a:p>
      </dgm:t>
    </dgm:pt>
    <dgm:pt modelId="{10BFD81B-5F08-44BA-B0FE-798588C1B737}" type="sibTrans" cxnId="{47FE3B95-BD38-4E16-A879-91E76E8F00B2}">
      <dgm:prSet/>
      <dgm:spPr/>
      <dgm:t>
        <a:bodyPr/>
        <a:lstStyle/>
        <a:p>
          <a:endParaRPr lang="hr-HR">
            <a:highlight>
              <a:srgbClr val="FF0000"/>
            </a:highlight>
          </a:endParaRPr>
        </a:p>
      </dgm:t>
    </dgm:pt>
    <dgm:pt modelId="{5D9A11DD-F5DD-4366-97A0-FCE42A58D4D3}">
      <dgm:prSet phldrT="[Tekst]" custT="1"/>
      <dgm:spPr/>
      <dgm:t>
        <a:bodyPr/>
        <a:lstStyle/>
        <a:p>
          <a:r>
            <a:rPr lang="hr-HR" sz="1200" b="1">
              <a:latin typeface="Cambria" panose="02040503050406030204" pitchFamily="18" charset="0"/>
              <a:ea typeface="Cambria" panose="02040503050406030204" pitchFamily="18" charset="0"/>
            </a:rPr>
            <a:t>OPĆI CILJ 2. </a:t>
          </a:r>
        </a:p>
        <a:p>
          <a:r>
            <a:rPr lang="hr-HR" sz="1200" b="1">
              <a:latin typeface="Cambria" panose="02040503050406030204" pitchFamily="18" charset="0"/>
              <a:ea typeface="Cambria" panose="02040503050406030204" pitchFamily="18" charset="0"/>
            </a:rPr>
            <a:t>KONKURENTNO I INOVATIVNO GOSPODARSTVO I INFRASTRUKTURA</a:t>
          </a:r>
        </a:p>
        <a:p>
          <a:endParaRPr lang="hr-HR" sz="1200" b="1">
            <a:latin typeface="Cambria" panose="02040503050406030204" pitchFamily="18" charset="0"/>
            <a:ea typeface="Cambria" panose="02040503050406030204" pitchFamily="18" charset="0"/>
          </a:endParaRPr>
        </a:p>
        <a:p>
          <a:r>
            <a:rPr lang="hr-HR" sz="1100" b="0">
              <a:latin typeface="Cambria" panose="02040503050406030204" pitchFamily="18" charset="0"/>
              <a:ea typeface="Cambria" panose="02040503050406030204" pitchFamily="18" charset="0"/>
            </a:rPr>
            <a:t>Pametna uporaba resursa kroz primjenu modela modernog kružnog gospodarstva uz</a:t>
          </a:r>
          <a:r>
            <a:rPr lang="hr-HR" sz="1100">
              <a:latin typeface="Cambria" panose="02040503050406030204" pitchFamily="18" charset="0"/>
              <a:ea typeface="Cambria" panose="02040503050406030204" pitchFamily="18" charset="0"/>
            </a:rPr>
            <a:t> stvaranje konkurentske prednosti na održiv način. </a:t>
          </a:r>
          <a:endParaRPr lang="hr-HR" sz="1100" b="0">
            <a:latin typeface="Cambria" panose="02040503050406030204" pitchFamily="18" charset="0"/>
            <a:ea typeface="Cambria" panose="02040503050406030204" pitchFamily="18" charset="0"/>
          </a:endParaRPr>
        </a:p>
      </dgm:t>
    </dgm:pt>
    <dgm:pt modelId="{0282292C-C091-456A-A272-B1A69AB3634F}" type="parTrans" cxnId="{E9C5A913-B969-47BA-9635-45298FB0DFCA}">
      <dgm:prSet/>
      <dgm:spPr/>
      <dgm:t>
        <a:bodyPr/>
        <a:lstStyle/>
        <a:p>
          <a:endParaRPr lang="hr-HR">
            <a:highlight>
              <a:srgbClr val="FF0000"/>
            </a:highlight>
          </a:endParaRPr>
        </a:p>
      </dgm:t>
    </dgm:pt>
    <dgm:pt modelId="{5179FEAB-FF49-48E0-B853-88E37BE5AFB8}" type="sibTrans" cxnId="{E9C5A913-B969-47BA-9635-45298FB0DFCA}">
      <dgm:prSet/>
      <dgm:spPr/>
      <dgm:t>
        <a:bodyPr/>
        <a:lstStyle/>
        <a:p>
          <a:endParaRPr lang="hr-HR">
            <a:highlight>
              <a:srgbClr val="FF0000"/>
            </a:highlight>
          </a:endParaRPr>
        </a:p>
      </dgm:t>
    </dgm:pt>
    <dgm:pt modelId="{BDD7FC1B-69D8-4A3F-90CE-36B46BC51886}">
      <dgm:prSet phldrT="[Tekst]" custT="1"/>
      <dgm:spPr/>
      <dgm:t>
        <a:bodyPr/>
        <a:lstStyle/>
        <a:p>
          <a:r>
            <a:rPr lang="hr-HR" sz="1200" b="1">
              <a:latin typeface="Cambria" panose="02040503050406030204" pitchFamily="18" charset="0"/>
              <a:ea typeface="Cambria" panose="02040503050406030204" pitchFamily="18" charset="0"/>
            </a:rPr>
            <a:t>OPĆI CILJ 3. </a:t>
          </a:r>
        </a:p>
        <a:p>
          <a:r>
            <a:rPr lang="hr-HR" sz="1200" b="1">
              <a:latin typeface="Cambria" panose="02040503050406030204" pitchFamily="18" charset="0"/>
              <a:ea typeface="Cambria" panose="02040503050406030204" pitchFamily="18" charset="0"/>
            </a:rPr>
            <a:t>AKTIVAN I KVALITETAN ŽIVOT LOKALNE ZAJEDNICE</a:t>
          </a:r>
        </a:p>
        <a:p>
          <a:endParaRPr lang="hr-HR" sz="1200" b="1">
            <a:latin typeface="Cambria" panose="02040503050406030204" pitchFamily="18" charset="0"/>
            <a:ea typeface="Cambria" panose="02040503050406030204" pitchFamily="18" charset="0"/>
          </a:endParaRPr>
        </a:p>
        <a:p>
          <a:r>
            <a:rPr lang="hr-HR" sz="1100" b="0">
              <a:latin typeface="Cambria" panose="02040503050406030204" pitchFamily="18" charset="0"/>
              <a:ea typeface="Cambria" panose="02040503050406030204" pitchFamily="18" charset="0"/>
            </a:rPr>
            <a:t>Unaprjeđenje životnog standarda stanovništva Općine te stvaranje poticajnog okruženja u kojem se dijeli znanje i pružaju pravovremene informacije. </a:t>
          </a:r>
        </a:p>
        <a:p>
          <a:endParaRPr lang="hr-HR" sz="1100" b="0">
            <a:highlight>
              <a:srgbClr val="FF0000"/>
            </a:highlight>
            <a:latin typeface="Cambria" panose="02040503050406030204" pitchFamily="18" charset="0"/>
            <a:ea typeface="Cambria" panose="02040503050406030204" pitchFamily="18" charset="0"/>
          </a:endParaRPr>
        </a:p>
      </dgm:t>
    </dgm:pt>
    <dgm:pt modelId="{1D3A4F4D-13AA-4A22-8CA4-31A959DECFBF}" type="parTrans" cxnId="{BAF61B9C-37DC-4C17-881B-396D3413A43A}">
      <dgm:prSet/>
      <dgm:spPr/>
      <dgm:t>
        <a:bodyPr/>
        <a:lstStyle/>
        <a:p>
          <a:endParaRPr lang="hr-HR">
            <a:highlight>
              <a:srgbClr val="FF0000"/>
            </a:highlight>
          </a:endParaRPr>
        </a:p>
      </dgm:t>
    </dgm:pt>
    <dgm:pt modelId="{12EEA454-439B-4601-8DCD-A7779578036E}" type="sibTrans" cxnId="{BAF61B9C-37DC-4C17-881B-396D3413A43A}">
      <dgm:prSet/>
      <dgm:spPr/>
      <dgm:t>
        <a:bodyPr/>
        <a:lstStyle/>
        <a:p>
          <a:endParaRPr lang="hr-HR">
            <a:highlight>
              <a:srgbClr val="FF0000"/>
            </a:highlight>
          </a:endParaRPr>
        </a:p>
      </dgm:t>
    </dgm:pt>
    <dgm:pt modelId="{005B781F-FE28-4E74-89B2-BF0A53A73B30}" type="pres">
      <dgm:prSet presAssocID="{6E7A172D-D3E6-4F4C-8971-B3A602535053}" presName="Name0" presStyleCnt="0">
        <dgm:presLayoutVars>
          <dgm:dir/>
          <dgm:resizeHandles val="exact"/>
        </dgm:presLayoutVars>
      </dgm:prSet>
      <dgm:spPr/>
    </dgm:pt>
    <dgm:pt modelId="{5B402522-8173-49FC-BC3B-0D3A4C93AFC6}" type="pres">
      <dgm:prSet presAssocID="{6E7A172D-D3E6-4F4C-8971-B3A602535053}" presName="fgShape" presStyleLbl="fgShp" presStyleIdx="0" presStyleCnt="1"/>
      <dgm:spPr/>
    </dgm:pt>
    <dgm:pt modelId="{E6C97F12-B338-48B4-B626-46DA98CA2F6B}" type="pres">
      <dgm:prSet presAssocID="{6E7A172D-D3E6-4F4C-8971-B3A602535053}" presName="linComp" presStyleCnt="0"/>
      <dgm:spPr/>
    </dgm:pt>
    <dgm:pt modelId="{2B342D5A-33FD-4893-BB6E-077B71CB693E}" type="pres">
      <dgm:prSet presAssocID="{16A2E1B6-3129-420D-A005-FEFC01C7D7FB}" presName="compNode" presStyleCnt="0"/>
      <dgm:spPr/>
    </dgm:pt>
    <dgm:pt modelId="{989BA9D5-C866-4EE1-90FA-36058B94C5AE}" type="pres">
      <dgm:prSet presAssocID="{16A2E1B6-3129-420D-A005-FEFC01C7D7FB}" presName="bkgdShape" presStyleLbl="node1" presStyleIdx="0" presStyleCnt="3"/>
      <dgm:spPr/>
    </dgm:pt>
    <dgm:pt modelId="{32D745E0-C357-47D4-82F8-55F396486A6F}" type="pres">
      <dgm:prSet presAssocID="{16A2E1B6-3129-420D-A005-FEFC01C7D7FB}" presName="nodeTx" presStyleLbl="node1" presStyleIdx="0" presStyleCnt="3">
        <dgm:presLayoutVars>
          <dgm:bulletEnabled val="1"/>
        </dgm:presLayoutVars>
      </dgm:prSet>
      <dgm:spPr/>
    </dgm:pt>
    <dgm:pt modelId="{95FC4D21-5B18-4003-9FE2-0A6DD817654A}" type="pres">
      <dgm:prSet presAssocID="{16A2E1B6-3129-420D-A005-FEFC01C7D7FB}" presName="invisiNode" presStyleLbl="node1" presStyleIdx="0" presStyleCnt="3"/>
      <dgm:spPr/>
    </dgm:pt>
    <dgm:pt modelId="{AAA19EEF-E617-4D14-A4D2-06699235AAC5}" type="pres">
      <dgm:prSet presAssocID="{16A2E1B6-3129-420D-A005-FEFC01C7D7FB}" presName="imagNode" presStyleLbl="fgImgPlace1" presStyleIdx="0" presStyleCnt="3"/>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73000" r="-73000"/>
          </a:stretch>
        </a:blipFill>
      </dgm:spPr>
    </dgm:pt>
    <dgm:pt modelId="{9AB519A6-54F8-43AF-BEA1-5231C5364FD7}" type="pres">
      <dgm:prSet presAssocID="{10BFD81B-5F08-44BA-B0FE-798588C1B737}" presName="sibTrans" presStyleLbl="sibTrans2D1" presStyleIdx="0" presStyleCnt="0"/>
      <dgm:spPr/>
    </dgm:pt>
    <dgm:pt modelId="{F0A5132A-3887-4D76-9911-17E75BBCCECE}" type="pres">
      <dgm:prSet presAssocID="{5D9A11DD-F5DD-4366-97A0-FCE42A58D4D3}" presName="compNode" presStyleCnt="0"/>
      <dgm:spPr/>
    </dgm:pt>
    <dgm:pt modelId="{13616BB4-F9A5-465E-B6DD-38CC3C7B211F}" type="pres">
      <dgm:prSet presAssocID="{5D9A11DD-F5DD-4366-97A0-FCE42A58D4D3}" presName="bkgdShape" presStyleLbl="node1" presStyleIdx="1" presStyleCnt="3"/>
      <dgm:spPr/>
    </dgm:pt>
    <dgm:pt modelId="{5D55900F-DD12-4085-9B7B-EC95F84E99E2}" type="pres">
      <dgm:prSet presAssocID="{5D9A11DD-F5DD-4366-97A0-FCE42A58D4D3}" presName="nodeTx" presStyleLbl="node1" presStyleIdx="1" presStyleCnt="3">
        <dgm:presLayoutVars>
          <dgm:bulletEnabled val="1"/>
        </dgm:presLayoutVars>
      </dgm:prSet>
      <dgm:spPr/>
    </dgm:pt>
    <dgm:pt modelId="{38C91659-9827-4654-8AF0-ED9DA05C3A8F}" type="pres">
      <dgm:prSet presAssocID="{5D9A11DD-F5DD-4366-97A0-FCE42A58D4D3}" presName="invisiNode" presStyleLbl="node1" presStyleIdx="1" presStyleCnt="3"/>
      <dgm:spPr/>
    </dgm:pt>
    <dgm:pt modelId="{D77999B4-5E46-4362-AF54-45060FC46559}" type="pres">
      <dgm:prSet presAssocID="{5D9A11DD-F5DD-4366-97A0-FCE42A58D4D3}" presName="imagNode"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36B1F7EF-4D98-444A-95FA-84F13D262838}" type="pres">
      <dgm:prSet presAssocID="{5179FEAB-FF49-48E0-B853-88E37BE5AFB8}" presName="sibTrans" presStyleLbl="sibTrans2D1" presStyleIdx="0" presStyleCnt="0"/>
      <dgm:spPr/>
    </dgm:pt>
    <dgm:pt modelId="{9C01A35C-0DEA-4EFC-9077-4C0808EA251E}" type="pres">
      <dgm:prSet presAssocID="{BDD7FC1B-69D8-4A3F-90CE-36B46BC51886}" presName="compNode" presStyleCnt="0"/>
      <dgm:spPr/>
    </dgm:pt>
    <dgm:pt modelId="{22E9977A-C1BA-42C8-B29C-5E9430F4C1D3}" type="pres">
      <dgm:prSet presAssocID="{BDD7FC1B-69D8-4A3F-90CE-36B46BC51886}" presName="bkgdShape" presStyleLbl="node1" presStyleIdx="2" presStyleCnt="3"/>
      <dgm:spPr/>
    </dgm:pt>
    <dgm:pt modelId="{D47CBF75-2C2A-42D0-ABE5-1BF27D5ED212}" type="pres">
      <dgm:prSet presAssocID="{BDD7FC1B-69D8-4A3F-90CE-36B46BC51886}" presName="nodeTx" presStyleLbl="node1" presStyleIdx="2" presStyleCnt="3">
        <dgm:presLayoutVars>
          <dgm:bulletEnabled val="1"/>
        </dgm:presLayoutVars>
      </dgm:prSet>
      <dgm:spPr/>
    </dgm:pt>
    <dgm:pt modelId="{6AE7FC40-5795-4BF7-873C-C9AA72A90FBF}" type="pres">
      <dgm:prSet presAssocID="{BDD7FC1B-69D8-4A3F-90CE-36B46BC51886}" presName="invisiNode" presStyleLbl="node1" presStyleIdx="2" presStyleCnt="3"/>
      <dgm:spPr/>
    </dgm:pt>
    <dgm:pt modelId="{5C69EAF4-D9DE-4D3E-BC40-D5C69D1EDA95}" type="pres">
      <dgm:prSet presAssocID="{BDD7FC1B-69D8-4A3F-90CE-36B46BC51886}" presName="imagNode" presStyleLbl="fgImgPlace1" presStyleIdx="2" presStyleCnt="3"/>
      <dgm:spPr>
        <a:blipFill rotWithShape="1">
          <a:blip xmlns:r="http://schemas.openxmlformats.org/officeDocument/2006/relationships" r:embed="rId3"/>
          <a:srcRect/>
          <a:stretch>
            <a:fillRect/>
          </a:stretch>
        </a:blipFill>
      </dgm:spPr>
    </dgm:pt>
  </dgm:ptLst>
  <dgm:cxnLst>
    <dgm:cxn modelId="{E9C5A913-B969-47BA-9635-45298FB0DFCA}" srcId="{6E7A172D-D3E6-4F4C-8971-B3A602535053}" destId="{5D9A11DD-F5DD-4366-97A0-FCE42A58D4D3}" srcOrd="1" destOrd="0" parTransId="{0282292C-C091-456A-A272-B1A69AB3634F}" sibTransId="{5179FEAB-FF49-48E0-B853-88E37BE5AFB8}"/>
    <dgm:cxn modelId="{E9D8CF19-3C3A-41C4-844F-AD8857E5D00F}" type="presOf" srcId="{5D9A11DD-F5DD-4366-97A0-FCE42A58D4D3}" destId="{5D55900F-DD12-4085-9B7B-EC95F84E99E2}" srcOrd="1" destOrd="0" presId="urn:microsoft.com/office/officeart/2005/8/layout/hList7"/>
    <dgm:cxn modelId="{45BBB845-1A7A-42E5-B3B2-EBC4065E3EE1}" type="presOf" srcId="{16A2E1B6-3129-420D-A005-FEFC01C7D7FB}" destId="{989BA9D5-C866-4EE1-90FA-36058B94C5AE}" srcOrd="0" destOrd="0" presId="urn:microsoft.com/office/officeart/2005/8/layout/hList7"/>
    <dgm:cxn modelId="{9913AC77-B65C-4300-91BB-2CBEB87762A2}" type="presOf" srcId="{BDD7FC1B-69D8-4A3F-90CE-36B46BC51886}" destId="{22E9977A-C1BA-42C8-B29C-5E9430F4C1D3}" srcOrd="0" destOrd="0" presId="urn:microsoft.com/office/officeart/2005/8/layout/hList7"/>
    <dgm:cxn modelId="{47FE3B95-BD38-4E16-A879-91E76E8F00B2}" srcId="{6E7A172D-D3E6-4F4C-8971-B3A602535053}" destId="{16A2E1B6-3129-420D-A005-FEFC01C7D7FB}" srcOrd="0" destOrd="0" parTransId="{A71BBBAA-FDAE-475A-8E14-3F736294BA63}" sibTransId="{10BFD81B-5F08-44BA-B0FE-798588C1B737}"/>
    <dgm:cxn modelId="{2463869A-7441-4329-9195-E640558378E2}" type="presOf" srcId="{BDD7FC1B-69D8-4A3F-90CE-36B46BC51886}" destId="{D47CBF75-2C2A-42D0-ABE5-1BF27D5ED212}" srcOrd="1" destOrd="0" presId="urn:microsoft.com/office/officeart/2005/8/layout/hList7"/>
    <dgm:cxn modelId="{BAF61B9C-37DC-4C17-881B-396D3413A43A}" srcId="{6E7A172D-D3E6-4F4C-8971-B3A602535053}" destId="{BDD7FC1B-69D8-4A3F-90CE-36B46BC51886}" srcOrd="2" destOrd="0" parTransId="{1D3A4F4D-13AA-4A22-8CA4-31A959DECFBF}" sibTransId="{12EEA454-439B-4601-8DCD-A7779578036E}"/>
    <dgm:cxn modelId="{9473C89E-D6DA-4E75-A8A3-06F20F0ADE9D}" type="presOf" srcId="{16A2E1B6-3129-420D-A005-FEFC01C7D7FB}" destId="{32D745E0-C357-47D4-82F8-55F396486A6F}" srcOrd="1" destOrd="0" presId="urn:microsoft.com/office/officeart/2005/8/layout/hList7"/>
    <dgm:cxn modelId="{4DB5EDC8-EB5A-4BA7-87E6-7E364665282C}" type="presOf" srcId="{5179FEAB-FF49-48E0-B853-88E37BE5AFB8}" destId="{36B1F7EF-4D98-444A-95FA-84F13D262838}" srcOrd="0" destOrd="0" presId="urn:microsoft.com/office/officeart/2005/8/layout/hList7"/>
    <dgm:cxn modelId="{C4C278D2-57E6-4A24-AF53-C944EBC8B5F6}" type="presOf" srcId="{6E7A172D-D3E6-4F4C-8971-B3A602535053}" destId="{005B781F-FE28-4E74-89B2-BF0A53A73B30}" srcOrd="0" destOrd="0" presId="urn:microsoft.com/office/officeart/2005/8/layout/hList7"/>
    <dgm:cxn modelId="{8B3233D5-89EC-439E-952D-CA6F4D806DEE}" type="presOf" srcId="{5D9A11DD-F5DD-4366-97A0-FCE42A58D4D3}" destId="{13616BB4-F9A5-465E-B6DD-38CC3C7B211F}" srcOrd="0" destOrd="0" presId="urn:microsoft.com/office/officeart/2005/8/layout/hList7"/>
    <dgm:cxn modelId="{976213DE-05EA-41E7-AAF6-0E13F409F588}" type="presOf" srcId="{10BFD81B-5F08-44BA-B0FE-798588C1B737}" destId="{9AB519A6-54F8-43AF-BEA1-5231C5364FD7}" srcOrd="0" destOrd="0" presId="urn:microsoft.com/office/officeart/2005/8/layout/hList7"/>
    <dgm:cxn modelId="{2A7A036C-C1C3-4EEF-ADC2-8BCE83BF15B8}" type="presParOf" srcId="{005B781F-FE28-4E74-89B2-BF0A53A73B30}" destId="{5B402522-8173-49FC-BC3B-0D3A4C93AFC6}" srcOrd="0" destOrd="0" presId="urn:microsoft.com/office/officeart/2005/8/layout/hList7"/>
    <dgm:cxn modelId="{8E49FC44-A3B6-4633-A2E0-61D882C83678}" type="presParOf" srcId="{005B781F-FE28-4E74-89B2-BF0A53A73B30}" destId="{E6C97F12-B338-48B4-B626-46DA98CA2F6B}" srcOrd="1" destOrd="0" presId="urn:microsoft.com/office/officeart/2005/8/layout/hList7"/>
    <dgm:cxn modelId="{C382A51D-4626-41AE-9D7B-F23BED19F694}" type="presParOf" srcId="{E6C97F12-B338-48B4-B626-46DA98CA2F6B}" destId="{2B342D5A-33FD-4893-BB6E-077B71CB693E}" srcOrd="0" destOrd="0" presId="urn:microsoft.com/office/officeart/2005/8/layout/hList7"/>
    <dgm:cxn modelId="{B9222FE9-98D2-424D-8B57-6E54BF423BD3}" type="presParOf" srcId="{2B342D5A-33FD-4893-BB6E-077B71CB693E}" destId="{989BA9D5-C866-4EE1-90FA-36058B94C5AE}" srcOrd="0" destOrd="0" presId="urn:microsoft.com/office/officeart/2005/8/layout/hList7"/>
    <dgm:cxn modelId="{51E9E58B-077F-4B9B-BB4F-CFEC0321A65E}" type="presParOf" srcId="{2B342D5A-33FD-4893-BB6E-077B71CB693E}" destId="{32D745E0-C357-47D4-82F8-55F396486A6F}" srcOrd="1" destOrd="0" presId="urn:microsoft.com/office/officeart/2005/8/layout/hList7"/>
    <dgm:cxn modelId="{971362E7-C0DF-4812-99E9-BFB33EC1711F}" type="presParOf" srcId="{2B342D5A-33FD-4893-BB6E-077B71CB693E}" destId="{95FC4D21-5B18-4003-9FE2-0A6DD817654A}" srcOrd="2" destOrd="0" presId="urn:microsoft.com/office/officeart/2005/8/layout/hList7"/>
    <dgm:cxn modelId="{68A7ACCA-321D-4304-97BA-2F6F44980E5E}" type="presParOf" srcId="{2B342D5A-33FD-4893-BB6E-077B71CB693E}" destId="{AAA19EEF-E617-4D14-A4D2-06699235AAC5}" srcOrd="3" destOrd="0" presId="urn:microsoft.com/office/officeart/2005/8/layout/hList7"/>
    <dgm:cxn modelId="{9732D2D6-E0FE-4ADF-89E3-BAE2F3EFBF34}" type="presParOf" srcId="{E6C97F12-B338-48B4-B626-46DA98CA2F6B}" destId="{9AB519A6-54F8-43AF-BEA1-5231C5364FD7}" srcOrd="1" destOrd="0" presId="urn:microsoft.com/office/officeart/2005/8/layout/hList7"/>
    <dgm:cxn modelId="{BB4E0370-97D3-4C39-90D5-EF703E28090D}" type="presParOf" srcId="{E6C97F12-B338-48B4-B626-46DA98CA2F6B}" destId="{F0A5132A-3887-4D76-9911-17E75BBCCECE}" srcOrd="2" destOrd="0" presId="urn:microsoft.com/office/officeart/2005/8/layout/hList7"/>
    <dgm:cxn modelId="{CA997170-E013-4BB2-A751-87FEEE859C01}" type="presParOf" srcId="{F0A5132A-3887-4D76-9911-17E75BBCCECE}" destId="{13616BB4-F9A5-465E-B6DD-38CC3C7B211F}" srcOrd="0" destOrd="0" presId="urn:microsoft.com/office/officeart/2005/8/layout/hList7"/>
    <dgm:cxn modelId="{2756A7A0-6075-4FF3-BEF0-E0A51EB2943B}" type="presParOf" srcId="{F0A5132A-3887-4D76-9911-17E75BBCCECE}" destId="{5D55900F-DD12-4085-9B7B-EC95F84E99E2}" srcOrd="1" destOrd="0" presId="urn:microsoft.com/office/officeart/2005/8/layout/hList7"/>
    <dgm:cxn modelId="{B83D9DE8-E06B-4D1A-8D45-20BE73BFDF53}" type="presParOf" srcId="{F0A5132A-3887-4D76-9911-17E75BBCCECE}" destId="{38C91659-9827-4654-8AF0-ED9DA05C3A8F}" srcOrd="2" destOrd="0" presId="urn:microsoft.com/office/officeart/2005/8/layout/hList7"/>
    <dgm:cxn modelId="{FBD65B4D-4D1A-49AB-B13D-79CF26ADA7F5}" type="presParOf" srcId="{F0A5132A-3887-4D76-9911-17E75BBCCECE}" destId="{D77999B4-5E46-4362-AF54-45060FC46559}" srcOrd="3" destOrd="0" presId="urn:microsoft.com/office/officeart/2005/8/layout/hList7"/>
    <dgm:cxn modelId="{DD8D14E9-3C96-49E1-A714-FA39CEC73C8F}" type="presParOf" srcId="{E6C97F12-B338-48B4-B626-46DA98CA2F6B}" destId="{36B1F7EF-4D98-444A-95FA-84F13D262838}" srcOrd="3" destOrd="0" presId="urn:microsoft.com/office/officeart/2005/8/layout/hList7"/>
    <dgm:cxn modelId="{2DE6CA0F-9207-4C63-92BA-AB7A3812988E}" type="presParOf" srcId="{E6C97F12-B338-48B4-B626-46DA98CA2F6B}" destId="{9C01A35C-0DEA-4EFC-9077-4C0808EA251E}" srcOrd="4" destOrd="0" presId="urn:microsoft.com/office/officeart/2005/8/layout/hList7"/>
    <dgm:cxn modelId="{EFE30203-A868-486A-8C05-C9D9F26E37AF}" type="presParOf" srcId="{9C01A35C-0DEA-4EFC-9077-4C0808EA251E}" destId="{22E9977A-C1BA-42C8-B29C-5E9430F4C1D3}" srcOrd="0" destOrd="0" presId="urn:microsoft.com/office/officeart/2005/8/layout/hList7"/>
    <dgm:cxn modelId="{526EF6BF-05FE-433F-BD63-22D6B1370633}" type="presParOf" srcId="{9C01A35C-0DEA-4EFC-9077-4C0808EA251E}" destId="{D47CBF75-2C2A-42D0-ABE5-1BF27D5ED212}" srcOrd="1" destOrd="0" presId="urn:microsoft.com/office/officeart/2005/8/layout/hList7"/>
    <dgm:cxn modelId="{86027DB2-DA99-4045-A842-9B83C98E9799}" type="presParOf" srcId="{9C01A35C-0DEA-4EFC-9077-4C0808EA251E}" destId="{6AE7FC40-5795-4BF7-873C-C9AA72A90FBF}" srcOrd="2" destOrd="0" presId="urn:microsoft.com/office/officeart/2005/8/layout/hList7"/>
    <dgm:cxn modelId="{4C6CFEDE-32B8-481E-9833-A571DD3C1B84}" type="presParOf" srcId="{9C01A35C-0DEA-4EFC-9077-4C0808EA251E}" destId="{5C69EAF4-D9DE-4D3E-BC40-D5C69D1EDA95}" srcOrd="3" destOrd="0" presId="urn:microsoft.com/office/officeart/2005/8/layout/hList7"/>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4AA53BC-A0F8-458B-BA80-DA7E5A44A442}" type="doc">
      <dgm:prSet loTypeId="urn:microsoft.com/office/officeart/2008/layout/HorizontalMultiLevelHierarchy" loCatId="hierarchy" qsTypeId="urn:microsoft.com/office/officeart/2005/8/quickstyle/simple5" qsCatId="simple" csTypeId="urn:microsoft.com/office/officeart/2005/8/colors/accent1_4" csCatId="accent1" phldr="1"/>
      <dgm:spPr/>
      <dgm:t>
        <a:bodyPr/>
        <a:lstStyle/>
        <a:p>
          <a:endParaRPr lang="hr-HR"/>
        </a:p>
      </dgm:t>
    </dgm:pt>
    <dgm:pt modelId="{2002CA3E-01B2-4211-AC0A-B4263672B7B1}">
      <dgm:prSet phldrT="[Tekst]" custT="1"/>
      <dgm:spPr/>
      <dgm:t>
        <a:bodyPr/>
        <a:lstStyle/>
        <a:p>
          <a:r>
            <a:rPr lang="hr-HR" sz="1100" b="1">
              <a:latin typeface="Cambria" panose="02040503050406030204" pitchFamily="18" charset="0"/>
              <a:ea typeface="Cambria" panose="02040503050406030204" pitchFamily="18" charset="0"/>
            </a:rPr>
            <a:t>STRATEŠKI RAZVOJNI CILJEVI OPĆINE VELIKI BUKOVEC</a:t>
          </a:r>
        </a:p>
      </dgm:t>
    </dgm:pt>
    <dgm:pt modelId="{0DC15375-52FE-4B84-B141-737604B35D51}" type="parTrans" cxnId="{FD1ACAD4-5AFF-4235-B5DF-0472F2B64293}">
      <dgm:prSet/>
      <dgm:spPr/>
      <dgm:t>
        <a:bodyPr/>
        <a:lstStyle/>
        <a:p>
          <a:endParaRPr lang="hr-HR"/>
        </a:p>
      </dgm:t>
    </dgm:pt>
    <dgm:pt modelId="{208F299D-D345-4349-A0EA-4D54EC5A7AEA}" type="sibTrans" cxnId="{FD1ACAD4-5AFF-4235-B5DF-0472F2B64293}">
      <dgm:prSet/>
      <dgm:spPr/>
      <dgm:t>
        <a:bodyPr/>
        <a:lstStyle/>
        <a:p>
          <a:endParaRPr lang="hr-HR"/>
        </a:p>
      </dgm:t>
    </dgm:pt>
    <dgm:pt modelId="{21B65FCF-53EE-418A-BF29-FB54ADC9713A}">
      <dgm:prSet phldrT="[Tekst]" custT="1"/>
      <dgm:spPr/>
      <dgm:t>
        <a:bodyPr/>
        <a:lstStyle/>
        <a:p>
          <a:r>
            <a:rPr lang="hr-HR" sz="1100" b="1">
              <a:latin typeface="Cambria" panose="02040503050406030204" pitchFamily="18" charset="0"/>
              <a:ea typeface="Cambria" panose="02040503050406030204" pitchFamily="18" charset="0"/>
            </a:rPr>
            <a:t>OPĆI CILJ 1.</a:t>
          </a:r>
          <a:r>
            <a:rPr lang="hr-HR" sz="1100">
              <a:latin typeface="Cambria" panose="02040503050406030204" pitchFamily="18" charset="0"/>
              <a:ea typeface="Cambria" panose="02040503050406030204" pitchFamily="18" charset="0"/>
            </a:rPr>
            <a:t> </a:t>
          </a:r>
          <a:r>
            <a:rPr lang="hr-HR" sz="1100" b="1">
              <a:latin typeface="Cambria" panose="02040503050406030204" pitchFamily="18" charset="0"/>
              <a:ea typeface="Cambria" panose="02040503050406030204" pitchFamily="18" charset="0"/>
            </a:rPr>
            <a:t>UČINKOVITA JAVNA UPRAVA</a:t>
          </a:r>
        </a:p>
      </dgm:t>
    </dgm:pt>
    <dgm:pt modelId="{81B7FB6A-2127-4E56-9995-F899CB2C25C5}" type="parTrans" cxnId="{78E3CE10-E731-4BCF-8B14-4CB7A0C67CD5}">
      <dgm:prSet/>
      <dgm:spPr/>
      <dgm:t>
        <a:bodyPr/>
        <a:lstStyle/>
        <a:p>
          <a:endParaRPr lang="hr-HR"/>
        </a:p>
      </dgm:t>
    </dgm:pt>
    <dgm:pt modelId="{7F9028DA-482E-4A88-8B86-33C139CE8AA9}" type="sibTrans" cxnId="{78E3CE10-E731-4BCF-8B14-4CB7A0C67CD5}">
      <dgm:prSet/>
      <dgm:spPr/>
      <dgm:t>
        <a:bodyPr/>
        <a:lstStyle/>
        <a:p>
          <a:endParaRPr lang="hr-HR"/>
        </a:p>
      </dgm:t>
    </dgm:pt>
    <dgm:pt modelId="{25D9D3A1-14BC-48BA-9E02-2680F68E1D8D}">
      <dgm:prSet phldrT="[Tekst]" custT="1"/>
      <dgm:spPr/>
      <dgm:t>
        <a:bodyPr/>
        <a:lstStyle/>
        <a:p>
          <a:r>
            <a:rPr lang="hr-HR" sz="1100" b="1">
              <a:latin typeface="Cambria" panose="02040503050406030204" pitchFamily="18" charset="0"/>
              <a:ea typeface="Cambria" panose="02040503050406030204" pitchFamily="18" charset="0"/>
            </a:rPr>
            <a:t>OPĆI CILJ 2.</a:t>
          </a:r>
          <a:r>
            <a:rPr lang="hr-HR" sz="1100">
              <a:latin typeface="Cambria" panose="02040503050406030204" pitchFamily="18" charset="0"/>
              <a:ea typeface="Cambria" panose="02040503050406030204" pitchFamily="18" charset="0"/>
            </a:rPr>
            <a:t> </a:t>
          </a:r>
          <a:r>
            <a:rPr lang="hr-HR" sz="1100" b="1">
              <a:latin typeface="Cambria" panose="02040503050406030204" pitchFamily="18" charset="0"/>
              <a:ea typeface="Cambria" panose="02040503050406030204" pitchFamily="18" charset="0"/>
            </a:rPr>
            <a:t>KONKURENTNO I INOVATIVNO GOSPODARSTVO I INFRASTRUKTURA</a:t>
          </a:r>
          <a:endParaRPr lang="hr-HR" sz="1100">
            <a:latin typeface="Cambria" panose="02040503050406030204" pitchFamily="18" charset="0"/>
            <a:ea typeface="Cambria" panose="02040503050406030204" pitchFamily="18" charset="0"/>
          </a:endParaRPr>
        </a:p>
      </dgm:t>
    </dgm:pt>
    <dgm:pt modelId="{D20F45D8-A523-418D-91C5-BE08B13FE20F}" type="parTrans" cxnId="{F9A3CFFA-0191-4608-BDFC-CC55BF8F41EE}">
      <dgm:prSet/>
      <dgm:spPr/>
      <dgm:t>
        <a:bodyPr/>
        <a:lstStyle/>
        <a:p>
          <a:endParaRPr lang="hr-HR"/>
        </a:p>
      </dgm:t>
    </dgm:pt>
    <dgm:pt modelId="{32D4C0EF-91D0-4640-B237-F5C32D9FD9DB}" type="sibTrans" cxnId="{F9A3CFFA-0191-4608-BDFC-CC55BF8F41EE}">
      <dgm:prSet/>
      <dgm:spPr/>
      <dgm:t>
        <a:bodyPr/>
        <a:lstStyle/>
        <a:p>
          <a:endParaRPr lang="hr-HR"/>
        </a:p>
      </dgm:t>
    </dgm:pt>
    <dgm:pt modelId="{4A4A1C6C-F3F5-4285-85CA-AACDDFCC8AA5}">
      <dgm:prSet phldrT="[Tekst]" custT="1"/>
      <dgm:spPr/>
      <dgm:t>
        <a:bodyPr/>
        <a:lstStyle/>
        <a:p>
          <a:r>
            <a:rPr lang="hr-HR" sz="1100" b="1">
              <a:latin typeface="Cambria" panose="02040503050406030204" pitchFamily="18" charset="0"/>
              <a:ea typeface="Cambria" panose="02040503050406030204" pitchFamily="18" charset="0"/>
            </a:rPr>
            <a:t>OPĆI CILJ 3.</a:t>
          </a:r>
          <a:r>
            <a:rPr lang="hr-HR" sz="1100">
              <a:latin typeface="Cambria" panose="02040503050406030204" pitchFamily="18" charset="0"/>
              <a:ea typeface="Cambria" panose="02040503050406030204" pitchFamily="18" charset="0"/>
            </a:rPr>
            <a:t> </a:t>
          </a:r>
          <a:r>
            <a:rPr lang="hr-HR" sz="1100" b="1">
              <a:latin typeface="Cambria" panose="02040503050406030204" pitchFamily="18" charset="0"/>
              <a:ea typeface="Cambria" panose="02040503050406030204" pitchFamily="18" charset="0"/>
            </a:rPr>
            <a:t>AKTIVAN I KVALITETAN ŽIVOT LOKALNE ZAJEDNICE</a:t>
          </a:r>
        </a:p>
      </dgm:t>
    </dgm:pt>
    <dgm:pt modelId="{17C4CEBF-3D51-412D-BC61-31F2C37CA821}" type="parTrans" cxnId="{02B6BAB9-E8BA-4145-822A-0BC208B952B2}">
      <dgm:prSet/>
      <dgm:spPr/>
      <dgm:t>
        <a:bodyPr/>
        <a:lstStyle/>
        <a:p>
          <a:endParaRPr lang="hr-HR"/>
        </a:p>
      </dgm:t>
    </dgm:pt>
    <dgm:pt modelId="{3759533C-711B-44B7-8BA2-6DBC94477D93}" type="sibTrans" cxnId="{02B6BAB9-E8BA-4145-822A-0BC208B952B2}">
      <dgm:prSet/>
      <dgm:spPr/>
      <dgm:t>
        <a:bodyPr/>
        <a:lstStyle/>
        <a:p>
          <a:endParaRPr lang="hr-HR"/>
        </a:p>
      </dgm:t>
    </dgm:pt>
    <dgm:pt modelId="{5C9CAE15-FA7D-425D-ACFB-99F2F62BDF5B}">
      <dgm:prSet custT="1"/>
      <dgm:spPr/>
      <dgm:t>
        <a:bodyPr/>
        <a:lstStyle/>
        <a:p>
          <a:r>
            <a:rPr lang="hr-HR" sz="1000">
              <a:latin typeface="+mj-lt"/>
              <a:ea typeface="Cambria" panose="02040503050406030204" pitchFamily="18" charset="0"/>
            </a:rPr>
            <a:t>1.1. </a:t>
          </a:r>
          <a:r>
            <a:rPr lang="hr-HR" sz="1000">
              <a:latin typeface="+mj-lt"/>
            </a:rPr>
            <a:t>Unapređenje poslovnog okruženja i kvalitete upravljanja u lokalnoj upravi</a:t>
          </a:r>
          <a:endParaRPr lang="hr-HR" sz="1000">
            <a:latin typeface="+mj-lt"/>
            <a:ea typeface="Cambria" panose="02040503050406030204" pitchFamily="18" charset="0"/>
          </a:endParaRPr>
        </a:p>
      </dgm:t>
    </dgm:pt>
    <dgm:pt modelId="{2B129438-2225-43E1-BC89-1B1D1849E3F0}" type="parTrans" cxnId="{6F603283-0D72-4060-BCDD-23087B4364BF}">
      <dgm:prSet/>
      <dgm:spPr/>
      <dgm:t>
        <a:bodyPr/>
        <a:lstStyle/>
        <a:p>
          <a:endParaRPr lang="hr-HR"/>
        </a:p>
      </dgm:t>
    </dgm:pt>
    <dgm:pt modelId="{CABF23D3-3EA1-4D7D-AA27-63C695DD1D4A}" type="sibTrans" cxnId="{6F603283-0D72-4060-BCDD-23087B4364BF}">
      <dgm:prSet/>
      <dgm:spPr/>
      <dgm:t>
        <a:bodyPr/>
        <a:lstStyle/>
        <a:p>
          <a:endParaRPr lang="hr-HR"/>
        </a:p>
      </dgm:t>
    </dgm:pt>
    <dgm:pt modelId="{D9D4DCF6-02DC-486D-BC2C-BE1BE922B31A}">
      <dgm:prSet custT="1"/>
      <dgm:spPr/>
      <dgm:t>
        <a:bodyPr/>
        <a:lstStyle/>
        <a:p>
          <a:r>
            <a:rPr lang="hr-HR" sz="1000">
              <a:latin typeface="Cambria" panose="02040503050406030204" pitchFamily="18" charset="0"/>
              <a:ea typeface="Cambria" panose="02040503050406030204" pitchFamily="18" charset="0"/>
            </a:rPr>
            <a:t>1.2. Racionalno upravljanje prostorom i imovinom u vlasništvu Općine</a:t>
          </a:r>
        </a:p>
      </dgm:t>
    </dgm:pt>
    <dgm:pt modelId="{C5985385-487E-4690-8607-3B2A22743348}" type="parTrans" cxnId="{D6340409-FA0E-4CF0-B4F4-6A07DE8D2A78}">
      <dgm:prSet/>
      <dgm:spPr/>
      <dgm:t>
        <a:bodyPr/>
        <a:lstStyle/>
        <a:p>
          <a:endParaRPr lang="hr-HR"/>
        </a:p>
      </dgm:t>
    </dgm:pt>
    <dgm:pt modelId="{62480B38-370F-479E-ABE5-C3F5710834E2}" type="sibTrans" cxnId="{D6340409-FA0E-4CF0-B4F4-6A07DE8D2A78}">
      <dgm:prSet/>
      <dgm:spPr/>
      <dgm:t>
        <a:bodyPr/>
        <a:lstStyle/>
        <a:p>
          <a:endParaRPr lang="hr-HR"/>
        </a:p>
      </dgm:t>
    </dgm:pt>
    <dgm:pt modelId="{02927B59-4AFF-427E-97B4-B7AC979BA2A9}">
      <dgm:prSet custT="1"/>
      <dgm:spPr/>
      <dgm:t>
        <a:bodyPr/>
        <a:lstStyle/>
        <a:p>
          <a:r>
            <a:rPr lang="hr-HR" sz="1000">
              <a:latin typeface="Cambria" panose="02040503050406030204" pitchFamily="18" charset="0"/>
              <a:ea typeface="Cambria" panose="02040503050406030204" pitchFamily="18" charset="0"/>
            </a:rPr>
            <a:t>2.1. Razvoj poduzetničkog aspekta</a:t>
          </a:r>
        </a:p>
      </dgm:t>
    </dgm:pt>
    <dgm:pt modelId="{38ED0164-11AB-4E07-99EA-341EEA0FD7D9}" type="parTrans" cxnId="{B39964F7-4B05-4BAF-9E2E-B7B376CC44AF}">
      <dgm:prSet/>
      <dgm:spPr/>
      <dgm:t>
        <a:bodyPr/>
        <a:lstStyle/>
        <a:p>
          <a:endParaRPr lang="hr-HR"/>
        </a:p>
      </dgm:t>
    </dgm:pt>
    <dgm:pt modelId="{AD35C420-DE34-4CAC-A5CA-025407883290}" type="sibTrans" cxnId="{B39964F7-4B05-4BAF-9E2E-B7B376CC44AF}">
      <dgm:prSet/>
      <dgm:spPr/>
      <dgm:t>
        <a:bodyPr/>
        <a:lstStyle/>
        <a:p>
          <a:endParaRPr lang="hr-HR"/>
        </a:p>
      </dgm:t>
    </dgm:pt>
    <dgm:pt modelId="{6BA24862-90DE-4A3E-9874-393C2028BE1C}">
      <dgm:prSet custT="1"/>
      <dgm:spPr/>
      <dgm:t>
        <a:bodyPr/>
        <a:lstStyle/>
        <a:p>
          <a:r>
            <a:rPr lang="hr-HR" sz="1000">
              <a:latin typeface="Cambria" panose="02040503050406030204" pitchFamily="18" charset="0"/>
              <a:ea typeface="Cambria" panose="02040503050406030204" pitchFamily="18" charset="0"/>
            </a:rPr>
            <a:t>2.2. Revitalizacija poljoprivrede</a:t>
          </a:r>
        </a:p>
      </dgm:t>
    </dgm:pt>
    <dgm:pt modelId="{EFC41750-8E6B-4BCC-97D8-71CAD60DCC95}" type="parTrans" cxnId="{BE44AF8E-DCFD-49D5-8B26-9ED8E482FE27}">
      <dgm:prSet/>
      <dgm:spPr/>
      <dgm:t>
        <a:bodyPr/>
        <a:lstStyle/>
        <a:p>
          <a:endParaRPr lang="hr-HR"/>
        </a:p>
      </dgm:t>
    </dgm:pt>
    <dgm:pt modelId="{56554367-E32F-4A35-9E4E-778150C2F4BC}" type="sibTrans" cxnId="{BE44AF8E-DCFD-49D5-8B26-9ED8E482FE27}">
      <dgm:prSet/>
      <dgm:spPr/>
      <dgm:t>
        <a:bodyPr/>
        <a:lstStyle/>
        <a:p>
          <a:endParaRPr lang="hr-HR"/>
        </a:p>
      </dgm:t>
    </dgm:pt>
    <dgm:pt modelId="{9A780CEE-D0D1-4763-AB24-EE0D8960AACD}">
      <dgm:prSet custT="1"/>
      <dgm:spPr/>
      <dgm:t>
        <a:bodyPr/>
        <a:lstStyle/>
        <a:p>
          <a:r>
            <a:rPr lang="hr-HR" sz="1000">
              <a:latin typeface="Cambria" panose="02040503050406030204" pitchFamily="18" charset="0"/>
              <a:ea typeface="Cambria" panose="02040503050406030204" pitchFamily="18" charset="0"/>
            </a:rPr>
            <a:t>2.3. Unaprjeđenje komunalne infrastrukture</a:t>
          </a:r>
        </a:p>
      </dgm:t>
    </dgm:pt>
    <dgm:pt modelId="{40B604AD-6C74-4866-BE88-AB8F0BC7297E}" type="parTrans" cxnId="{AD638906-6770-40AC-8211-89DAC9CD2047}">
      <dgm:prSet/>
      <dgm:spPr/>
      <dgm:t>
        <a:bodyPr/>
        <a:lstStyle/>
        <a:p>
          <a:endParaRPr lang="hr-HR"/>
        </a:p>
      </dgm:t>
    </dgm:pt>
    <dgm:pt modelId="{8229F96B-F968-41F7-BA75-B865EED107EE}" type="sibTrans" cxnId="{AD638906-6770-40AC-8211-89DAC9CD2047}">
      <dgm:prSet/>
      <dgm:spPr/>
      <dgm:t>
        <a:bodyPr/>
        <a:lstStyle/>
        <a:p>
          <a:endParaRPr lang="hr-HR"/>
        </a:p>
      </dgm:t>
    </dgm:pt>
    <dgm:pt modelId="{FA068F0E-E79C-476C-AC41-09D08046DF14}">
      <dgm:prSet custT="1"/>
      <dgm:spPr/>
      <dgm:t>
        <a:bodyPr/>
        <a:lstStyle/>
        <a:p>
          <a:r>
            <a:rPr lang="hr-HR" sz="1000">
              <a:latin typeface="Cambria" panose="02040503050406030204" pitchFamily="18" charset="0"/>
              <a:ea typeface="Cambria" panose="02040503050406030204" pitchFamily="18" charset="0"/>
            </a:rPr>
            <a:t>2.4. Razvoj sustava energetske učinkovitosti unutar Općine uz održivo gospodarenje prirodnim resursima i zaštitu okoliša</a:t>
          </a:r>
        </a:p>
      </dgm:t>
    </dgm:pt>
    <dgm:pt modelId="{8B67C607-F3F4-49EF-AC6E-F95D78437567}" type="parTrans" cxnId="{8D790840-2DE9-4360-A658-2A2DE8C5DE18}">
      <dgm:prSet/>
      <dgm:spPr/>
      <dgm:t>
        <a:bodyPr/>
        <a:lstStyle/>
        <a:p>
          <a:endParaRPr lang="hr-HR"/>
        </a:p>
      </dgm:t>
    </dgm:pt>
    <dgm:pt modelId="{89394285-DE25-4A28-9FDD-425880FF10A5}" type="sibTrans" cxnId="{8D790840-2DE9-4360-A658-2A2DE8C5DE18}">
      <dgm:prSet/>
      <dgm:spPr/>
      <dgm:t>
        <a:bodyPr/>
        <a:lstStyle/>
        <a:p>
          <a:endParaRPr lang="hr-HR"/>
        </a:p>
      </dgm:t>
    </dgm:pt>
    <dgm:pt modelId="{7275A2DC-30E8-452A-88F4-43DCF4B37CA2}">
      <dgm:prSet phldrT="[Tekst]" custT="1"/>
      <dgm:spPr/>
      <dgm:t>
        <a:bodyPr/>
        <a:lstStyle/>
        <a:p>
          <a:r>
            <a:rPr lang="hr-HR" sz="1000" b="0">
              <a:latin typeface="Cambria" panose="02040503050406030204" pitchFamily="18" charset="0"/>
              <a:ea typeface="Cambria" panose="02040503050406030204" pitchFamily="18" charset="0"/>
            </a:rPr>
            <a:t>3.1. Razvoj društvenog aspekta Općine</a:t>
          </a:r>
        </a:p>
      </dgm:t>
    </dgm:pt>
    <dgm:pt modelId="{A4FE13E0-613E-491D-AFF0-52295F4C8EEC}" type="parTrans" cxnId="{BC9E47EC-FA6C-45AF-85D7-9CE363849923}">
      <dgm:prSet/>
      <dgm:spPr/>
      <dgm:t>
        <a:bodyPr/>
        <a:lstStyle/>
        <a:p>
          <a:endParaRPr lang="hr-HR"/>
        </a:p>
      </dgm:t>
    </dgm:pt>
    <dgm:pt modelId="{D6DAAFCE-90B1-4CED-B50E-B40CC2E6D45C}" type="sibTrans" cxnId="{BC9E47EC-FA6C-45AF-85D7-9CE363849923}">
      <dgm:prSet/>
      <dgm:spPr/>
      <dgm:t>
        <a:bodyPr/>
        <a:lstStyle/>
        <a:p>
          <a:endParaRPr lang="hr-HR"/>
        </a:p>
      </dgm:t>
    </dgm:pt>
    <dgm:pt modelId="{53B83265-06EC-4194-AF1F-B6631D728062}">
      <dgm:prSet phldrT="[Tekst]" custT="1"/>
      <dgm:spPr/>
      <dgm:t>
        <a:bodyPr/>
        <a:lstStyle/>
        <a:p>
          <a:r>
            <a:rPr lang="hr-HR" sz="1000" b="0">
              <a:latin typeface="Cambria" panose="02040503050406030204" pitchFamily="18" charset="0"/>
              <a:ea typeface="Cambria" panose="02040503050406030204" pitchFamily="18" charset="0"/>
            </a:rPr>
            <a:t>3.2. Razvoj civilnog sektora</a:t>
          </a:r>
        </a:p>
      </dgm:t>
    </dgm:pt>
    <dgm:pt modelId="{9E249CAD-0A67-4762-9880-5C053EB67902}" type="parTrans" cxnId="{733D8762-0B4A-4F9E-A855-6A77BC701025}">
      <dgm:prSet/>
      <dgm:spPr/>
      <dgm:t>
        <a:bodyPr/>
        <a:lstStyle/>
        <a:p>
          <a:endParaRPr lang="hr-HR"/>
        </a:p>
      </dgm:t>
    </dgm:pt>
    <dgm:pt modelId="{2613E9E6-F731-4C4E-B518-7107FE2C28AA}" type="sibTrans" cxnId="{733D8762-0B4A-4F9E-A855-6A77BC701025}">
      <dgm:prSet/>
      <dgm:spPr/>
      <dgm:t>
        <a:bodyPr/>
        <a:lstStyle/>
        <a:p>
          <a:endParaRPr lang="hr-HR"/>
        </a:p>
      </dgm:t>
    </dgm:pt>
    <dgm:pt modelId="{B4698E86-CD55-4D53-B1D4-D287B2D17956}">
      <dgm:prSet phldrT="[Tekst]" custT="1"/>
      <dgm:spPr/>
      <dgm:t>
        <a:bodyPr/>
        <a:lstStyle/>
        <a:p>
          <a:r>
            <a:rPr lang="hr-HR" sz="1000" b="0">
              <a:latin typeface="Cambria" panose="02040503050406030204" pitchFamily="18" charset="0"/>
              <a:ea typeface="Cambria" panose="02040503050406030204" pitchFamily="18" charset="0"/>
            </a:rPr>
            <a:t>3.3. Demografska obnova Općine</a:t>
          </a:r>
        </a:p>
      </dgm:t>
    </dgm:pt>
    <dgm:pt modelId="{33885F96-17AC-432E-8870-5B6C6DB7787B}" type="parTrans" cxnId="{E7F3AE7B-9ABF-4FA4-9544-C2AEF2037C41}">
      <dgm:prSet/>
      <dgm:spPr/>
      <dgm:t>
        <a:bodyPr/>
        <a:lstStyle/>
        <a:p>
          <a:endParaRPr lang="hr-HR"/>
        </a:p>
      </dgm:t>
    </dgm:pt>
    <dgm:pt modelId="{A9B6E734-4B11-4756-8505-F461BD53F981}" type="sibTrans" cxnId="{E7F3AE7B-9ABF-4FA4-9544-C2AEF2037C41}">
      <dgm:prSet/>
      <dgm:spPr/>
      <dgm:t>
        <a:bodyPr/>
        <a:lstStyle/>
        <a:p>
          <a:endParaRPr lang="hr-HR"/>
        </a:p>
      </dgm:t>
    </dgm:pt>
    <dgm:pt modelId="{47B60553-6D01-4D73-8732-5761C0CDA10E}" type="pres">
      <dgm:prSet presAssocID="{24AA53BC-A0F8-458B-BA80-DA7E5A44A442}" presName="Name0" presStyleCnt="0">
        <dgm:presLayoutVars>
          <dgm:chPref val="1"/>
          <dgm:dir/>
          <dgm:animOne val="branch"/>
          <dgm:animLvl val="lvl"/>
          <dgm:resizeHandles val="exact"/>
        </dgm:presLayoutVars>
      </dgm:prSet>
      <dgm:spPr/>
    </dgm:pt>
    <dgm:pt modelId="{A53C51F7-5A9C-4B9A-A2C2-023B5ABB3E0C}" type="pres">
      <dgm:prSet presAssocID="{2002CA3E-01B2-4211-AC0A-B4263672B7B1}" presName="root1" presStyleCnt="0"/>
      <dgm:spPr/>
    </dgm:pt>
    <dgm:pt modelId="{0391CEEC-C93F-4B1C-B2EC-953C89054690}" type="pres">
      <dgm:prSet presAssocID="{2002CA3E-01B2-4211-AC0A-B4263672B7B1}" presName="LevelOneTextNode" presStyleLbl="node0" presStyleIdx="0" presStyleCnt="1" custScaleX="208331" custScaleY="132876">
        <dgm:presLayoutVars>
          <dgm:chPref val="3"/>
        </dgm:presLayoutVars>
      </dgm:prSet>
      <dgm:spPr/>
    </dgm:pt>
    <dgm:pt modelId="{3229E9F9-F24E-449C-AB48-4CB5A43123CF}" type="pres">
      <dgm:prSet presAssocID="{2002CA3E-01B2-4211-AC0A-B4263672B7B1}" presName="level2hierChild" presStyleCnt="0"/>
      <dgm:spPr/>
    </dgm:pt>
    <dgm:pt modelId="{6ADBC80D-7729-4DA2-8638-50F526E31D6D}" type="pres">
      <dgm:prSet presAssocID="{81B7FB6A-2127-4E56-9995-F899CB2C25C5}" presName="conn2-1" presStyleLbl="parChTrans1D2" presStyleIdx="0" presStyleCnt="3"/>
      <dgm:spPr/>
    </dgm:pt>
    <dgm:pt modelId="{D8E15776-0DF1-4EB3-92DD-12D9EFFB1808}" type="pres">
      <dgm:prSet presAssocID="{81B7FB6A-2127-4E56-9995-F899CB2C25C5}" presName="connTx" presStyleLbl="parChTrans1D2" presStyleIdx="0" presStyleCnt="3"/>
      <dgm:spPr/>
    </dgm:pt>
    <dgm:pt modelId="{CE1984A2-C892-4AB3-8DFF-059E881F15F6}" type="pres">
      <dgm:prSet presAssocID="{21B65FCF-53EE-418A-BF29-FB54ADC9713A}" presName="root2" presStyleCnt="0"/>
      <dgm:spPr/>
    </dgm:pt>
    <dgm:pt modelId="{CD1A66B8-C98B-4030-B238-0BD3F4D97B7A}" type="pres">
      <dgm:prSet presAssocID="{21B65FCF-53EE-418A-BF29-FB54ADC9713A}" presName="LevelTwoTextNode" presStyleLbl="node2" presStyleIdx="0" presStyleCnt="3" custScaleX="148663" custScaleY="231803">
        <dgm:presLayoutVars>
          <dgm:chPref val="3"/>
        </dgm:presLayoutVars>
      </dgm:prSet>
      <dgm:spPr/>
    </dgm:pt>
    <dgm:pt modelId="{3C39E1CC-C165-4A10-BB7C-E8DCA7BE37F3}" type="pres">
      <dgm:prSet presAssocID="{21B65FCF-53EE-418A-BF29-FB54ADC9713A}" presName="level3hierChild" presStyleCnt="0"/>
      <dgm:spPr/>
    </dgm:pt>
    <dgm:pt modelId="{7F5772D6-4E34-49ED-A6DA-1A8A1523F5D4}" type="pres">
      <dgm:prSet presAssocID="{2B129438-2225-43E1-BC89-1B1D1849E3F0}" presName="conn2-1" presStyleLbl="parChTrans1D3" presStyleIdx="0" presStyleCnt="9"/>
      <dgm:spPr/>
    </dgm:pt>
    <dgm:pt modelId="{F0AA56C8-5D72-48FE-B13F-1CB62C02D6BC}" type="pres">
      <dgm:prSet presAssocID="{2B129438-2225-43E1-BC89-1B1D1849E3F0}" presName="connTx" presStyleLbl="parChTrans1D3" presStyleIdx="0" presStyleCnt="9"/>
      <dgm:spPr/>
    </dgm:pt>
    <dgm:pt modelId="{1A70584C-A723-40EE-9703-1E22E176BF90}" type="pres">
      <dgm:prSet presAssocID="{5C9CAE15-FA7D-425D-ACFB-99F2F62BDF5B}" presName="root2" presStyleCnt="0"/>
      <dgm:spPr/>
    </dgm:pt>
    <dgm:pt modelId="{AA96B461-0595-433D-9C61-BDB10F52C044}" type="pres">
      <dgm:prSet presAssocID="{5C9CAE15-FA7D-425D-ACFB-99F2F62BDF5B}" presName="LevelTwoTextNode" presStyleLbl="node3" presStyleIdx="0" presStyleCnt="9" custScaleX="326645" custScaleY="123062">
        <dgm:presLayoutVars>
          <dgm:chPref val="3"/>
        </dgm:presLayoutVars>
      </dgm:prSet>
      <dgm:spPr/>
    </dgm:pt>
    <dgm:pt modelId="{87A10020-7363-4736-93A6-8ABD4A1EB1EE}" type="pres">
      <dgm:prSet presAssocID="{5C9CAE15-FA7D-425D-ACFB-99F2F62BDF5B}" presName="level3hierChild" presStyleCnt="0"/>
      <dgm:spPr/>
    </dgm:pt>
    <dgm:pt modelId="{1F2C45FE-2494-4D12-B34C-EC761DC91CD4}" type="pres">
      <dgm:prSet presAssocID="{C5985385-487E-4690-8607-3B2A22743348}" presName="conn2-1" presStyleLbl="parChTrans1D3" presStyleIdx="1" presStyleCnt="9"/>
      <dgm:spPr/>
    </dgm:pt>
    <dgm:pt modelId="{12770732-3E89-4E5E-88E5-FB14B69DF659}" type="pres">
      <dgm:prSet presAssocID="{C5985385-487E-4690-8607-3B2A22743348}" presName="connTx" presStyleLbl="parChTrans1D3" presStyleIdx="1" presStyleCnt="9"/>
      <dgm:spPr/>
    </dgm:pt>
    <dgm:pt modelId="{ECCF4AE2-6B7C-4FBD-8B67-7C7E80F7BCA9}" type="pres">
      <dgm:prSet presAssocID="{D9D4DCF6-02DC-486D-BC2C-BE1BE922B31A}" presName="root2" presStyleCnt="0"/>
      <dgm:spPr/>
    </dgm:pt>
    <dgm:pt modelId="{ABEC5F56-C5F3-46B2-8A2E-0DDAFEABD993}" type="pres">
      <dgm:prSet presAssocID="{D9D4DCF6-02DC-486D-BC2C-BE1BE922B31A}" presName="LevelTwoTextNode" presStyleLbl="node3" presStyleIdx="1" presStyleCnt="9" custScaleX="297822">
        <dgm:presLayoutVars>
          <dgm:chPref val="3"/>
        </dgm:presLayoutVars>
      </dgm:prSet>
      <dgm:spPr/>
    </dgm:pt>
    <dgm:pt modelId="{AE221391-D485-4313-B79C-498271FAC52B}" type="pres">
      <dgm:prSet presAssocID="{D9D4DCF6-02DC-486D-BC2C-BE1BE922B31A}" presName="level3hierChild" presStyleCnt="0"/>
      <dgm:spPr/>
    </dgm:pt>
    <dgm:pt modelId="{62D4C819-FFEB-4A45-9822-C8F5D94A2C18}" type="pres">
      <dgm:prSet presAssocID="{D20F45D8-A523-418D-91C5-BE08B13FE20F}" presName="conn2-1" presStyleLbl="parChTrans1D2" presStyleIdx="1" presStyleCnt="3"/>
      <dgm:spPr/>
    </dgm:pt>
    <dgm:pt modelId="{F2066958-636D-46F0-9AFA-FF51884C5F82}" type="pres">
      <dgm:prSet presAssocID="{D20F45D8-A523-418D-91C5-BE08B13FE20F}" presName="connTx" presStyleLbl="parChTrans1D2" presStyleIdx="1" presStyleCnt="3"/>
      <dgm:spPr/>
    </dgm:pt>
    <dgm:pt modelId="{326B5342-327A-47A8-8C53-5349F91FE045}" type="pres">
      <dgm:prSet presAssocID="{25D9D3A1-14BC-48BA-9E02-2680F68E1D8D}" presName="root2" presStyleCnt="0"/>
      <dgm:spPr/>
    </dgm:pt>
    <dgm:pt modelId="{537B5DA6-CC20-4079-B1AE-1401552B5843}" type="pres">
      <dgm:prSet presAssocID="{25D9D3A1-14BC-48BA-9E02-2680F68E1D8D}" presName="LevelTwoTextNode" presStyleLbl="node2" presStyleIdx="1" presStyleCnt="3" custScaleX="148663" custScaleY="267323">
        <dgm:presLayoutVars>
          <dgm:chPref val="3"/>
        </dgm:presLayoutVars>
      </dgm:prSet>
      <dgm:spPr/>
    </dgm:pt>
    <dgm:pt modelId="{412E9169-7D76-4D3D-914F-77F8A05268A5}" type="pres">
      <dgm:prSet presAssocID="{25D9D3A1-14BC-48BA-9E02-2680F68E1D8D}" presName="level3hierChild" presStyleCnt="0"/>
      <dgm:spPr/>
    </dgm:pt>
    <dgm:pt modelId="{D398D212-7E8B-4AB2-8D8C-FE9C46A2A4A0}" type="pres">
      <dgm:prSet presAssocID="{38ED0164-11AB-4E07-99EA-341EEA0FD7D9}" presName="conn2-1" presStyleLbl="parChTrans1D3" presStyleIdx="2" presStyleCnt="9"/>
      <dgm:spPr/>
    </dgm:pt>
    <dgm:pt modelId="{BD4D8FFA-DAE5-45C4-9567-86C35767476C}" type="pres">
      <dgm:prSet presAssocID="{38ED0164-11AB-4E07-99EA-341EEA0FD7D9}" presName="connTx" presStyleLbl="parChTrans1D3" presStyleIdx="2" presStyleCnt="9"/>
      <dgm:spPr/>
    </dgm:pt>
    <dgm:pt modelId="{4B6C3BA7-2DB0-4729-A936-8DA9F8E5CEED}" type="pres">
      <dgm:prSet presAssocID="{02927B59-4AFF-427E-97B4-B7AC979BA2A9}" presName="root2" presStyleCnt="0"/>
      <dgm:spPr/>
    </dgm:pt>
    <dgm:pt modelId="{8D422568-D0C2-433A-A2D7-6B0E636D10CC}" type="pres">
      <dgm:prSet presAssocID="{02927B59-4AFF-427E-97B4-B7AC979BA2A9}" presName="LevelTwoTextNode" presStyleLbl="node3" presStyleIdx="2" presStyleCnt="9" custScaleX="164821" custScaleY="106149">
        <dgm:presLayoutVars>
          <dgm:chPref val="3"/>
        </dgm:presLayoutVars>
      </dgm:prSet>
      <dgm:spPr/>
    </dgm:pt>
    <dgm:pt modelId="{2C68B368-6EAC-4577-A380-251A987D4783}" type="pres">
      <dgm:prSet presAssocID="{02927B59-4AFF-427E-97B4-B7AC979BA2A9}" presName="level3hierChild" presStyleCnt="0"/>
      <dgm:spPr/>
    </dgm:pt>
    <dgm:pt modelId="{00ED4AEF-5765-4178-A1A2-DB8E7F237FEF}" type="pres">
      <dgm:prSet presAssocID="{EFC41750-8E6B-4BCC-97D8-71CAD60DCC95}" presName="conn2-1" presStyleLbl="parChTrans1D3" presStyleIdx="3" presStyleCnt="9"/>
      <dgm:spPr/>
    </dgm:pt>
    <dgm:pt modelId="{759BE3E9-45BB-4D70-9B6E-1182CBF33F45}" type="pres">
      <dgm:prSet presAssocID="{EFC41750-8E6B-4BCC-97D8-71CAD60DCC95}" presName="connTx" presStyleLbl="parChTrans1D3" presStyleIdx="3" presStyleCnt="9"/>
      <dgm:spPr/>
    </dgm:pt>
    <dgm:pt modelId="{62A26BA9-87DB-4855-B924-AF5DCF15D43D}" type="pres">
      <dgm:prSet presAssocID="{6BA24862-90DE-4A3E-9874-393C2028BE1C}" presName="root2" presStyleCnt="0"/>
      <dgm:spPr/>
    </dgm:pt>
    <dgm:pt modelId="{B43A07E7-1A5C-4343-9FBD-D228364B24EB}" type="pres">
      <dgm:prSet presAssocID="{6BA24862-90DE-4A3E-9874-393C2028BE1C}" presName="LevelTwoTextNode" presStyleLbl="node3" presStyleIdx="3" presStyleCnt="9" custScaleX="155621">
        <dgm:presLayoutVars>
          <dgm:chPref val="3"/>
        </dgm:presLayoutVars>
      </dgm:prSet>
      <dgm:spPr/>
    </dgm:pt>
    <dgm:pt modelId="{001F7527-A42B-4A54-B964-32C22588D55E}" type="pres">
      <dgm:prSet presAssocID="{6BA24862-90DE-4A3E-9874-393C2028BE1C}" presName="level3hierChild" presStyleCnt="0"/>
      <dgm:spPr/>
    </dgm:pt>
    <dgm:pt modelId="{0A4D6E10-5E10-4A55-AE09-AB206476946B}" type="pres">
      <dgm:prSet presAssocID="{40B604AD-6C74-4866-BE88-AB8F0BC7297E}" presName="conn2-1" presStyleLbl="parChTrans1D3" presStyleIdx="4" presStyleCnt="9"/>
      <dgm:spPr/>
    </dgm:pt>
    <dgm:pt modelId="{3303622B-D499-45CB-8B31-37F6000B0658}" type="pres">
      <dgm:prSet presAssocID="{40B604AD-6C74-4866-BE88-AB8F0BC7297E}" presName="connTx" presStyleLbl="parChTrans1D3" presStyleIdx="4" presStyleCnt="9"/>
      <dgm:spPr/>
    </dgm:pt>
    <dgm:pt modelId="{338CC461-6CB6-4BBB-9050-5755329A5D81}" type="pres">
      <dgm:prSet presAssocID="{9A780CEE-D0D1-4763-AB24-EE0D8960AACD}" presName="root2" presStyleCnt="0"/>
      <dgm:spPr/>
    </dgm:pt>
    <dgm:pt modelId="{D1BD675C-CFD1-446E-AEA2-047042AF65F5}" type="pres">
      <dgm:prSet presAssocID="{9A780CEE-D0D1-4763-AB24-EE0D8960AACD}" presName="LevelTwoTextNode" presStyleLbl="node3" presStyleIdx="4" presStyleCnt="9" custScaleX="206780">
        <dgm:presLayoutVars>
          <dgm:chPref val="3"/>
        </dgm:presLayoutVars>
      </dgm:prSet>
      <dgm:spPr/>
    </dgm:pt>
    <dgm:pt modelId="{F63C9F37-0B22-4CB0-BEC7-1A3D62054C4D}" type="pres">
      <dgm:prSet presAssocID="{9A780CEE-D0D1-4763-AB24-EE0D8960AACD}" presName="level3hierChild" presStyleCnt="0"/>
      <dgm:spPr/>
    </dgm:pt>
    <dgm:pt modelId="{6D63E4B3-0F92-4CB7-9EDB-39BF39A222F4}" type="pres">
      <dgm:prSet presAssocID="{8B67C607-F3F4-49EF-AC6E-F95D78437567}" presName="conn2-1" presStyleLbl="parChTrans1D3" presStyleIdx="5" presStyleCnt="9"/>
      <dgm:spPr/>
    </dgm:pt>
    <dgm:pt modelId="{30C7A2E3-0339-4C34-B84A-A15B7DE45CF0}" type="pres">
      <dgm:prSet presAssocID="{8B67C607-F3F4-49EF-AC6E-F95D78437567}" presName="connTx" presStyleLbl="parChTrans1D3" presStyleIdx="5" presStyleCnt="9"/>
      <dgm:spPr/>
    </dgm:pt>
    <dgm:pt modelId="{B98952F7-6A16-4830-AF75-55982DBE74C4}" type="pres">
      <dgm:prSet presAssocID="{FA068F0E-E79C-476C-AC41-09D08046DF14}" presName="root2" presStyleCnt="0"/>
      <dgm:spPr/>
    </dgm:pt>
    <dgm:pt modelId="{C89DB171-ECDE-4BEE-BFAF-023E52101B44}" type="pres">
      <dgm:prSet presAssocID="{FA068F0E-E79C-476C-AC41-09D08046DF14}" presName="LevelTwoTextNode" presStyleLbl="node3" presStyleIdx="5" presStyleCnt="9" custScaleX="305290">
        <dgm:presLayoutVars>
          <dgm:chPref val="3"/>
        </dgm:presLayoutVars>
      </dgm:prSet>
      <dgm:spPr/>
    </dgm:pt>
    <dgm:pt modelId="{548518CB-ECD3-484D-B9DD-F502021916EC}" type="pres">
      <dgm:prSet presAssocID="{FA068F0E-E79C-476C-AC41-09D08046DF14}" presName="level3hierChild" presStyleCnt="0"/>
      <dgm:spPr/>
    </dgm:pt>
    <dgm:pt modelId="{34CA8F8C-C68F-4DF1-A16E-654734146D07}" type="pres">
      <dgm:prSet presAssocID="{17C4CEBF-3D51-412D-BC61-31F2C37CA821}" presName="conn2-1" presStyleLbl="parChTrans1D2" presStyleIdx="2" presStyleCnt="3"/>
      <dgm:spPr/>
    </dgm:pt>
    <dgm:pt modelId="{D3896F18-593A-4849-B6BC-DA0DC332D836}" type="pres">
      <dgm:prSet presAssocID="{17C4CEBF-3D51-412D-BC61-31F2C37CA821}" presName="connTx" presStyleLbl="parChTrans1D2" presStyleIdx="2" presStyleCnt="3"/>
      <dgm:spPr/>
    </dgm:pt>
    <dgm:pt modelId="{D0370BCC-BCFD-403D-8B13-908F84AB7EEB}" type="pres">
      <dgm:prSet presAssocID="{4A4A1C6C-F3F5-4285-85CA-AACDDFCC8AA5}" presName="root2" presStyleCnt="0"/>
      <dgm:spPr/>
    </dgm:pt>
    <dgm:pt modelId="{B0FC123D-8C45-4001-B80E-BD62B28360D3}" type="pres">
      <dgm:prSet presAssocID="{4A4A1C6C-F3F5-4285-85CA-AACDDFCC8AA5}" presName="LevelTwoTextNode" presStyleLbl="node2" presStyleIdx="2" presStyleCnt="3" custScaleX="148490" custScaleY="272800" custLinFactNeighborX="-671" custLinFactNeighborY="-6383">
        <dgm:presLayoutVars>
          <dgm:chPref val="3"/>
        </dgm:presLayoutVars>
      </dgm:prSet>
      <dgm:spPr/>
    </dgm:pt>
    <dgm:pt modelId="{23C4C356-66F1-4511-A533-1F990467EEB1}" type="pres">
      <dgm:prSet presAssocID="{4A4A1C6C-F3F5-4285-85CA-AACDDFCC8AA5}" presName="level3hierChild" presStyleCnt="0"/>
      <dgm:spPr/>
    </dgm:pt>
    <dgm:pt modelId="{01601511-DCE3-4117-8DE2-14092E7F499F}" type="pres">
      <dgm:prSet presAssocID="{A4FE13E0-613E-491D-AFF0-52295F4C8EEC}" presName="conn2-1" presStyleLbl="parChTrans1D3" presStyleIdx="6" presStyleCnt="9"/>
      <dgm:spPr/>
    </dgm:pt>
    <dgm:pt modelId="{FD7B62E6-FDB2-43EF-8DB1-CB4B7F015A0F}" type="pres">
      <dgm:prSet presAssocID="{A4FE13E0-613E-491D-AFF0-52295F4C8EEC}" presName="connTx" presStyleLbl="parChTrans1D3" presStyleIdx="6" presStyleCnt="9"/>
      <dgm:spPr/>
    </dgm:pt>
    <dgm:pt modelId="{1D02FF37-DCCE-49A1-9C2A-5CA789E3B770}" type="pres">
      <dgm:prSet presAssocID="{7275A2DC-30E8-452A-88F4-43DCF4B37CA2}" presName="root2" presStyleCnt="0"/>
      <dgm:spPr/>
    </dgm:pt>
    <dgm:pt modelId="{259175B5-6727-47B4-82A3-D8446540EE46}" type="pres">
      <dgm:prSet presAssocID="{7275A2DC-30E8-452A-88F4-43DCF4B37CA2}" presName="LevelTwoTextNode" presStyleLbl="node3" presStyleIdx="6" presStyleCnt="9" custScaleX="188166">
        <dgm:presLayoutVars>
          <dgm:chPref val="3"/>
        </dgm:presLayoutVars>
      </dgm:prSet>
      <dgm:spPr/>
    </dgm:pt>
    <dgm:pt modelId="{15AE474E-F920-43C8-80E7-56B5D72E6E64}" type="pres">
      <dgm:prSet presAssocID="{7275A2DC-30E8-452A-88F4-43DCF4B37CA2}" presName="level3hierChild" presStyleCnt="0"/>
      <dgm:spPr/>
    </dgm:pt>
    <dgm:pt modelId="{7474C417-37EE-421F-A082-1116D57CC4CC}" type="pres">
      <dgm:prSet presAssocID="{9E249CAD-0A67-4762-9880-5C053EB67902}" presName="conn2-1" presStyleLbl="parChTrans1D3" presStyleIdx="7" presStyleCnt="9"/>
      <dgm:spPr/>
    </dgm:pt>
    <dgm:pt modelId="{0C310C91-FA9D-4F8C-A5EB-8EB74BB756A8}" type="pres">
      <dgm:prSet presAssocID="{9E249CAD-0A67-4762-9880-5C053EB67902}" presName="connTx" presStyleLbl="parChTrans1D3" presStyleIdx="7" presStyleCnt="9"/>
      <dgm:spPr/>
    </dgm:pt>
    <dgm:pt modelId="{4CE4794D-9523-4854-B03E-3432D04232A5}" type="pres">
      <dgm:prSet presAssocID="{53B83265-06EC-4194-AF1F-B6631D728062}" presName="root2" presStyleCnt="0"/>
      <dgm:spPr/>
    </dgm:pt>
    <dgm:pt modelId="{CC9438C2-A24E-4148-9413-E6323F93414C}" type="pres">
      <dgm:prSet presAssocID="{53B83265-06EC-4194-AF1F-B6631D728062}" presName="LevelTwoTextNode" presStyleLbl="node3" presStyleIdx="7" presStyleCnt="9" custScaleX="147526">
        <dgm:presLayoutVars>
          <dgm:chPref val="3"/>
        </dgm:presLayoutVars>
      </dgm:prSet>
      <dgm:spPr/>
    </dgm:pt>
    <dgm:pt modelId="{68674C85-B1C8-42DC-A5C2-F6FD7451EF10}" type="pres">
      <dgm:prSet presAssocID="{53B83265-06EC-4194-AF1F-B6631D728062}" presName="level3hierChild" presStyleCnt="0"/>
      <dgm:spPr/>
    </dgm:pt>
    <dgm:pt modelId="{1889AF45-3073-46EB-B34E-88AD7EE73ED5}" type="pres">
      <dgm:prSet presAssocID="{33885F96-17AC-432E-8870-5B6C6DB7787B}" presName="conn2-1" presStyleLbl="parChTrans1D3" presStyleIdx="8" presStyleCnt="9"/>
      <dgm:spPr/>
    </dgm:pt>
    <dgm:pt modelId="{FAD8EBF2-2724-438B-B6DA-21789A0495D5}" type="pres">
      <dgm:prSet presAssocID="{33885F96-17AC-432E-8870-5B6C6DB7787B}" presName="connTx" presStyleLbl="parChTrans1D3" presStyleIdx="8" presStyleCnt="9"/>
      <dgm:spPr/>
    </dgm:pt>
    <dgm:pt modelId="{ACCD6CCF-C44A-47ED-A3F9-8F922182BD17}" type="pres">
      <dgm:prSet presAssocID="{B4698E86-CD55-4D53-B1D4-D287B2D17956}" presName="root2" presStyleCnt="0"/>
      <dgm:spPr/>
    </dgm:pt>
    <dgm:pt modelId="{A9A0E3D0-E80A-4868-B61C-B764B3BC8423}" type="pres">
      <dgm:prSet presAssocID="{B4698E86-CD55-4D53-B1D4-D287B2D17956}" presName="LevelTwoTextNode" presStyleLbl="node3" presStyleIdx="8" presStyleCnt="9" custScaleX="165103">
        <dgm:presLayoutVars>
          <dgm:chPref val="3"/>
        </dgm:presLayoutVars>
      </dgm:prSet>
      <dgm:spPr/>
    </dgm:pt>
    <dgm:pt modelId="{93FC7A3C-497A-4612-9149-28690EF85A65}" type="pres">
      <dgm:prSet presAssocID="{B4698E86-CD55-4D53-B1D4-D287B2D17956}" presName="level3hierChild" presStyleCnt="0"/>
      <dgm:spPr/>
    </dgm:pt>
  </dgm:ptLst>
  <dgm:cxnLst>
    <dgm:cxn modelId="{AD638906-6770-40AC-8211-89DAC9CD2047}" srcId="{25D9D3A1-14BC-48BA-9E02-2680F68E1D8D}" destId="{9A780CEE-D0D1-4763-AB24-EE0D8960AACD}" srcOrd="2" destOrd="0" parTransId="{40B604AD-6C74-4866-BE88-AB8F0BC7297E}" sibTransId="{8229F96B-F968-41F7-BA75-B865EED107EE}"/>
    <dgm:cxn modelId="{D6340409-FA0E-4CF0-B4F4-6A07DE8D2A78}" srcId="{21B65FCF-53EE-418A-BF29-FB54ADC9713A}" destId="{D9D4DCF6-02DC-486D-BC2C-BE1BE922B31A}" srcOrd="1" destOrd="0" parTransId="{C5985385-487E-4690-8607-3B2A22743348}" sibTransId="{62480B38-370F-479E-ABE5-C3F5710834E2}"/>
    <dgm:cxn modelId="{FA9EC40B-29F3-4B7F-AF8D-EA2A1937B659}" type="presOf" srcId="{9E249CAD-0A67-4762-9880-5C053EB67902}" destId="{7474C417-37EE-421F-A082-1116D57CC4CC}" srcOrd="0" destOrd="0" presId="urn:microsoft.com/office/officeart/2008/layout/HorizontalMultiLevelHierarchy"/>
    <dgm:cxn modelId="{924F4D0E-FC69-46D2-8DF8-FD4EAB9BA3A5}" type="presOf" srcId="{33885F96-17AC-432E-8870-5B6C6DB7787B}" destId="{1889AF45-3073-46EB-B34E-88AD7EE73ED5}" srcOrd="0" destOrd="0" presId="urn:microsoft.com/office/officeart/2008/layout/HorizontalMultiLevelHierarchy"/>
    <dgm:cxn modelId="{47E76210-248E-43B9-BAE2-D67C06395D8C}" type="presOf" srcId="{8B67C607-F3F4-49EF-AC6E-F95D78437567}" destId="{30C7A2E3-0339-4C34-B84A-A15B7DE45CF0}" srcOrd="1" destOrd="0" presId="urn:microsoft.com/office/officeart/2008/layout/HorizontalMultiLevelHierarchy"/>
    <dgm:cxn modelId="{78E3CE10-E731-4BCF-8B14-4CB7A0C67CD5}" srcId="{2002CA3E-01B2-4211-AC0A-B4263672B7B1}" destId="{21B65FCF-53EE-418A-BF29-FB54ADC9713A}" srcOrd="0" destOrd="0" parTransId="{81B7FB6A-2127-4E56-9995-F899CB2C25C5}" sibTransId="{7F9028DA-482E-4A88-8B86-33C139CE8AA9}"/>
    <dgm:cxn modelId="{F0A0C113-8F0E-4417-98D8-230F3C26D125}" type="presOf" srcId="{4A4A1C6C-F3F5-4285-85CA-AACDDFCC8AA5}" destId="{B0FC123D-8C45-4001-B80E-BD62B28360D3}" srcOrd="0" destOrd="0" presId="urn:microsoft.com/office/officeart/2008/layout/HorizontalMultiLevelHierarchy"/>
    <dgm:cxn modelId="{764DDE16-3F55-4E2F-8634-9C98E082E864}" type="presOf" srcId="{25D9D3A1-14BC-48BA-9E02-2680F68E1D8D}" destId="{537B5DA6-CC20-4079-B1AE-1401552B5843}" srcOrd="0" destOrd="0" presId="urn:microsoft.com/office/officeart/2008/layout/HorizontalMultiLevelHierarchy"/>
    <dgm:cxn modelId="{43230A18-44DC-4EB7-B5D9-3E982A39CAE0}" type="presOf" srcId="{A4FE13E0-613E-491D-AFF0-52295F4C8EEC}" destId="{01601511-DCE3-4117-8DE2-14092E7F499F}" srcOrd="0" destOrd="0" presId="urn:microsoft.com/office/officeart/2008/layout/HorizontalMultiLevelHierarchy"/>
    <dgm:cxn modelId="{DB25E219-3979-4647-A3DB-E6F3DE229826}" type="presOf" srcId="{EFC41750-8E6B-4BCC-97D8-71CAD60DCC95}" destId="{00ED4AEF-5765-4178-A1A2-DB8E7F237FEF}" srcOrd="0" destOrd="0" presId="urn:microsoft.com/office/officeart/2008/layout/HorizontalMultiLevelHierarchy"/>
    <dgm:cxn modelId="{2A15A022-C9BB-4F46-B624-DCC7F5E5E6A1}" type="presOf" srcId="{9A780CEE-D0D1-4763-AB24-EE0D8960AACD}" destId="{D1BD675C-CFD1-446E-AEA2-047042AF65F5}" srcOrd="0" destOrd="0" presId="urn:microsoft.com/office/officeart/2008/layout/HorizontalMultiLevelHierarchy"/>
    <dgm:cxn modelId="{CC4F2623-4C98-462C-98CE-A77C12BB6F66}" type="presOf" srcId="{17C4CEBF-3D51-412D-BC61-31F2C37CA821}" destId="{34CA8F8C-C68F-4DF1-A16E-654734146D07}" srcOrd="0" destOrd="0" presId="urn:microsoft.com/office/officeart/2008/layout/HorizontalMultiLevelHierarchy"/>
    <dgm:cxn modelId="{D8D89833-A70B-4524-93D0-1F1526A69541}" type="presOf" srcId="{40B604AD-6C74-4866-BE88-AB8F0BC7297E}" destId="{0A4D6E10-5E10-4A55-AE09-AB206476946B}" srcOrd="0" destOrd="0" presId="urn:microsoft.com/office/officeart/2008/layout/HorizontalMultiLevelHierarchy"/>
    <dgm:cxn modelId="{5B22F833-75B1-48BF-92C7-1B70461FBBA1}" type="presOf" srcId="{A4FE13E0-613E-491D-AFF0-52295F4C8EEC}" destId="{FD7B62E6-FDB2-43EF-8DB1-CB4B7F015A0F}" srcOrd="1" destOrd="0" presId="urn:microsoft.com/office/officeart/2008/layout/HorizontalMultiLevelHierarchy"/>
    <dgm:cxn modelId="{05E12136-EBA8-4242-BCE4-CBCC9C4E8CEC}" type="presOf" srcId="{8B67C607-F3F4-49EF-AC6E-F95D78437567}" destId="{6D63E4B3-0F92-4CB7-9EDB-39BF39A222F4}" srcOrd="0" destOrd="0" presId="urn:microsoft.com/office/officeart/2008/layout/HorizontalMultiLevelHierarchy"/>
    <dgm:cxn modelId="{9B61273B-96D1-4033-82FD-6C20BCBD97CA}" type="presOf" srcId="{EFC41750-8E6B-4BCC-97D8-71CAD60DCC95}" destId="{759BE3E9-45BB-4D70-9B6E-1182CBF33F45}" srcOrd="1" destOrd="0" presId="urn:microsoft.com/office/officeart/2008/layout/HorizontalMultiLevelHierarchy"/>
    <dgm:cxn modelId="{8D790840-2DE9-4360-A658-2A2DE8C5DE18}" srcId="{25D9D3A1-14BC-48BA-9E02-2680F68E1D8D}" destId="{FA068F0E-E79C-476C-AC41-09D08046DF14}" srcOrd="3" destOrd="0" parTransId="{8B67C607-F3F4-49EF-AC6E-F95D78437567}" sibTransId="{89394285-DE25-4A28-9FDD-425880FF10A5}"/>
    <dgm:cxn modelId="{84E9655D-8D1D-433A-85DC-ACBD5C26043E}" type="presOf" srcId="{D9D4DCF6-02DC-486D-BC2C-BE1BE922B31A}" destId="{ABEC5F56-C5F3-46B2-8A2E-0DDAFEABD993}" srcOrd="0" destOrd="0" presId="urn:microsoft.com/office/officeart/2008/layout/HorizontalMultiLevelHierarchy"/>
    <dgm:cxn modelId="{01A0CA5F-9248-44C9-984A-A58D8C27940C}" type="presOf" srcId="{38ED0164-11AB-4E07-99EA-341EEA0FD7D9}" destId="{D398D212-7E8B-4AB2-8D8C-FE9C46A2A4A0}" srcOrd="0" destOrd="0" presId="urn:microsoft.com/office/officeart/2008/layout/HorizontalMultiLevelHierarchy"/>
    <dgm:cxn modelId="{733D8762-0B4A-4F9E-A855-6A77BC701025}" srcId="{4A4A1C6C-F3F5-4285-85CA-AACDDFCC8AA5}" destId="{53B83265-06EC-4194-AF1F-B6631D728062}" srcOrd="1" destOrd="0" parTransId="{9E249CAD-0A67-4762-9880-5C053EB67902}" sibTransId="{2613E9E6-F731-4C4E-B518-7107FE2C28AA}"/>
    <dgm:cxn modelId="{91B1FD62-67F2-48CF-9463-98F8C67BC719}" type="presOf" srcId="{9E249CAD-0A67-4762-9880-5C053EB67902}" destId="{0C310C91-FA9D-4F8C-A5EB-8EB74BB756A8}" srcOrd="1" destOrd="0" presId="urn:microsoft.com/office/officeart/2008/layout/HorizontalMultiLevelHierarchy"/>
    <dgm:cxn modelId="{41CF5B65-A819-4D2F-9146-065D18C0E5F4}" type="presOf" srcId="{C5985385-487E-4690-8607-3B2A22743348}" destId="{12770732-3E89-4E5E-88E5-FB14B69DF659}" srcOrd="1" destOrd="0" presId="urn:microsoft.com/office/officeart/2008/layout/HorizontalMultiLevelHierarchy"/>
    <dgm:cxn modelId="{A8B69367-C835-455A-81B9-7D5B59019BE7}" type="presOf" srcId="{24AA53BC-A0F8-458B-BA80-DA7E5A44A442}" destId="{47B60553-6D01-4D73-8732-5761C0CDA10E}" srcOrd="0" destOrd="0" presId="urn:microsoft.com/office/officeart/2008/layout/HorizontalMultiLevelHierarchy"/>
    <dgm:cxn modelId="{118F844A-2E27-4750-B846-17A72E7B5526}" type="presOf" srcId="{D20F45D8-A523-418D-91C5-BE08B13FE20F}" destId="{F2066958-636D-46F0-9AFA-FF51884C5F82}" srcOrd="1" destOrd="0" presId="urn:microsoft.com/office/officeart/2008/layout/HorizontalMultiLevelHierarchy"/>
    <dgm:cxn modelId="{0D12DB6D-BF9F-427C-AB02-99D9A3269FA5}" type="presOf" srcId="{FA068F0E-E79C-476C-AC41-09D08046DF14}" destId="{C89DB171-ECDE-4BEE-BFAF-023E52101B44}" srcOrd="0" destOrd="0" presId="urn:microsoft.com/office/officeart/2008/layout/HorizontalMultiLevelHierarchy"/>
    <dgm:cxn modelId="{E7F3AE7B-9ABF-4FA4-9544-C2AEF2037C41}" srcId="{4A4A1C6C-F3F5-4285-85CA-AACDDFCC8AA5}" destId="{B4698E86-CD55-4D53-B1D4-D287B2D17956}" srcOrd="2" destOrd="0" parTransId="{33885F96-17AC-432E-8870-5B6C6DB7787B}" sibTransId="{A9B6E734-4B11-4756-8505-F461BD53F981}"/>
    <dgm:cxn modelId="{6F603283-0D72-4060-BCDD-23087B4364BF}" srcId="{21B65FCF-53EE-418A-BF29-FB54ADC9713A}" destId="{5C9CAE15-FA7D-425D-ACFB-99F2F62BDF5B}" srcOrd="0" destOrd="0" parTransId="{2B129438-2225-43E1-BC89-1B1D1849E3F0}" sibTransId="{CABF23D3-3EA1-4D7D-AA27-63C695DD1D4A}"/>
    <dgm:cxn modelId="{BE44AF8E-DCFD-49D5-8B26-9ED8E482FE27}" srcId="{25D9D3A1-14BC-48BA-9E02-2680F68E1D8D}" destId="{6BA24862-90DE-4A3E-9874-393C2028BE1C}" srcOrd="1" destOrd="0" parTransId="{EFC41750-8E6B-4BCC-97D8-71CAD60DCC95}" sibTransId="{56554367-E32F-4A35-9E4E-778150C2F4BC}"/>
    <dgm:cxn modelId="{7AF462A7-82EE-426E-99A3-1DF4FFC4C993}" type="presOf" srcId="{2B129438-2225-43E1-BC89-1B1D1849E3F0}" destId="{7F5772D6-4E34-49ED-A6DA-1A8A1523F5D4}" srcOrd="0" destOrd="0" presId="urn:microsoft.com/office/officeart/2008/layout/HorizontalMultiLevelHierarchy"/>
    <dgm:cxn modelId="{5B58DAAC-B6EC-4BC5-8E58-571CA4115C56}" type="presOf" srcId="{B4698E86-CD55-4D53-B1D4-D287B2D17956}" destId="{A9A0E3D0-E80A-4868-B61C-B764B3BC8423}" srcOrd="0" destOrd="0" presId="urn:microsoft.com/office/officeart/2008/layout/HorizontalMultiLevelHierarchy"/>
    <dgm:cxn modelId="{06809BB3-E0A2-419B-AF4F-212D2734873C}" type="presOf" srcId="{81B7FB6A-2127-4E56-9995-F899CB2C25C5}" destId="{6ADBC80D-7729-4DA2-8638-50F526E31D6D}" srcOrd="0" destOrd="0" presId="urn:microsoft.com/office/officeart/2008/layout/HorizontalMultiLevelHierarchy"/>
    <dgm:cxn modelId="{3092F2B7-E00E-4A63-B086-6055CF6E3563}" type="presOf" srcId="{2B129438-2225-43E1-BC89-1B1D1849E3F0}" destId="{F0AA56C8-5D72-48FE-B13F-1CB62C02D6BC}" srcOrd="1" destOrd="0" presId="urn:microsoft.com/office/officeart/2008/layout/HorizontalMultiLevelHierarchy"/>
    <dgm:cxn modelId="{02B6BAB9-E8BA-4145-822A-0BC208B952B2}" srcId="{2002CA3E-01B2-4211-AC0A-B4263672B7B1}" destId="{4A4A1C6C-F3F5-4285-85CA-AACDDFCC8AA5}" srcOrd="2" destOrd="0" parTransId="{17C4CEBF-3D51-412D-BC61-31F2C37CA821}" sibTransId="{3759533C-711B-44B7-8BA2-6DBC94477D93}"/>
    <dgm:cxn modelId="{3FDBF8B9-440E-4B15-8887-4C18878E4155}" type="presOf" srcId="{38ED0164-11AB-4E07-99EA-341EEA0FD7D9}" destId="{BD4D8FFA-DAE5-45C4-9567-86C35767476C}" srcOrd="1" destOrd="0" presId="urn:microsoft.com/office/officeart/2008/layout/HorizontalMultiLevelHierarchy"/>
    <dgm:cxn modelId="{88D4BBBB-1085-44D7-A17A-22F5C6BC8F24}" type="presOf" srcId="{02927B59-4AFF-427E-97B4-B7AC979BA2A9}" destId="{8D422568-D0C2-433A-A2D7-6B0E636D10CC}" srcOrd="0" destOrd="0" presId="urn:microsoft.com/office/officeart/2008/layout/HorizontalMultiLevelHierarchy"/>
    <dgm:cxn modelId="{D4C1C4BC-23F6-4558-9A24-C7DD7401BD38}" type="presOf" srcId="{40B604AD-6C74-4866-BE88-AB8F0BC7297E}" destId="{3303622B-D499-45CB-8B31-37F6000B0658}" srcOrd="1" destOrd="0" presId="urn:microsoft.com/office/officeart/2008/layout/HorizontalMultiLevelHierarchy"/>
    <dgm:cxn modelId="{9940C2C4-387C-4117-A1FB-6B90AF060238}" type="presOf" srcId="{C5985385-487E-4690-8607-3B2A22743348}" destId="{1F2C45FE-2494-4D12-B34C-EC761DC91CD4}" srcOrd="0" destOrd="0" presId="urn:microsoft.com/office/officeart/2008/layout/HorizontalMultiLevelHierarchy"/>
    <dgm:cxn modelId="{CEEBE1C9-3C3B-4591-B052-99C248F0FE94}" type="presOf" srcId="{53B83265-06EC-4194-AF1F-B6631D728062}" destId="{CC9438C2-A24E-4148-9413-E6323F93414C}" srcOrd="0" destOrd="0" presId="urn:microsoft.com/office/officeart/2008/layout/HorizontalMultiLevelHierarchy"/>
    <dgm:cxn modelId="{FD1ACAD4-5AFF-4235-B5DF-0472F2B64293}" srcId="{24AA53BC-A0F8-458B-BA80-DA7E5A44A442}" destId="{2002CA3E-01B2-4211-AC0A-B4263672B7B1}" srcOrd="0" destOrd="0" parTransId="{0DC15375-52FE-4B84-B141-737604B35D51}" sibTransId="{208F299D-D345-4349-A0EA-4D54EC5A7AEA}"/>
    <dgm:cxn modelId="{0976F1D5-F73A-4593-B160-B1B4C6477FFF}" type="presOf" srcId="{D20F45D8-A523-418D-91C5-BE08B13FE20F}" destId="{62D4C819-FFEB-4A45-9822-C8F5D94A2C18}" srcOrd="0" destOrd="0" presId="urn:microsoft.com/office/officeart/2008/layout/HorizontalMultiLevelHierarchy"/>
    <dgm:cxn modelId="{DA2A63E0-1854-4036-82D2-39C98B1F9374}" type="presOf" srcId="{33885F96-17AC-432E-8870-5B6C6DB7787B}" destId="{FAD8EBF2-2724-438B-B6DA-21789A0495D5}" srcOrd="1" destOrd="0" presId="urn:microsoft.com/office/officeart/2008/layout/HorizontalMultiLevelHierarchy"/>
    <dgm:cxn modelId="{C31D9BE4-86D4-4753-A435-548A61AC8C6B}" type="presOf" srcId="{7275A2DC-30E8-452A-88F4-43DCF4B37CA2}" destId="{259175B5-6727-47B4-82A3-D8446540EE46}" srcOrd="0" destOrd="0" presId="urn:microsoft.com/office/officeart/2008/layout/HorizontalMultiLevelHierarchy"/>
    <dgm:cxn modelId="{1089DEE6-2B9F-4C7E-AA40-32DB708DD879}" type="presOf" srcId="{21B65FCF-53EE-418A-BF29-FB54ADC9713A}" destId="{CD1A66B8-C98B-4030-B238-0BD3F4D97B7A}" srcOrd="0" destOrd="0" presId="urn:microsoft.com/office/officeart/2008/layout/HorizontalMultiLevelHierarchy"/>
    <dgm:cxn modelId="{BC9E47EC-FA6C-45AF-85D7-9CE363849923}" srcId="{4A4A1C6C-F3F5-4285-85CA-AACDDFCC8AA5}" destId="{7275A2DC-30E8-452A-88F4-43DCF4B37CA2}" srcOrd="0" destOrd="0" parTransId="{A4FE13E0-613E-491D-AFF0-52295F4C8EEC}" sibTransId="{D6DAAFCE-90B1-4CED-B50E-B40CC2E6D45C}"/>
    <dgm:cxn modelId="{9F5D14ED-4ABB-4D85-AE28-2C7370D8AD59}" type="presOf" srcId="{6BA24862-90DE-4A3E-9874-393C2028BE1C}" destId="{B43A07E7-1A5C-4343-9FBD-D228364B24EB}" srcOrd="0" destOrd="0" presId="urn:microsoft.com/office/officeart/2008/layout/HorizontalMultiLevelHierarchy"/>
    <dgm:cxn modelId="{96440CF6-F938-40D8-B102-416CF91D64D9}" type="presOf" srcId="{5C9CAE15-FA7D-425D-ACFB-99F2F62BDF5B}" destId="{AA96B461-0595-433D-9C61-BDB10F52C044}" srcOrd="0" destOrd="0" presId="urn:microsoft.com/office/officeart/2008/layout/HorizontalMultiLevelHierarchy"/>
    <dgm:cxn modelId="{B39964F7-4B05-4BAF-9E2E-B7B376CC44AF}" srcId="{25D9D3A1-14BC-48BA-9E02-2680F68E1D8D}" destId="{02927B59-4AFF-427E-97B4-B7AC979BA2A9}" srcOrd="0" destOrd="0" parTransId="{38ED0164-11AB-4E07-99EA-341EEA0FD7D9}" sibTransId="{AD35C420-DE34-4CAC-A5CA-025407883290}"/>
    <dgm:cxn modelId="{AE4501FA-9090-4078-A553-EC30623203C7}" type="presOf" srcId="{17C4CEBF-3D51-412D-BC61-31F2C37CA821}" destId="{D3896F18-593A-4849-B6BC-DA0DC332D836}" srcOrd="1" destOrd="0" presId="urn:microsoft.com/office/officeart/2008/layout/HorizontalMultiLevelHierarchy"/>
    <dgm:cxn modelId="{F9A3CFFA-0191-4608-BDFC-CC55BF8F41EE}" srcId="{2002CA3E-01B2-4211-AC0A-B4263672B7B1}" destId="{25D9D3A1-14BC-48BA-9E02-2680F68E1D8D}" srcOrd="1" destOrd="0" parTransId="{D20F45D8-A523-418D-91C5-BE08B13FE20F}" sibTransId="{32D4C0EF-91D0-4640-B237-F5C32D9FD9DB}"/>
    <dgm:cxn modelId="{E6EE17FB-D951-43B0-A611-002C1523001F}" type="presOf" srcId="{2002CA3E-01B2-4211-AC0A-B4263672B7B1}" destId="{0391CEEC-C93F-4B1C-B2EC-953C89054690}" srcOrd="0" destOrd="0" presId="urn:microsoft.com/office/officeart/2008/layout/HorizontalMultiLevelHierarchy"/>
    <dgm:cxn modelId="{AF6573FE-5697-4591-A9AD-E4C2968E710E}" type="presOf" srcId="{81B7FB6A-2127-4E56-9995-F899CB2C25C5}" destId="{D8E15776-0DF1-4EB3-92DD-12D9EFFB1808}" srcOrd="1" destOrd="0" presId="urn:microsoft.com/office/officeart/2008/layout/HorizontalMultiLevelHierarchy"/>
    <dgm:cxn modelId="{70DDC850-D838-4E79-AA6A-ABF51CD971E2}" type="presParOf" srcId="{47B60553-6D01-4D73-8732-5761C0CDA10E}" destId="{A53C51F7-5A9C-4B9A-A2C2-023B5ABB3E0C}" srcOrd="0" destOrd="0" presId="urn:microsoft.com/office/officeart/2008/layout/HorizontalMultiLevelHierarchy"/>
    <dgm:cxn modelId="{25AA392B-57BF-4659-84CF-2F04FDA0873E}" type="presParOf" srcId="{A53C51F7-5A9C-4B9A-A2C2-023B5ABB3E0C}" destId="{0391CEEC-C93F-4B1C-B2EC-953C89054690}" srcOrd="0" destOrd="0" presId="urn:microsoft.com/office/officeart/2008/layout/HorizontalMultiLevelHierarchy"/>
    <dgm:cxn modelId="{37815B29-954F-4DA1-B90E-FDF8D1462B3D}" type="presParOf" srcId="{A53C51F7-5A9C-4B9A-A2C2-023B5ABB3E0C}" destId="{3229E9F9-F24E-449C-AB48-4CB5A43123CF}" srcOrd="1" destOrd="0" presId="urn:microsoft.com/office/officeart/2008/layout/HorizontalMultiLevelHierarchy"/>
    <dgm:cxn modelId="{3D601985-56D3-4472-885E-91289C85ADAF}" type="presParOf" srcId="{3229E9F9-F24E-449C-AB48-4CB5A43123CF}" destId="{6ADBC80D-7729-4DA2-8638-50F526E31D6D}" srcOrd="0" destOrd="0" presId="urn:microsoft.com/office/officeart/2008/layout/HorizontalMultiLevelHierarchy"/>
    <dgm:cxn modelId="{AA6208FC-6DD7-43BA-B2C1-7738CCF70A36}" type="presParOf" srcId="{6ADBC80D-7729-4DA2-8638-50F526E31D6D}" destId="{D8E15776-0DF1-4EB3-92DD-12D9EFFB1808}" srcOrd="0" destOrd="0" presId="urn:microsoft.com/office/officeart/2008/layout/HorizontalMultiLevelHierarchy"/>
    <dgm:cxn modelId="{9FBA58E5-E7AC-45DE-8AB7-710452F83365}" type="presParOf" srcId="{3229E9F9-F24E-449C-AB48-4CB5A43123CF}" destId="{CE1984A2-C892-4AB3-8DFF-059E881F15F6}" srcOrd="1" destOrd="0" presId="urn:microsoft.com/office/officeart/2008/layout/HorizontalMultiLevelHierarchy"/>
    <dgm:cxn modelId="{93848269-AC9E-42A3-B17D-5FD97711EEDC}" type="presParOf" srcId="{CE1984A2-C892-4AB3-8DFF-059E881F15F6}" destId="{CD1A66B8-C98B-4030-B238-0BD3F4D97B7A}" srcOrd="0" destOrd="0" presId="urn:microsoft.com/office/officeart/2008/layout/HorizontalMultiLevelHierarchy"/>
    <dgm:cxn modelId="{B0775411-6469-46DC-8ABA-6C83C9419379}" type="presParOf" srcId="{CE1984A2-C892-4AB3-8DFF-059E881F15F6}" destId="{3C39E1CC-C165-4A10-BB7C-E8DCA7BE37F3}" srcOrd="1" destOrd="0" presId="urn:microsoft.com/office/officeart/2008/layout/HorizontalMultiLevelHierarchy"/>
    <dgm:cxn modelId="{D679AF2E-F252-4534-AF09-671CCA5243D2}" type="presParOf" srcId="{3C39E1CC-C165-4A10-BB7C-E8DCA7BE37F3}" destId="{7F5772D6-4E34-49ED-A6DA-1A8A1523F5D4}" srcOrd="0" destOrd="0" presId="urn:microsoft.com/office/officeart/2008/layout/HorizontalMultiLevelHierarchy"/>
    <dgm:cxn modelId="{35C50CA9-25E6-49B7-9700-28C688EB5833}" type="presParOf" srcId="{7F5772D6-4E34-49ED-A6DA-1A8A1523F5D4}" destId="{F0AA56C8-5D72-48FE-B13F-1CB62C02D6BC}" srcOrd="0" destOrd="0" presId="urn:microsoft.com/office/officeart/2008/layout/HorizontalMultiLevelHierarchy"/>
    <dgm:cxn modelId="{FF8BD014-DEB3-4E00-BCD1-3533E03B653D}" type="presParOf" srcId="{3C39E1CC-C165-4A10-BB7C-E8DCA7BE37F3}" destId="{1A70584C-A723-40EE-9703-1E22E176BF90}" srcOrd="1" destOrd="0" presId="urn:microsoft.com/office/officeart/2008/layout/HorizontalMultiLevelHierarchy"/>
    <dgm:cxn modelId="{3E5276EE-C1BF-4DFB-8A97-0733D07F12F1}" type="presParOf" srcId="{1A70584C-A723-40EE-9703-1E22E176BF90}" destId="{AA96B461-0595-433D-9C61-BDB10F52C044}" srcOrd="0" destOrd="0" presId="urn:microsoft.com/office/officeart/2008/layout/HorizontalMultiLevelHierarchy"/>
    <dgm:cxn modelId="{83EB9124-D123-48D4-87EE-67BE4A11B54D}" type="presParOf" srcId="{1A70584C-A723-40EE-9703-1E22E176BF90}" destId="{87A10020-7363-4736-93A6-8ABD4A1EB1EE}" srcOrd="1" destOrd="0" presId="urn:microsoft.com/office/officeart/2008/layout/HorizontalMultiLevelHierarchy"/>
    <dgm:cxn modelId="{A481153F-FBE3-472F-A7B4-BA4EA1A2079B}" type="presParOf" srcId="{3C39E1CC-C165-4A10-BB7C-E8DCA7BE37F3}" destId="{1F2C45FE-2494-4D12-B34C-EC761DC91CD4}" srcOrd="2" destOrd="0" presId="urn:microsoft.com/office/officeart/2008/layout/HorizontalMultiLevelHierarchy"/>
    <dgm:cxn modelId="{52F1F5D8-36F0-4BD4-A929-DA90F87FD1EB}" type="presParOf" srcId="{1F2C45FE-2494-4D12-B34C-EC761DC91CD4}" destId="{12770732-3E89-4E5E-88E5-FB14B69DF659}" srcOrd="0" destOrd="0" presId="urn:microsoft.com/office/officeart/2008/layout/HorizontalMultiLevelHierarchy"/>
    <dgm:cxn modelId="{691CE757-438D-436A-890C-A919E8E77296}" type="presParOf" srcId="{3C39E1CC-C165-4A10-BB7C-E8DCA7BE37F3}" destId="{ECCF4AE2-6B7C-4FBD-8B67-7C7E80F7BCA9}" srcOrd="3" destOrd="0" presId="urn:microsoft.com/office/officeart/2008/layout/HorizontalMultiLevelHierarchy"/>
    <dgm:cxn modelId="{F704DDD3-BCCA-470E-A47E-93A413B795C5}" type="presParOf" srcId="{ECCF4AE2-6B7C-4FBD-8B67-7C7E80F7BCA9}" destId="{ABEC5F56-C5F3-46B2-8A2E-0DDAFEABD993}" srcOrd="0" destOrd="0" presId="urn:microsoft.com/office/officeart/2008/layout/HorizontalMultiLevelHierarchy"/>
    <dgm:cxn modelId="{0CB5C95D-3B25-4F0A-A602-260B0A61B908}" type="presParOf" srcId="{ECCF4AE2-6B7C-4FBD-8B67-7C7E80F7BCA9}" destId="{AE221391-D485-4313-B79C-498271FAC52B}" srcOrd="1" destOrd="0" presId="urn:microsoft.com/office/officeart/2008/layout/HorizontalMultiLevelHierarchy"/>
    <dgm:cxn modelId="{7CD68547-3EFC-46A4-8A73-AC8F915B1B02}" type="presParOf" srcId="{3229E9F9-F24E-449C-AB48-4CB5A43123CF}" destId="{62D4C819-FFEB-4A45-9822-C8F5D94A2C18}" srcOrd="2" destOrd="0" presId="urn:microsoft.com/office/officeart/2008/layout/HorizontalMultiLevelHierarchy"/>
    <dgm:cxn modelId="{F6B64F72-281D-4BAF-A47B-FF212C1CAB73}" type="presParOf" srcId="{62D4C819-FFEB-4A45-9822-C8F5D94A2C18}" destId="{F2066958-636D-46F0-9AFA-FF51884C5F82}" srcOrd="0" destOrd="0" presId="urn:microsoft.com/office/officeart/2008/layout/HorizontalMultiLevelHierarchy"/>
    <dgm:cxn modelId="{88F36D9E-6CA4-4978-BEA5-A49346A9D572}" type="presParOf" srcId="{3229E9F9-F24E-449C-AB48-4CB5A43123CF}" destId="{326B5342-327A-47A8-8C53-5349F91FE045}" srcOrd="3" destOrd="0" presId="urn:microsoft.com/office/officeart/2008/layout/HorizontalMultiLevelHierarchy"/>
    <dgm:cxn modelId="{01824205-79E0-45CE-B060-ADCCBA13C73F}" type="presParOf" srcId="{326B5342-327A-47A8-8C53-5349F91FE045}" destId="{537B5DA6-CC20-4079-B1AE-1401552B5843}" srcOrd="0" destOrd="0" presId="urn:microsoft.com/office/officeart/2008/layout/HorizontalMultiLevelHierarchy"/>
    <dgm:cxn modelId="{029F17BC-063C-4158-926A-22D51F1E1F9F}" type="presParOf" srcId="{326B5342-327A-47A8-8C53-5349F91FE045}" destId="{412E9169-7D76-4D3D-914F-77F8A05268A5}" srcOrd="1" destOrd="0" presId="urn:microsoft.com/office/officeart/2008/layout/HorizontalMultiLevelHierarchy"/>
    <dgm:cxn modelId="{C2DECD9B-023A-4B57-9AA8-17F70B40050F}" type="presParOf" srcId="{412E9169-7D76-4D3D-914F-77F8A05268A5}" destId="{D398D212-7E8B-4AB2-8D8C-FE9C46A2A4A0}" srcOrd="0" destOrd="0" presId="urn:microsoft.com/office/officeart/2008/layout/HorizontalMultiLevelHierarchy"/>
    <dgm:cxn modelId="{DAB03B9A-AB6C-4D36-B385-209CBD1258CD}" type="presParOf" srcId="{D398D212-7E8B-4AB2-8D8C-FE9C46A2A4A0}" destId="{BD4D8FFA-DAE5-45C4-9567-86C35767476C}" srcOrd="0" destOrd="0" presId="urn:microsoft.com/office/officeart/2008/layout/HorizontalMultiLevelHierarchy"/>
    <dgm:cxn modelId="{EA79ABCB-65C5-4C48-A9A4-783592387A39}" type="presParOf" srcId="{412E9169-7D76-4D3D-914F-77F8A05268A5}" destId="{4B6C3BA7-2DB0-4729-A936-8DA9F8E5CEED}" srcOrd="1" destOrd="0" presId="urn:microsoft.com/office/officeart/2008/layout/HorizontalMultiLevelHierarchy"/>
    <dgm:cxn modelId="{39C9F471-31DC-4195-9E76-DEBBE7007100}" type="presParOf" srcId="{4B6C3BA7-2DB0-4729-A936-8DA9F8E5CEED}" destId="{8D422568-D0C2-433A-A2D7-6B0E636D10CC}" srcOrd="0" destOrd="0" presId="urn:microsoft.com/office/officeart/2008/layout/HorizontalMultiLevelHierarchy"/>
    <dgm:cxn modelId="{1A030280-A7B3-4001-B906-AAB63156CAFC}" type="presParOf" srcId="{4B6C3BA7-2DB0-4729-A936-8DA9F8E5CEED}" destId="{2C68B368-6EAC-4577-A380-251A987D4783}" srcOrd="1" destOrd="0" presId="urn:microsoft.com/office/officeart/2008/layout/HorizontalMultiLevelHierarchy"/>
    <dgm:cxn modelId="{61524DD6-DB57-43C3-AC57-F2A2CB528CBA}" type="presParOf" srcId="{412E9169-7D76-4D3D-914F-77F8A05268A5}" destId="{00ED4AEF-5765-4178-A1A2-DB8E7F237FEF}" srcOrd="2" destOrd="0" presId="urn:microsoft.com/office/officeart/2008/layout/HorizontalMultiLevelHierarchy"/>
    <dgm:cxn modelId="{273E6BA9-F809-45A0-B999-6EC95189EFED}" type="presParOf" srcId="{00ED4AEF-5765-4178-A1A2-DB8E7F237FEF}" destId="{759BE3E9-45BB-4D70-9B6E-1182CBF33F45}" srcOrd="0" destOrd="0" presId="urn:microsoft.com/office/officeart/2008/layout/HorizontalMultiLevelHierarchy"/>
    <dgm:cxn modelId="{544E3610-85AC-4F60-B69A-55135B55C0AB}" type="presParOf" srcId="{412E9169-7D76-4D3D-914F-77F8A05268A5}" destId="{62A26BA9-87DB-4855-B924-AF5DCF15D43D}" srcOrd="3" destOrd="0" presId="urn:microsoft.com/office/officeart/2008/layout/HorizontalMultiLevelHierarchy"/>
    <dgm:cxn modelId="{573B948A-3917-4E26-9321-C62A7A2FCD17}" type="presParOf" srcId="{62A26BA9-87DB-4855-B924-AF5DCF15D43D}" destId="{B43A07E7-1A5C-4343-9FBD-D228364B24EB}" srcOrd="0" destOrd="0" presId="urn:microsoft.com/office/officeart/2008/layout/HorizontalMultiLevelHierarchy"/>
    <dgm:cxn modelId="{9AAF418E-088C-405D-8914-66D54F8D0E1D}" type="presParOf" srcId="{62A26BA9-87DB-4855-B924-AF5DCF15D43D}" destId="{001F7527-A42B-4A54-B964-32C22588D55E}" srcOrd="1" destOrd="0" presId="urn:microsoft.com/office/officeart/2008/layout/HorizontalMultiLevelHierarchy"/>
    <dgm:cxn modelId="{E70A741B-38C8-48BE-A14E-6728912DB5A9}" type="presParOf" srcId="{412E9169-7D76-4D3D-914F-77F8A05268A5}" destId="{0A4D6E10-5E10-4A55-AE09-AB206476946B}" srcOrd="4" destOrd="0" presId="urn:microsoft.com/office/officeart/2008/layout/HorizontalMultiLevelHierarchy"/>
    <dgm:cxn modelId="{8784AA1C-84AA-457C-BC43-9CA73F003E46}" type="presParOf" srcId="{0A4D6E10-5E10-4A55-AE09-AB206476946B}" destId="{3303622B-D499-45CB-8B31-37F6000B0658}" srcOrd="0" destOrd="0" presId="urn:microsoft.com/office/officeart/2008/layout/HorizontalMultiLevelHierarchy"/>
    <dgm:cxn modelId="{D935F6D3-E13D-4631-8A86-4684825E0A25}" type="presParOf" srcId="{412E9169-7D76-4D3D-914F-77F8A05268A5}" destId="{338CC461-6CB6-4BBB-9050-5755329A5D81}" srcOrd="5" destOrd="0" presId="urn:microsoft.com/office/officeart/2008/layout/HorizontalMultiLevelHierarchy"/>
    <dgm:cxn modelId="{2CD056D6-59FB-448C-ABB4-6E7FCAE99768}" type="presParOf" srcId="{338CC461-6CB6-4BBB-9050-5755329A5D81}" destId="{D1BD675C-CFD1-446E-AEA2-047042AF65F5}" srcOrd="0" destOrd="0" presId="urn:microsoft.com/office/officeart/2008/layout/HorizontalMultiLevelHierarchy"/>
    <dgm:cxn modelId="{39C950E8-FB13-4218-88B0-5BABC3F5C0EF}" type="presParOf" srcId="{338CC461-6CB6-4BBB-9050-5755329A5D81}" destId="{F63C9F37-0B22-4CB0-BEC7-1A3D62054C4D}" srcOrd="1" destOrd="0" presId="urn:microsoft.com/office/officeart/2008/layout/HorizontalMultiLevelHierarchy"/>
    <dgm:cxn modelId="{D77717A0-7E25-4178-9C37-B0414D567C7D}" type="presParOf" srcId="{412E9169-7D76-4D3D-914F-77F8A05268A5}" destId="{6D63E4B3-0F92-4CB7-9EDB-39BF39A222F4}" srcOrd="6" destOrd="0" presId="urn:microsoft.com/office/officeart/2008/layout/HorizontalMultiLevelHierarchy"/>
    <dgm:cxn modelId="{46AD5965-295F-4A18-9D85-20E57DD41AA1}" type="presParOf" srcId="{6D63E4B3-0F92-4CB7-9EDB-39BF39A222F4}" destId="{30C7A2E3-0339-4C34-B84A-A15B7DE45CF0}" srcOrd="0" destOrd="0" presId="urn:microsoft.com/office/officeart/2008/layout/HorizontalMultiLevelHierarchy"/>
    <dgm:cxn modelId="{F3E2C5C2-C089-4C47-A389-871B5E967041}" type="presParOf" srcId="{412E9169-7D76-4D3D-914F-77F8A05268A5}" destId="{B98952F7-6A16-4830-AF75-55982DBE74C4}" srcOrd="7" destOrd="0" presId="urn:microsoft.com/office/officeart/2008/layout/HorizontalMultiLevelHierarchy"/>
    <dgm:cxn modelId="{A55C1C47-0FA1-4D0A-A054-D5745D75A9D3}" type="presParOf" srcId="{B98952F7-6A16-4830-AF75-55982DBE74C4}" destId="{C89DB171-ECDE-4BEE-BFAF-023E52101B44}" srcOrd="0" destOrd="0" presId="urn:microsoft.com/office/officeart/2008/layout/HorizontalMultiLevelHierarchy"/>
    <dgm:cxn modelId="{B1039A34-945F-4763-B701-E77F24A4D04F}" type="presParOf" srcId="{B98952F7-6A16-4830-AF75-55982DBE74C4}" destId="{548518CB-ECD3-484D-B9DD-F502021916EC}" srcOrd="1" destOrd="0" presId="urn:microsoft.com/office/officeart/2008/layout/HorizontalMultiLevelHierarchy"/>
    <dgm:cxn modelId="{24DB55FE-F89F-4227-9FBA-897804554274}" type="presParOf" srcId="{3229E9F9-F24E-449C-AB48-4CB5A43123CF}" destId="{34CA8F8C-C68F-4DF1-A16E-654734146D07}" srcOrd="4" destOrd="0" presId="urn:microsoft.com/office/officeart/2008/layout/HorizontalMultiLevelHierarchy"/>
    <dgm:cxn modelId="{EF085118-950B-44D0-B619-95187323FB92}" type="presParOf" srcId="{34CA8F8C-C68F-4DF1-A16E-654734146D07}" destId="{D3896F18-593A-4849-B6BC-DA0DC332D836}" srcOrd="0" destOrd="0" presId="urn:microsoft.com/office/officeart/2008/layout/HorizontalMultiLevelHierarchy"/>
    <dgm:cxn modelId="{B2A2F491-4E9F-4A4E-88E9-D2411F55DB76}" type="presParOf" srcId="{3229E9F9-F24E-449C-AB48-4CB5A43123CF}" destId="{D0370BCC-BCFD-403D-8B13-908F84AB7EEB}" srcOrd="5" destOrd="0" presId="urn:microsoft.com/office/officeart/2008/layout/HorizontalMultiLevelHierarchy"/>
    <dgm:cxn modelId="{3E0BDC29-E516-4D6A-8E18-F5113D6998A9}" type="presParOf" srcId="{D0370BCC-BCFD-403D-8B13-908F84AB7EEB}" destId="{B0FC123D-8C45-4001-B80E-BD62B28360D3}" srcOrd="0" destOrd="0" presId="urn:microsoft.com/office/officeart/2008/layout/HorizontalMultiLevelHierarchy"/>
    <dgm:cxn modelId="{498CE1B5-B19E-40E6-9FB1-E2D5DBB34A0C}" type="presParOf" srcId="{D0370BCC-BCFD-403D-8B13-908F84AB7EEB}" destId="{23C4C356-66F1-4511-A533-1F990467EEB1}" srcOrd="1" destOrd="0" presId="urn:microsoft.com/office/officeart/2008/layout/HorizontalMultiLevelHierarchy"/>
    <dgm:cxn modelId="{812E5B6D-6260-47BA-9660-C5551B96E7AC}" type="presParOf" srcId="{23C4C356-66F1-4511-A533-1F990467EEB1}" destId="{01601511-DCE3-4117-8DE2-14092E7F499F}" srcOrd="0" destOrd="0" presId="urn:microsoft.com/office/officeart/2008/layout/HorizontalMultiLevelHierarchy"/>
    <dgm:cxn modelId="{67E862F5-2C4D-4148-A390-D9D38D0AA9ED}" type="presParOf" srcId="{01601511-DCE3-4117-8DE2-14092E7F499F}" destId="{FD7B62E6-FDB2-43EF-8DB1-CB4B7F015A0F}" srcOrd="0" destOrd="0" presId="urn:microsoft.com/office/officeart/2008/layout/HorizontalMultiLevelHierarchy"/>
    <dgm:cxn modelId="{F144F88C-07FF-46BA-A53B-80578D927712}" type="presParOf" srcId="{23C4C356-66F1-4511-A533-1F990467EEB1}" destId="{1D02FF37-DCCE-49A1-9C2A-5CA789E3B770}" srcOrd="1" destOrd="0" presId="urn:microsoft.com/office/officeart/2008/layout/HorizontalMultiLevelHierarchy"/>
    <dgm:cxn modelId="{080D857B-55DD-46DD-AFE3-7E7B0F41AAC3}" type="presParOf" srcId="{1D02FF37-DCCE-49A1-9C2A-5CA789E3B770}" destId="{259175B5-6727-47B4-82A3-D8446540EE46}" srcOrd="0" destOrd="0" presId="urn:microsoft.com/office/officeart/2008/layout/HorizontalMultiLevelHierarchy"/>
    <dgm:cxn modelId="{7CD0BE62-4293-477E-8F12-9EE3A30893C2}" type="presParOf" srcId="{1D02FF37-DCCE-49A1-9C2A-5CA789E3B770}" destId="{15AE474E-F920-43C8-80E7-56B5D72E6E64}" srcOrd="1" destOrd="0" presId="urn:microsoft.com/office/officeart/2008/layout/HorizontalMultiLevelHierarchy"/>
    <dgm:cxn modelId="{E8CCA1EA-19C0-42A2-AA78-F548C9E4ED59}" type="presParOf" srcId="{23C4C356-66F1-4511-A533-1F990467EEB1}" destId="{7474C417-37EE-421F-A082-1116D57CC4CC}" srcOrd="2" destOrd="0" presId="urn:microsoft.com/office/officeart/2008/layout/HorizontalMultiLevelHierarchy"/>
    <dgm:cxn modelId="{C4CFA1D5-3A54-4934-9DA9-C055ABF3465B}" type="presParOf" srcId="{7474C417-37EE-421F-A082-1116D57CC4CC}" destId="{0C310C91-FA9D-4F8C-A5EB-8EB74BB756A8}" srcOrd="0" destOrd="0" presId="urn:microsoft.com/office/officeart/2008/layout/HorizontalMultiLevelHierarchy"/>
    <dgm:cxn modelId="{858535D5-6D4D-4E34-AD64-DB6B513C55FD}" type="presParOf" srcId="{23C4C356-66F1-4511-A533-1F990467EEB1}" destId="{4CE4794D-9523-4854-B03E-3432D04232A5}" srcOrd="3" destOrd="0" presId="urn:microsoft.com/office/officeart/2008/layout/HorizontalMultiLevelHierarchy"/>
    <dgm:cxn modelId="{73CCDC8C-0317-48C3-B8E3-F47E90F8B7AC}" type="presParOf" srcId="{4CE4794D-9523-4854-B03E-3432D04232A5}" destId="{CC9438C2-A24E-4148-9413-E6323F93414C}" srcOrd="0" destOrd="0" presId="urn:microsoft.com/office/officeart/2008/layout/HorizontalMultiLevelHierarchy"/>
    <dgm:cxn modelId="{BE0D51A8-FD62-45D0-B39C-8D544F66E2FD}" type="presParOf" srcId="{4CE4794D-9523-4854-B03E-3432D04232A5}" destId="{68674C85-B1C8-42DC-A5C2-F6FD7451EF10}" srcOrd="1" destOrd="0" presId="urn:microsoft.com/office/officeart/2008/layout/HorizontalMultiLevelHierarchy"/>
    <dgm:cxn modelId="{39C66851-D634-4932-937E-09BBC49FF9DD}" type="presParOf" srcId="{23C4C356-66F1-4511-A533-1F990467EEB1}" destId="{1889AF45-3073-46EB-B34E-88AD7EE73ED5}" srcOrd="4" destOrd="0" presId="urn:microsoft.com/office/officeart/2008/layout/HorizontalMultiLevelHierarchy"/>
    <dgm:cxn modelId="{031657A2-655A-4AE3-9431-9A2710B26122}" type="presParOf" srcId="{1889AF45-3073-46EB-B34E-88AD7EE73ED5}" destId="{FAD8EBF2-2724-438B-B6DA-21789A0495D5}" srcOrd="0" destOrd="0" presId="urn:microsoft.com/office/officeart/2008/layout/HorizontalMultiLevelHierarchy"/>
    <dgm:cxn modelId="{EB14E047-805D-4B79-8C2F-4FCD8EE0776F}" type="presParOf" srcId="{23C4C356-66F1-4511-A533-1F990467EEB1}" destId="{ACCD6CCF-C44A-47ED-A3F9-8F922182BD17}" srcOrd="5" destOrd="0" presId="urn:microsoft.com/office/officeart/2008/layout/HorizontalMultiLevelHierarchy"/>
    <dgm:cxn modelId="{6FCCFAC7-5470-4986-8A71-2124DF64E7C1}" type="presParOf" srcId="{ACCD6CCF-C44A-47ED-A3F9-8F922182BD17}" destId="{A9A0E3D0-E80A-4868-B61C-B764B3BC8423}" srcOrd="0" destOrd="0" presId="urn:microsoft.com/office/officeart/2008/layout/HorizontalMultiLevelHierarchy"/>
    <dgm:cxn modelId="{A5C58AA5-7C29-49FC-8C78-151AE4A2909A}" type="presParOf" srcId="{ACCD6CCF-C44A-47ED-A3F9-8F922182BD17}" destId="{93FC7A3C-497A-4612-9149-28690EF85A65}" srcOrd="1" destOrd="0" presId="urn:microsoft.com/office/officeart/2008/layout/HorizontalMultiLevelHierarchy"/>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6142E-EF5F-4F6E-B26A-4E8E48D882CA}">
      <dsp:nvSpPr>
        <dsp:cNvPr id="0" name=""/>
        <dsp:cNvSpPr/>
      </dsp:nvSpPr>
      <dsp:spPr>
        <a:xfrm>
          <a:off x="2019631" y="34911"/>
          <a:ext cx="1675737" cy="1675737"/>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Veliki Bukovec</a:t>
          </a:r>
        </a:p>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(11,39 km</a:t>
          </a:r>
          <a:r>
            <a:rPr lang="hr-HR" sz="1400" b="1" kern="1200" baseline="30000">
              <a:solidFill>
                <a:schemeClr val="bg1"/>
              </a:solidFill>
              <a:latin typeface="Cambria" pitchFamily="18" charset="0"/>
            </a:rPr>
            <a:t>2</a:t>
          </a:r>
          <a:r>
            <a:rPr lang="hr-HR" sz="1400" b="1" kern="1200">
              <a:solidFill>
                <a:schemeClr val="bg1"/>
              </a:solidFill>
              <a:latin typeface="Cambria" pitchFamily="18" charset="0"/>
            </a:rPr>
            <a:t>)</a:t>
          </a:r>
        </a:p>
      </dsp:txBody>
      <dsp:txXfrm>
        <a:off x="2243062" y="328165"/>
        <a:ext cx="1228874" cy="754081"/>
      </dsp:txXfrm>
    </dsp:sp>
    <dsp:sp modelId="{222A1F19-53DC-4B5D-BD9C-85A7E3DCB015}">
      <dsp:nvSpPr>
        <dsp:cNvPr id="0" name=""/>
        <dsp:cNvSpPr/>
      </dsp:nvSpPr>
      <dsp:spPr>
        <a:xfrm>
          <a:off x="2624293" y="1082247"/>
          <a:ext cx="1675737" cy="1675737"/>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Kapela Podravska</a:t>
          </a:r>
        </a:p>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(3,56 km</a:t>
          </a:r>
          <a:r>
            <a:rPr lang="hr-HR" sz="1400" b="1" kern="1200" baseline="30000">
              <a:solidFill>
                <a:schemeClr val="bg1"/>
              </a:solidFill>
              <a:latin typeface="Cambria" pitchFamily="18" charset="0"/>
            </a:rPr>
            <a:t>2</a:t>
          </a:r>
          <a:r>
            <a:rPr lang="hr-HR" sz="1400" b="1" kern="1200">
              <a:solidFill>
                <a:schemeClr val="bg1"/>
              </a:solidFill>
              <a:latin typeface="Cambria" pitchFamily="18" charset="0"/>
            </a:rPr>
            <a:t>)</a:t>
          </a:r>
        </a:p>
      </dsp:txBody>
      <dsp:txXfrm>
        <a:off x="3136789" y="1515146"/>
        <a:ext cx="1005442" cy="921655"/>
      </dsp:txXfrm>
    </dsp:sp>
    <dsp:sp modelId="{8E92E864-C3ED-49B4-B4F8-30A23F7779DD}">
      <dsp:nvSpPr>
        <dsp:cNvPr id="0" name=""/>
        <dsp:cNvSpPr/>
      </dsp:nvSpPr>
      <dsp:spPr>
        <a:xfrm>
          <a:off x="1414969" y="1082247"/>
          <a:ext cx="1675737" cy="1675737"/>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Dubovica</a:t>
          </a:r>
        </a:p>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(8,00 km</a:t>
          </a:r>
          <a:r>
            <a:rPr lang="hr-HR" sz="1400" b="1" kern="1200" baseline="30000">
              <a:solidFill>
                <a:schemeClr val="bg1"/>
              </a:solidFill>
              <a:latin typeface="Cambria" pitchFamily="18" charset="0"/>
            </a:rPr>
            <a:t>2</a:t>
          </a:r>
          <a:r>
            <a:rPr lang="hr-HR" sz="1400" b="1" kern="1200" baseline="0">
              <a:solidFill>
                <a:schemeClr val="bg1"/>
              </a:solidFill>
              <a:latin typeface="Cambria" pitchFamily="18" charset="0"/>
            </a:rPr>
            <a:t>)</a:t>
          </a:r>
          <a:endParaRPr lang="hr-HR" sz="1400" b="1" kern="1200">
            <a:solidFill>
              <a:schemeClr val="bg1"/>
            </a:solidFill>
            <a:latin typeface="Cambria" pitchFamily="18" charset="0"/>
          </a:endParaRPr>
        </a:p>
      </dsp:txBody>
      <dsp:txXfrm>
        <a:off x="1572767" y="1515146"/>
        <a:ext cx="1005442" cy="921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B1F63D-E013-4360-86A6-FCABA880EDEB}">
      <dsp:nvSpPr>
        <dsp:cNvPr id="0" name=""/>
        <dsp:cNvSpPr/>
      </dsp:nvSpPr>
      <dsp:spPr>
        <a:xfrm>
          <a:off x="3019760" y="1093568"/>
          <a:ext cx="928952" cy="142321"/>
        </a:xfrm>
        <a:custGeom>
          <a:avLst/>
          <a:gdLst/>
          <a:ahLst/>
          <a:cxnLst/>
          <a:rect l="0" t="0" r="0" b="0"/>
          <a:pathLst>
            <a:path>
              <a:moveTo>
                <a:pt x="0" y="0"/>
              </a:moveTo>
              <a:lnTo>
                <a:pt x="0" y="71160"/>
              </a:lnTo>
              <a:lnTo>
                <a:pt x="928952" y="71160"/>
              </a:lnTo>
              <a:lnTo>
                <a:pt x="928952" y="14232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E47D0E4-1EA1-4C2B-80B4-1402689F0634}">
      <dsp:nvSpPr>
        <dsp:cNvPr id="0" name=""/>
        <dsp:cNvSpPr/>
      </dsp:nvSpPr>
      <dsp:spPr>
        <a:xfrm>
          <a:off x="1556352" y="2282074"/>
          <a:ext cx="278452" cy="905933"/>
        </a:xfrm>
        <a:custGeom>
          <a:avLst/>
          <a:gdLst/>
          <a:ahLst/>
          <a:cxnLst/>
          <a:rect l="0" t="0" r="0" b="0"/>
          <a:pathLst>
            <a:path>
              <a:moveTo>
                <a:pt x="0" y="0"/>
              </a:moveTo>
              <a:lnTo>
                <a:pt x="0" y="905933"/>
              </a:lnTo>
              <a:lnTo>
                <a:pt x="278452" y="90593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89D5B15-7FEB-4534-9BAA-BB113E6386DF}">
      <dsp:nvSpPr>
        <dsp:cNvPr id="0" name=""/>
        <dsp:cNvSpPr/>
      </dsp:nvSpPr>
      <dsp:spPr>
        <a:xfrm>
          <a:off x="1556352" y="2282074"/>
          <a:ext cx="287588" cy="1347401"/>
        </a:xfrm>
        <a:custGeom>
          <a:avLst/>
          <a:gdLst/>
          <a:ahLst/>
          <a:cxnLst/>
          <a:rect l="0" t="0" r="0" b="0"/>
          <a:pathLst>
            <a:path>
              <a:moveTo>
                <a:pt x="0" y="0"/>
              </a:moveTo>
              <a:lnTo>
                <a:pt x="0" y="1347401"/>
              </a:lnTo>
              <a:lnTo>
                <a:pt x="287588" y="134740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8B78E60-F97D-42B4-B1CA-F52966AD8DB2}">
      <dsp:nvSpPr>
        <dsp:cNvPr id="0" name=""/>
        <dsp:cNvSpPr/>
      </dsp:nvSpPr>
      <dsp:spPr>
        <a:xfrm>
          <a:off x="1556352" y="2282074"/>
          <a:ext cx="278452" cy="365174"/>
        </a:xfrm>
        <a:custGeom>
          <a:avLst/>
          <a:gdLst/>
          <a:ahLst/>
          <a:cxnLst/>
          <a:rect l="0" t="0" r="0" b="0"/>
          <a:pathLst>
            <a:path>
              <a:moveTo>
                <a:pt x="0" y="0"/>
              </a:moveTo>
              <a:lnTo>
                <a:pt x="0" y="365174"/>
              </a:lnTo>
              <a:lnTo>
                <a:pt x="278452" y="3651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70D602-2F13-4F3A-AB5E-9EB69F17B97E}">
      <dsp:nvSpPr>
        <dsp:cNvPr id="0" name=""/>
        <dsp:cNvSpPr/>
      </dsp:nvSpPr>
      <dsp:spPr>
        <a:xfrm>
          <a:off x="2155725" y="1665080"/>
          <a:ext cx="91440" cy="142321"/>
        </a:xfrm>
        <a:custGeom>
          <a:avLst/>
          <a:gdLst/>
          <a:ahLst/>
          <a:cxnLst/>
          <a:rect l="0" t="0" r="0" b="0"/>
          <a:pathLst>
            <a:path>
              <a:moveTo>
                <a:pt x="45720" y="0"/>
              </a:moveTo>
              <a:lnTo>
                <a:pt x="45720" y="14232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66F667B-A576-449D-8DC7-228A3E5518D7}">
      <dsp:nvSpPr>
        <dsp:cNvPr id="0" name=""/>
        <dsp:cNvSpPr/>
      </dsp:nvSpPr>
      <dsp:spPr>
        <a:xfrm>
          <a:off x="2201445" y="1093568"/>
          <a:ext cx="818314" cy="142321"/>
        </a:xfrm>
        <a:custGeom>
          <a:avLst/>
          <a:gdLst/>
          <a:ahLst/>
          <a:cxnLst/>
          <a:rect l="0" t="0" r="0" b="0"/>
          <a:pathLst>
            <a:path>
              <a:moveTo>
                <a:pt x="818314" y="0"/>
              </a:moveTo>
              <a:lnTo>
                <a:pt x="818314" y="71160"/>
              </a:lnTo>
              <a:lnTo>
                <a:pt x="0" y="71160"/>
              </a:lnTo>
              <a:lnTo>
                <a:pt x="0" y="14232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BA102F9-E75A-4266-923A-9B04E00C5169}">
      <dsp:nvSpPr>
        <dsp:cNvPr id="0" name=""/>
        <dsp:cNvSpPr/>
      </dsp:nvSpPr>
      <dsp:spPr>
        <a:xfrm>
          <a:off x="2974040" y="427971"/>
          <a:ext cx="91440" cy="142321"/>
        </a:xfrm>
        <a:custGeom>
          <a:avLst/>
          <a:gdLst/>
          <a:ahLst/>
          <a:cxnLst/>
          <a:rect l="0" t="0" r="0" b="0"/>
          <a:pathLst>
            <a:path>
              <a:moveTo>
                <a:pt x="45720" y="0"/>
              </a:moveTo>
              <a:lnTo>
                <a:pt x="45720" y="14232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5C96354-E83A-4A19-8525-BD38E66E69CD}">
      <dsp:nvSpPr>
        <dsp:cNvPr id="0" name=""/>
        <dsp:cNvSpPr/>
      </dsp:nvSpPr>
      <dsp:spPr>
        <a:xfrm>
          <a:off x="2535284" y="1437"/>
          <a:ext cx="968951" cy="4265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latin typeface="+mj-lt"/>
            </a:rPr>
            <a:t>OPĆINSKI NAČELNIK</a:t>
          </a:r>
        </a:p>
      </dsp:txBody>
      <dsp:txXfrm>
        <a:off x="2535284" y="1437"/>
        <a:ext cx="968951" cy="426534"/>
      </dsp:txXfrm>
    </dsp:sp>
    <dsp:sp modelId="{D14DC323-C52D-4429-88A0-0940D4AF9128}">
      <dsp:nvSpPr>
        <dsp:cNvPr id="0" name=""/>
        <dsp:cNvSpPr/>
      </dsp:nvSpPr>
      <dsp:spPr>
        <a:xfrm>
          <a:off x="2168291" y="570292"/>
          <a:ext cx="1702937" cy="5232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latin typeface="+mj-lt"/>
            </a:rPr>
            <a:t>PRIVREMENI ZAMJENIK OPĆINSKOG NAČELNIKA</a:t>
          </a:r>
        </a:p>
      </dsp:txBody>
      <dsp:txXfrm>
        <a:off x="2168291" y="570292"/>
        <a:ext cx="1702937" cy="523275"/>
      </dsp:txXfrm>
    </dsp:sp>
    <dsp:sp modelId="{321B50FD-4D10-4A4F-92C3-0C8EA024C93A}">
      <dsp:nvSpPr>
        <dsp:cNvPr id="0" name=""/>
        <dsp:cNvSpPr/>
      </dsp:nvSpPr>
      <dsp:spPr>
        <a:xfrm>
          <a:off x="1673880" y="1235889"/>
          <a:ext cx="1055130" cy="4291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latin typeface="+mj-lt"/>
            </a:rPr>
            <a:t>OPĆINSKO VIJEĆE</a:t>
          </a:r>
        </a:p>
      </dsp:txBody>
      <dsp:txXfrm>
        <a:off x="1673880" y="1235889"/>
        <a:ext cx="1055130" cy="429190"/>
      </dsp:txXfrm>
    </dsp:sp>
    <dsp:sp modelId="{F221A4DC-7DD2-42DB-8B7B-2DE9FEC58950}">
      <dsp:nvSpPr>
        <dsp:cNvPr id="0" name=""/>
        <dsp:cNvSpPr/>
      </dsp:nvSpPr>
      <dsp:spPr>
        <a:xfrm>
          <a:off x="1395079" y="1807402"/>
          <a:ext cx="1612733" cy="4746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latin typeface="+mj-lt"/>
            </a:rPr>
            <a:t>PREDSJEDNIK OPĆINSKOG VIJEĆA</a:t>
          </a:r>
        </a:p>
      </dsp:txBody>
      <dsp:txXfrm>
        <a:off x="1395079" y="1807402"/>
        <a:ext cx="1612733" cy="474672"/>
      </dsp:txXfrm>
    </dsp:sp>
    <dsp:sp modelId="{0ACEC785-E5D3-4085-AA5D-842174D4B250}">
      <dsp:nvSpPr>
        <dsp:cNvPr id="0" name=""/>
        <dsp:cNvSpPr/>
      </dsp:nvSpPr>
      <dsp:spPr>
        <a:xfrm>
          <a:off x="1834805" y="2415260"/>
          <a:ext cx="1890354" cy="4639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latin typeface="+mj-lt"/>
            </a:rPr>
            <a:t>1. POTPREDSJEDNIK OPĆINSKOG VIJEĆA</a:t>
          </a:r>
        </a:p>
      </dsp:txBody>
      <dsp:txXfrm>
        <a:off x="1834805" y="2415260"/>
        <a:ext cx="1890354" cy="463978"/>
      </dsp:txXfrm>
    </dsp:sp>
    <dsp:sp modelId="{BFEE13FB-10CA-42AE-9F4C-3CD309C3C72F}">
      <dsp:nvSpPr>
        <dsp:cNvPr id="0" name=""/>
        <dsp:cNvSpPr/>
      </dsp:nvSpPr>
      <dsp:spPr>
        <a:xfrm>
          <a:off x="1843940" y="3460046"/>
          <a:ext cx="1795954" cy="3388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latin typeface="+mj-lt"/>
            </a:rPr>
            <a:t>VIJEĆNICI</a:t>
          </a:r>
        </a:p>
      </dsp:txBody>
      <dsp:txXfrm>
        <a:off x="1843940" y="3460046"/>
        <a:ext cx="1795954" cy="338860"/>
      </dsp:txXfrm>
    </dsp:sp>
    <dsp:sp modelId="{2B2118C1-D3B0-4252-B21C-2F74041CAA4A}">
      <dsp:nvSpPr>
        <dsp:cNvPr id="0" name=""/>
        <dsp:cNvSpPr/>
      </dsp:nvSpPr>
      <dsp:spPr>
        <a:xfrm>
          <a:off x="1834805" y="3018578"/>
          <a:ext cx="1838786" cy="3388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latin typeface="+mj-lt"/>
            </a:rPr>
            <a:t>2. POTPREDSJEDNIK OPĆINSKOG VIJEĆA</a:t>
          </a:r>
        </a:p>
      </dsp:txBody>
      <dsp:txXfrm>
        <a:off x="1834805" y="3018578"/>
        <a:ext cx="1838786" cy="338860"/>
      </dsp:txXfrm>
    </dsp:sp>
    <dsp:sp modelId="{E22A62A6-426D-4A6F-8F52-970E2A09162B}">
      <dsp:nvSpPr>
        <dsp:cNvPr id="0" name=""/>
        <dsp:cNvSpPr/>
      </dsp:nvSpPr>
      <dsp:spPr>
        <a:xfrm>
          <a:off x="3201559" y="1235889"/>
          <a:ext cx="1494307" cy="3388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latin typeface="+mj-lt"/>
            </a:rPr>
            <a:t>JEDINSTVENI UPRAVNI ODJEL</a:t>
          </a:r>
        </a:p>
      </dsp:txBody>
      <dsp:txXfrm>
        <a:off x="3201559" y="1235889"/>
        <a:ext cx="1494307" cy="3388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92077-DA94-495A-A427-13FC9F6B7569}">
      <dsp:nvSpPr>
        <dsp:cNvPr id="0" name=""/>
        <dsp:cNvSpPr/>
      </dsp:nvSpPr>
      <dsp:spPr>
        <a:xfrm>
          <a:off x="1608" y="477659"/>
          <a:ext cx="1960074" cy="78402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hr-HR" sz="1400" b="1" kern="1200">
              <a:latin typeface="Cambria" pitchFamily="18" charset="0"/>
            </a:rPr>
            <a:t>48,07 %</a:t>
          </a:r>
          <a:r>
            <a:rPr lang="hr-HR" sz="1400" kern="1200">
              <a:latin typeface="Cambria" pitchFamily="18" charset="0"/>
            </a:rPr>
            <a:t> kućanstava</a:t>
          </a:r>
        </a:p>
      </dsp:txBody>
      <dsp:txXfrm>
        <a:off x="393623" y="477659"/>
        <a:ext cx="1176045" cy="784029"/>
      </dsp:txXfrm>
    </dsp:sp>
    <dsp:sp modelId="{B85AF4B7-E3BA-430D-BD36-28A6E261422B}">
      <dsp:nvSpPr>
        <dsp:cNvPr id="0" name=""/>
        <dsp:cNvSpPr/>
      </dsp:nvSpPr>
      <dsp:spPr>
        <a:xfrm>
          <a:off x="1765675" y="477659"/>
          <a:ext cx="1960074" cy="78402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hr-HR" sz="1400" b="1" kern="1200">
              <a:latin typeface="Cambria" pitchFamily="18" charset="0"/>
            </a:rPr>
            <a:t>389</a:t>
          </a:r>
        </a:p>
        <a:p>
          <a:pPr marL="0" lvl="0" indent="0" algn="ctr" defTabSz="622300">
            <a:lnSpc>
              <a:spcPct val="90000"/>
            </a:lnSpc>
            <a:spcBef>
              <a:spcPct val="0"/>
            </a:spcBef>
            <a:spcAft>
              <a:spcPct val="35000"/>
            </a:spcAft>
            <a:buNone/>
          </a:pPr>
          <a:r>
            <a:rPr lang="hr-HR" sz="1400" kern="1200">
              <a:latin typeface="Cambria" pitchFamily="18" charset="0"/>
            </a:rPr>
            <a:t>kućanstava</a:t>
          </a:r>
        </a:p>
      </dsp:txBody>
      <dsp:txXfrm>
        <a:off x="2157690" y="477659"/>
        <a:ext cx="1176045" cy="784029"/>
      </dsp:txXfrm>
    </dsp:sp>
    <dsp:sp modelId="{A1D9BF42-A6A8-4772-AEE6-F71794E593FD}">
      <dsp:nvSpPr>
        <dsp:cNvPr id="0" name=""/>
        <dsp:cNvSpPr/>
      </dsp:nvSpPr>
      <dsp:spPr>
        <a:xfrm>
          <a:off x="3529742" y="477659"/>
          <a:ext cx="1960074" cy="78402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007" tIns="18669" rIns="18669" bIns="18669" numCol="1" spcCol="1270" anchor="ctr" anchorCtr="0">
          <a:noAutofit/>
        </a:bodyPr>
        <a:lstStyle/>
        <a:p>
          <a:pPr marL="0" lvl="0" indent="0" algn="ctr" defTabSz="622300">
            <a:lnSpc>
              <a:spcPct val="90000"/>
            </a:lnSpc>
            <a:spcBef>
              <a:spcPct val="0"/>
            </a:spcBef>
            <a:spcAft>
              <a:spcPct val="35000"/>
            </a:spcAft>
            <a:buNone/>
          </a:pPr>
          <a:r>
            <a:rPr lang="hr-HR" sz="1400" b="1" kern="1200">
              <a:latin typeface="Cambria" pitchFamily="18" charset="0"/>
            </a:rPr>
            <a:t>1.415</a:t>
          </a:r>
        </a:p>
        <a:p>
          <a:pPr marL="0" lvl="0" indent="0" algn="ctr" defTabSz="622300">
            <a:lnSpc>
              <a:spcPct val="90000"/>
            </a:lnSpc>
            <a:spcBef>
              <a:spcPct val="0"/>
            </a:spcBef>
            <a:spcAft>
              <a:spcPct val="35000"/>
            </a:spcAft>
            <a:buNone/>
          </a:pPr>
          <a:r>
            <a:rPr lang="hr-HR" sz="1400" kern="1200">
              <a:latin typeface="Cambria" pitchFamily="18" charset="0"/>
            </a:rPr>
            <a:t>stanovnika</a:t>
          </a:r>
        </a:p>
      </dsp:txBody>
      <dsp:txXfrm>
        <a:off x="3921757" y="477659"/>
        <a:ext cx="1176045" cy="7840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D9B844-7691-48EB-A985-E77404CC3F8A}">
      <dsp:nvSpPr>
        <dsp:cNvPr id="0" name=""/>
        <dsp:cNvSpPr/>
      </dsp:nvSpPr>
      <dsp:spPr>
        <a:xfrm>
          <a:off x="2413" y="13256"/>
          <a:ext cx="2110399" cy="2110399"/>
        </a:xfrm>
        <a:prstGeom prst="ellipse">
          <a:avLst/>
        </a:prstGeom>
        <a:solidFill>
          <a:schemeClr val="accent1">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6142" tIns="17780" rIns="116142" bIns="17780" numCol="1" spcCol="1270" anchor="ctr" anchorCtr="0">
          <a:noAutofit/>
        </a:bodyPr>
        <a:lstStyle/>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Potrošnja pitke vode</a:t>
          </a:r>
        </a:p>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44.672 m</a:t>
          </a:r>
          <a:r>
            <a:rPr lang="hr-HR" sz="1400" b="1" kern="1200" baseline="30000">
              <a:solidFill>
                <a:schemeClr val="bg1"/>
              </a:solidFill>
              <a:latin typeface="Cambria" pitchFamily="18" charset="0"/>
            </a:rPr>
            <a:t>3</a:t>
          </a:r>
        </a:p>
      </dsp:txBody>
      <dsp:txXfrm>
        <a:off x="311474" y="322317"/>
        <a:ext cx="1492277" cy="1492277"/>
      </dsp:txXfrm>
    </dsp:sp>
    <dsp:sp modelId="{7CF4257F-D0FD-4749-B652-1E848DC8C286}">
      <dsp:nvSpPr>
        <dsp:cNvPr id="0" name=""/>
        <dsp:cNvSpPr/>
      </dsp:nvSpPr>
      <dsp:spPr>
        <a:xfrm>
          <a:off x="1690733" y="13256"/>
          <a:ext cx="2110399" cy="2110399"/>
        </a:xfrm>
        <a:prstGeom prst="ellipse">
          <a:avLst/>
        </a:prstGeom>
        <a:solidFill>
          <a:schemeClr val="accent1">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6142" tIns="17780" rIns="116142" bIns="17780" numCol="1" spcCol="1270" anchor="ctr" anchorCtr="0">
          <a:noAutofit/>
        </a:bodyPr>
        <a:lstStyle/>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Broj priključenih kućanstava</a:t>
          </a:r>
        </a:p>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313</a:t>
          </a:r>
        </a:p>
      </dsp:txBody>
      <dsp:txXfrm>
        <a:off x="1999794" y="322317"/>
        <a:ext cx="1492277" cy="1492277"/>
      </dsp:txXfrm>
    </dsp:sp>
    <dsp:sp modelId="{430216B2-82EC-4A5C-A3BE-1940EC8F2580}">
      <dsp:nvSpPr>
        <dsp:cNvPr id="0" name=""/>
        <dsp:cNvSpPr/>
      </dsp:nvSpPr>
      <dsp:spPr>
        <a:xfrm>
          <a:off x="3379052" y="13256"/>
          <a:ext cx="2110399" cy="2110399"/>
        </a:xfrm>
        <a:prstGeom prst="ellipse">
          <a:avLst/>
        </a:prstGeom>
        <a:solidFill>
          <a:schemeClr val="accent1">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16142" tIns="17780" rIns="116142" bIns="17780" numCol="1" spcCol="1270" anchor="ctr" anchorCtr="0">
          <a:noAutofit/>
        </a:bodyPr>
        <a:lstStyle/>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Broj priključenih pravnih osoba</a:t>
          </a:r>
        </a:p>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27</a:t>
          </a:r>
        </a:p>
      </dsp:txBody>
      <dsp:txXfrm>
        <a:off x="3688113" y="322317"/>
        <a:ext cx="1492277" cy="149227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D9B844-7691-48EB-A985-E77404CC3F8A}">
      <dsp:nvSpPr>
        <dsp:cNvPr id="0" name=""/>
        <dsp:cNvSpPr/>
      </dsp:nvSpPr>
      <dsp:spPr>
        <a:xfrm>
          <a:off x="267526" y="238"/>
          <a:ext cx="1907836" cy="1907836"/>
        </a:xfrm>
        <a:prstGeom prst="ellipse">
          <a:avLst/>
        </a:prstGeom>
        <a:solidFill>
          <a:schemeClr val="accent1">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04995" tIns="17780" rIns="104995" bIns="17780" numCol="1" spcCol="1270" anchor="ctr" anchorCtr="0">
          <a:noAutofit/>
        </a:bodyPr>
        <a:lstStyle/>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15.935 m</a:t>
          </a:r>
        </a:p>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plinovoda</a:t>
          </a:r>
        </a:p>
      </dsp:txBody>
      <dsp:txXfrm>
        <a:off x="546922" y="279634"/>
        <a:ext cx="1349044" cy="1349044"/>
      </dsp:txXfrm>
    </dsp:sp>
    <dsp:sp modelId="{7CF4257F-D0FD-4749-B652-1E848DC8C286}">
      <dsp:nvSpPr>
        <dsp:cNvPr id="0" name=""/>
        <dsp:cNvSpPr/>
      </dsp:nvSpPr>
      <dsp:spPr>
        <a:xfrm>
          <a:off x="1793795" y="238"/>
          <a:ext cx="1907836" cy="1907836"/>
        </a:xfrm>
        <a:prstGeom prst="ellipse">
          <a:avLst/>
        </a:prstGeom>
        <a:solidFill>
          <a:schemeClr val="accent1">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04995" tIns="17780" rIns="104995" bIns="17780" numCol="1" spcCol="1270" anchor="ctr" anchorCtr="0">
          <a:noAutofit/>
        </a:bodyPr>
        <a:lstStyle/>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Broj priključenih kućanstava</a:t>
          </a:r>
        </a:p>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190</a:t>
          </a:r>
        </a:p>
      </dsp:txBody>
      <dsp:txXfrm>
        <a:off x="2073191" y="279634"/>
        <a:ext cx="1349044" cy="1349044"/>
      </dsp:txXfrm>
    </dsp:sp>
    <dsp:sp modelId="{430216B2-82EC-4A5C-A3BE-1940EC8F2580}">
      <dsp:nvSpPr>
        <dsp:cNvPr id="0" name=""/>
        <dsp:cNvSpPr/>
      </dsp:nvSpPr>
      <dsp:spPr>
        <a:xfrm>
          <a:off x="3320064" y="238"/>
          <a:ext cx="1907836" cy="1907836"/>
        </a:xfrm>
        <a:prstGeom prst="ellipse">
          <a:avLst/>
        </a:prstGeom>
        <a:solidFill>
          <a:schemeClr val="accent1">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04995" tIns="17780" rIns="104995" bIns="17780" numCol="1" spcCol="1270" anchor="ctr" anchorCtr="0">
          <a:noAutofit/>
        </a:bodyPr>
        <a:lstStyle/>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Broj priključenih pravnih osoba</a:t>
          </a:r>
        </a:p>
        <a:p>
          <a:pPr marL="0" lvl="0" indent="0" algn="ctr" defTabSz="622300">
            <a:lnSpc>
              <a:spcPct val="90000"/>
            </a:lnSpc>
            <a:spcBef>
              <a:spcPct val="0"/>
            </a:spcBef>
            <a:spcAft>
              <a:spcPct val="35000"/>
            </a:spcAft>
            <a:buNone/>
          </a:pPr>
          <a:r>
            <a:rPr lang="hr-HR" sz="1400" b="1" kern="1200">
              <a:solidFill>
                <a:schemeClr val="bg1"/>
              </a:solidFill>
              <a:latin typeface="Cambria" pitchFamily="18" charset="0"/>
            </a:rPr>
            <a:t>36</a:t>
          </a:r>
        </a:p>
      </dsp:txBody>
      <dsp:txXfrm>
        <a:off x="3599460" y="279634"/>
        <a:ext cx="1349044" cy="13490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9BA9D5-C866-4EE1-90FA-36058B94C5AE}">
      <dsp:nvSpPr>
        <dsp:cNvPr id="0" name=""/>
        <dsp:cNvSpPr/>
      </dsp:nvSpPr>
      <dsp:spPr>
        <a:xfrm>
          <a:off x="1784" y="0"/>
          <a:ext cx="2776647" cy="49225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hr-HR" sz="1200" b="1" kern="1200">
              <a:latin typeface="Cambria" panose="02040503050406030204" pitchFamily="18" charset="0"/>
              <a:ea typeface="Cambria" panose="02040503050406030204" pitchFamily="18" charset="0"/>
            </a:rPr>
            <a:t>OPĆI CILJ 1.  </a:t>
          </a:r>
        </a:p>
        <a:p>
          <a:pPr marL="0" lvl="0" indent="0" algn="ctr" defTabSz="533400">
            <a:lnSpc>
              <a:spcPct val="90000"/>
            </a:lnSpc>
            <a:spcBef>
              <a:spcPct val="0"/>
            </a:spcBef>
            <a:spcAft>
              <a:spcPct val="35000"/>
            </a:spcAft>
            <a:buNone/>
          </a:pPr>
          <a:r>
            <a:rPr lang="hr-HR" sz="1200" b="1" kern="1200">
              <a:latin typeface="Cambria" panose="02040503050406030204" pitchFamily="18" charset="0"/>
              <a:ea typeface="Cambria" panose="02040503050406030204" pitchFamily="18" charset="0"/>
            </a:rPr>
            <a:t>UČINKOVITA JAVNA UPRAVA</a:t>
          </a:r>
        </a:p>
        <a:p>
          <a:pPr marL="0" lvl="0" indent="0" algn="ctr" defTabSz="533400">
            <a:lnSpc>
              <a:spcPct val="90000"/>
            </a:lnSpc>
            <a:spcBef>
              <a:spcPct val="0"/>
            </a:spcBef>
            <a:spcAft>
              <a:spcPct val="35000"/>
            </a:spcAft>
            <a:buNone/>
          </a:pPr>
          <a:endParaRPr lang="hr-HR" sz="1200" b="1" kern="1200">
            <a:latin typeface="Cambria" panose="02040503050406030204" pitchFamily="18" charset="0"/>
            <a:ea typeface="Cambria" panose="02040503050406030204" pitchFamily="18" charset="0"/>
          </a:endParaRPr>
        </a:p>
        <a:p>
          <a:pPr marL="0" lvl="0" indent="0" algn="ctr" defTabSz="533400">
            <a:lnSpc>
              <a:spcPct val="90000"/>
            </a:lnSpc>
            <a:spcBef>
              <a:spcPct val="0"/>
            </a:spcBef>
            <a:spcAft>
              <a:spcPct val="35000"/>
            </a:spcAft>
            <a:buNone/>
          </a:pPr>
          <a:r>
            <a:rPr lang="hr-HR" sz="1100" kern="1200">
              <a:latin typeface="Cambria" panose="02040503050406030204" pitchFamily="18" charset="0"/>
              <a:ea typeface="Cambria" panose="02040503050406030204" pitchFamily="18" charset="0"/>
            </a:rPr>
            <a:t>Poticati i kreirati uvjete općeg i ekonomskog napretka; stvoriti temelj za održivi gospodarski razvoj i socijalno blagostanje lokalnom stanovništvu. </a:t>
          </a:r>
          <a:endParaRPr lang="hr-HR" sz="1100" b="1" kern="1200">
            <a:latin typeface="Cambria" panose="02040503050406030204" pitchFamily="18" charset="0"/>
            <a:ea typeface="Cambria" panose="02040503050406030204" pitchFamily="18" charset="0"/>
          </a:endParaRPr>
        </a:p>
      </dsp:txBody>
      <dsp:txXfrm>
        <a:off x="1784" y="1969008"/>
        <a:ext cx="2776647" cy="1969008"/>
      </dsp:txXfrm>
    </dsp:sp>
    <dsp:sp modelId="{AAA19EEF-E617-4D14-A4D2-06699235AAC5}">
      <dsp:nvSpPr>
        <dsp:cNvPr id="0" name=""/>
        <dsp:cNvSpPr/>
      </dsp:nvSpPr>
      <dsp:spPr>
        <a:xfrm>
          <a:off x="570508" y="295351"/>
          <a:ext cx="1639199" cy="1639199"/>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73000" r="-7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616BB4-F9A5-465E-B6DD-38CC3C7B211F}">
      <dsp:nvSpPr>
        <dsp:cNvPr id="0" name=""/>
        <dsp:cNvSpPr/>
      </dsp:nvSpPr>
      <dsp:spPr>
        <a:xfrm>
          <a:off x="2861731" y="0"/>
          <a:ext cx="2776647" cy="49225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hr-HR" sz="1200" b="1" kern="1200">
              <a:latin typeface="Cambria" panose="02040503050406030204" pitchFamily="18" charset="0"/>
              <a:ea typeface="Cambria" panose="02040503050406030204" pitchFamily="18" charset="0"/>
            </a:rPr>
            <a:t>OPĆI CILJ 2. </a:t>
          </a:r>
        </a:p>
        <a:p>
          <a:pPr marL="0" lvl="0" indent="0" algn="ctr" defTabSz="533400">
            <a:lnSpc>
              <a:spcPct val="90000"/>
            </a:lnSpc>
            <a:spcBef>
              <a:spcPct val="0"/>
            </a:spcBef>
            <a:spcAft>
              <a:spcPct val="35000"/>
            </a:spcAft>
            <a:buNone/>
          </a:pPr>
          <a:r>
            <a:rPr lang="hr-HR" sz="1200" b="1" kern="1200">
              <a:latin typeface="Cambria" panose="02040503050406030204" pitchFamily="18" charset="0"/>
              <a:ea typeface="Cambria" panose="02040503050406030204" pitchFamily="18" charset="0"/>
            </a:rPr>
            <a:t>KONKURENTNO I INOVATIVNO GOSPODARSTVO I INFRASTRUKTURA</a:t>
          </a:r>
        </a:p>
        <a:p>
          <a:pPr marL="0" lvl="0" indent="0" algn="ctr" defTabSz="533400">
            <a:lnSpc>
              <a:spcPct val="90000"/>
            </a:lnSpc>
            <a:spcBef>
              <a:spcPct val="0"/>
            </a:spcBef>
            <a:spcAft>
              <a:spcPct val="35000"/>
            </a:spcAft>
            <a:buNone/>
          </a:pPr>
          <a:endParaRPr lang="hr-HR" sz="1200" b="1" kern="1200">
            <a:latin typeface="Cambria" panose="02040503050406030204" pitchFamily="18" charset="0"/>
            <a:ea typeface="Cambria" panose="02040503050406030204" pitchFamily="18" charset="0"/>
          </a:endParaRPr>
        </a:p>
        <a:p>
          <a:pPr marL="0" lvl="0" indent="0" algn="ctr" defTabSz="533400">
            <a:lnSpc>
              <a:spcPct val="90000"/>
            </a:lnSpc>
            <a:spcBef>
              <a:spcPct val="0"/>
            </a:spcBef>
            <a:spcAft>
              <a:spcPct val="35000"/>
            </a:spcAft>
            <a:buNone/>
          </a:pPr>
          <a:r>
            <a:rPr lang="hr-HR" sz="1100" b="0" kern="1200">
              <a:latin typeface="Cambria" panose="02040503050406030204" pitchFamily="18" charset="0"/>
              <a:ea typeface="Cambria" panose="02040503050406030204" pitchFamily="18" charset="0"/>
            </a:rPr>
            <a:t>Pametna uporaba resursa kroz primjenu modela modernog kružnog gospodarstva uz</a:t>
          </a:r>
          <a:r>
            <a:rPr lang="hr-HR" sz="1100" kern="1200">
              <a:latin typeface="Cambria" panose="02040503050406030204" pitchFamily="18" charset="0"/>
              <a:ea typeface="Cambria" panose="02040503050406030204" pitchFamily="18" charset="0"/>
            </a:rPr>
            <a:t> stvaranje konkurentske prednosti na održiv način. </a:t>
          </a:r>
          <a:endParaRPr lang="hr-HR" sz="1100" b="0" kern="1200">
            <a:latin typeface="Cambria" panose="02040503050406030204" pitchFamily="18" charset="0"/>
            <a:ea typeface="Cambria" panose="02040503050406030204" pitchFamily="18" charset="0"/>
          </a:endParaRPr>
        </a:p>
      </dsp:txBody>
      <dsp:txXfrm>
        <a:off x="2861731" y="1969008"/>
        <a:ext cx="2776647" cy="1969008"/>
      </dsp:txXfrm>
    </dsp:sp>
    <dsp:sp modelId="{D77999B4-5E46-4362-AF54-45060FC46559}">
      <dsp:nvSpPr>
        <dsp:cNvPr id="0" name=""/>
        <dsp:cNvSpPr/>
      </dsp:nvSpPr>
      <dsp:spPr>
        <a:xfrm>
          <a:off x="3430455" y="295351"/>
          <a:ext cx="1639199" cy="1639199"/>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2E9977A-C1BA-42C8-B29C-5E9430F4C1D3}">
      <dsp:nvSpPr>
        <dsp:cNvPr id="0" name=""/>
        <dsp:cNvSpPr/>
      </dsp:nvSpPr>
      <dsp:spPr>
        <a:xfrm>
          <a:off x="5721678" y="0"/>
          <a:ext cx="2776647" cy="49225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hr-HR" sz="1200" b="1" kern="1200">
              <a:latin typeface="Cambria" panose="02040503050406030204" pitchFamily="18" charset="0"/>
              <a:ea typeface="Cambria" panose="02040503050406030204" pitchFamily="18" charset="0"/>
            </a:rPr>
            <a:t>OPĆI CILJ 3. </a:t>
          </a:r>
        </a:p>
        <a:p>
          <a:pPr marL="0" lvl="0" indent="0" algn="ctr" defTabSz="533400">
            <a:lnSpc>
              <a:spcPct val="90000"/>
            </a:lnSpc>
            <a:spcBef>
              <a:spcPct val="0"/>
            </a:spcBef>
            <a:spcAft>
              <a:spcPct val="35000"/>
            </a:spcAft>
            <a:buNone/>
          </a:pPr>
          <a:r>
            <a:rPr lang="hr-HR" sz="1200" b="1" kern="1200">
              <a:latin typeface="Cambria" panose="02040503050406030204" pitchFamily="18" charset="0"/>
              <a:ea typeface="Cambria" panose="02040503050406030204" pitchFamily="18" charset="0"/>
            </a:rPr>
            <a:t>AKTIVAN I KVALITETAN ŽIVOT LOKALNE ZAJEDNICE</a:t>
          </a:r>
        </a:p>
        <a:p>
          <a:pPr marL="0" lvl="0" indent="0" algn="ctr" defTabSz="533400">
            <a:lnSpc>
              <a:spcPct val="90000"/>
            </a:lnSpc>
            <a:spcBef>
              <a:spcPct val="0"/>
            </a:spcBef>
            <a:spcAft>
              <a:spcPct val="35000"/>
            </a:spcAft>
            <a:buNone/>
          </a:pPr>
          <a:endParaRPr lang="hr-HR" sz="1200" b="1" kern="1200">
            <a:latin typeface="Cambria" panose="02040503050406030204" pitchFamily="18" charset="0"/>
            <a:ea typeface="Cambria" panose="02040503050406030204" pitchFamily="18" charset="0"/>
          </a:endParaRPr>
        </a:p>
        <a:p>
          <a:pPr marL="0" lvl="0" indent="0" algn="ctr" defTabSz="533400">
            <a:lnSpc>
              <a:spcPct val="90000"/>
            </a:lnSpc>
            <a:spcBef>
              <a:spcPct val="0"/>
            </a:spcBef>
            <a:spcAft>
              <a:spcPct val="35000"/>
            </a:spcAft>
            <a:buNone/>
          </a:pPr>
          <a:r>
            <a:rPr lang="hr-HR" sz="1100" b="0" kern="1200">
              <a:latin typeface="Cambria" panose="02040503050406030204" pitchFamily="18" charset="0"/>
              <a:ea typeface="Cambria" panose="02040503050406030204" pitchFamily="18" charset="0"/>
            </a:rPr>
            <a:t>Unaprjeđenje životnog standarda stanovništva Općine te stvaranje poticajnog okruženja u kojem se dijeli znanje i pružaju pravovremene informacije. </a:t>
          </a:r>
        </a:p>
        <a:p>
          <a:pPr marL="0" lvl="0" indent="0" algn="ctr" defTabSz="533400">
            <a:lnSpc>
              <a:spcPct val="90000"/>
            </a:lnSpc>
            <a:spcBef>
              <a:spcPct val="0"/>
            </a:spcBef>
            <a:spcAft>
              <a:spcPct val="35000"/>
            </a:spcAft>
            <a:buNone/>
          </a:pPr>
          <a:endParaRPr lang="hr-HR" sz="1100" b="0" kern="1200">
            <a:highlight>
              <a:srgbClr val="FF0000"/>
            </a:highlight>
            <a:latin typeface="Cambria" panose="02040503050406030204" pitchFamily="18" charset="0"/>
            <a:ea typeface="Cambria" panose="02040503050406030204" pitchFamily="18" charset="0"/>
          </a:endParaRPr>
        </a:p>
      </dsp:txBody>
      <dsp:txXfrm>
        <a:off x="5721678" y="1969008"/>
        <a:ext cx="2776647" cy="1969008"/>
      </dsp:txXfrm>
    </dsp:sp>
    <dsp:sp modelId="{5C69EAF4-D9DE-4D3E-BC40-D5C69D1EDA95}">
      <dsp:nvSpPr>
        <dsp:cNvPr id="0" name=""/>
        <dsp:cNvSpPr/>
      </dsp:nvSpPr>
      <dsp:spPr>
        <a:xfrm>
          <a:off x="6290402" y="295351"/>
          <a:ext cx="1639199" cy="1639199"/>
        </a:xfrm>
        <a:prstGeom prst="ellipse">
          <a:avLst/>
        </a:prstGeom>
        <a:blipFill rotWithShape="1">
          <a:blip xmlns:r="http://schemas.openxmlformats.org/officeDocument/2006/relationships" r:embed="rId3"/>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B402522-8173-49FC-BC3B-0D3A4C93AFC6}">
      <dsp:nvSpPr>
        <dsp:cNvPr id="0" name=""/>
        <dsp:cNvSpPr/>
      </dsp:nvSpPr>
      <dsp:spPr>
        <a:xfrm>
          <a:off x="340004" y="3938016"/>
          <a:ext cx="7820101" cy="738378"/>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89AF45-3073-46EB-B34E-88AD7EE73ED5}">
      <dsp:nvSpPr>
        <dsp:cNvPr id="0" name=""/>
        <dsp:cNvSpPr/>
      </dsp:nvSpPr>
      <dsp:spPr>
        <a:xfrm>
          <a:off x="3582864" y="4129222"/>
          <a:ext cx="295100" cy="571839"/>
        </a:xfrm>
        <a:custGeom>
          <a:avLst/>
          <a:gdLst/>
          <a:ahLst/>
          <a:cxnLst/>
          <a:rect l="0" t="0" r="0" b="0"/>
          <a:pathLst>
            <a:path>
              <a:moveTo>
                <a:pt x="0" y="0"/>
              </a:moveTo>
              <a:lnTo>
                <a:pt x="147550" y="0"/>
              </a:lnTo>
              <a:lnTo>
                <a:pt x="147550" y="571839"/>
              </a:lnTo>
              <a:lnTo>
                <a:pt x="295100" y="57183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3714327" y="4399054"/>
        <a:ext cx="32174" cy="32174"/>
      </dsp:txXfrm>
    </dsp:sp>
    <dsp:sp modelId="{7474C417-37EE-421F-A082-1116D57CC4CC}">
      <dsp:nvSpPr>
        <dsp:cNvPr id="0" name=""/>
        <dsp:cNvSpPr/>
      </dsp:nvSpPr>
      <dsp:spPr>
        <a:xfrm>
          <a:off x="3582864" y="4083502"/>
          <a:ext cx="295100" cy="91440"/>
        </a:xfrm>
        <a:custGeom>
          <a:avLst/>
          <a:gdLst/>
          <a:ahLst/>
          <a:cxnLst/>
          <a:rect l="0" t="0" r="0" b="0"/>
          <a:pathLst>
            <a:path>
              <a:moveTo>
                <a:pt x="0" y="45720"/>
              </a:moveTo>
              <a:lnTo>
                <a:pt x="147550" y="45720"/>
              </a:lnTo>
              <a:lnTo>
                <a:pt x="147550" y="73501"/>
              </a:lnTo>
              <a:lnTo>
                <a:pt x="295100" y="73501"/>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3723005" y="4121811"/>
        <a:ext cx="14820" cy="14820"/>
      </dsp:txXfrm>
    </dsp:sp>
    <dsp:sp modelId="{01601511-DCE3-4117-8DE2-14092E7F499F}">
      <dsp:nvSpPr>
        <dsp:cNvPr id="0" name=""/>
        <dsp:cNvSpPr/>
      </dsp:nvSpPr>
      <dsp:spPr>
        <a:xfrm>
          <a:off x="3582864" y="3612945"/>
          <a:ext cx="295100" cy="516276"/>
        </a:xfrm>
        <a:custGeom>
          <a:avLst/>
          <a:gdLst/>
          <a:ahLst/>
          <a:cxnLst/>
          <a:rect l="0" t="0" r="0" b="0"/>
          <a:pathLst>
            <a:path>
              <a:moveTo>
                <a:pt x="0" y="516276"/>
              </a:moveTo>
              <a:lnTo>
                <a:pt x="147550" y="516276"/>
              </a:lnTo>
              <a:lnTo>
                <a:pt x="147550" y="0"/>
              </a:lnTo>
              <a:lnTo>
                <a:pt x="295100" y="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3715548" y="3856217"/>
        <a:ext cx="29733" cy="29733"/>
      </dsp:txXfrm>
    </dsp:sp>
    <dsp:sp modelId="{34CA8F8C-C68F-4DF1-A16E-654734146D07}">
      <dsp:nvSpPr>
        <dsp:cNvPr id="0" name=""/>
        <dsp:cNvSpPr/>
      </dsp:nvSpPr>
      <dsp:spPr>
        <a:xfrm>
          <a:off x="1187066" y="2394949"/>
          <a:ext cx="275942" cy="1734273"/>
        </a:xfrm>
        <a:custGeom>
          <a:avLst/>
          <a:gdLst/>
          <a:ahLst/>
          <a:cxnLst/>
          <a:rect l="0" t="0" r="0" b="0"/>
          <a:pathLst>
            <a:path>
              <a:moveTo>
                <a:pt x="0" y="0"/>
              </a:moveTo>
              <a:lnTo>
                <a:pt x="137971" y="0"/>
              </a:lnTo>
              <a:lnTo>
                <a:pt x="137971" y="1734273"/>
              </a:lnTo>
              <a:lnTo>
                <a:pt x="275942" y="1734273"/>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hr-HR" sz="600" kern="1200"/>
        </a:p>
      </dsp:txBody>
      <dsp:txXfrm>
        <a:off x="1281135" y="3218183"/>
        <a:ext cx="87804" cy="87804"/>
      </dsp:txXfrm>
    </dsp:sp>
    <dsp:sp modelId="{6D63E4B3-0F92-4CB7-9EDB-39BF39A222F4}">
      <dsp:nvSpPr>
        <dsp:cNvPr id="0" name=""/>
        <dsp:cNvSpPr/>
      </dsp:nvSpPr>
      <dsp:spPr>
        <a:xfrm>
          <a:off x="3594913" y="2239419"/>
          <a:ext cx="285521" cy="829468"/>
        </a:xfrm>
        <a:custGeom>
          <a:avLst/>
          <a:gdLst/>
          <a:ahLst/>
          <a:cxnLst/>
          <a:rect l="0" t="0" r="0" b="0"/>
          <a:pathLst>
            <a:path>
              <a:moveTo>
                <a:pt x="0" y="0"/>
              </a:moveTo>
              <a:lnTo>
                <a:pt x="142760" y="0"/>
              </a:lnTo>
              <a:lnTo>
                <a:pt x="142760" y="829468"/>
              </a:lnTo>
              <a:lnTo>
                <a:pt x="285521" y="829468"/>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3715743" y="2632222"/>
        <a:ext cx="43861" cy="43861"/>
      </dsp:txXfrm>
    </dsp:sp>
    <dsp:sp modelId="{0A4D6E10-5E10-4A55-AE09-AB206476946B}">
      <dsp:nvSpPr>
        <dsp:cNvPr id="0" name=""/>
        <dsp:cNvSpPr/>
      </dsp:nvSpPr>
      <dsp:spPr>
        <a:xfrm>
          <a:off x="3594913" y="2239419"/>
          <a:ext cx="285521" cy="285410"/>
        </a:xfrm>
        <a:custGeom>
          <a:avLst/>
          <a:gdLst/>
          <a:ahLst/>
          <a:cxnLst/>
          <a:rect l="0" t="0" r="0" b="0"/>
          <a:pathLst>
            <a:path>
              <a:moveTo>
                <a:pt x="0" y="0"/>
              </a:moveTo>
              <a:lnTo>
                <a:pt x="142760" y="0"/>
              </a:lnTo>
              <a:lnTo>
                <a:pt x="142760" y="285410"/>
              </a:lnTo>
              <a:lnTo>
                <a:pt x="285521" y="28541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3727581" y="2372031"/>
        <a:ext cx="20185" cy="20185"/>
      </dsp:txXfrm>
    </dsp:sp>
    <dsp:sp modelId="{00ED4AEF-5765-4178-A1A2-DB8E7F237FEF}">
      <dsp:nvSpPr>
        <dsp:cNvPr id="0" name=""/>
        <dsp:cNvSpPr/>
      </dsp:nvSpPr>
      <dsp:spPr>
        <a:xfrm>
          <a:off x="3594913" y="1980771"/>
          <a:ext cx="285521" cy="258647"/>
        </a:xfrm>
        <a:custGeom>
          <a:avLst/>
          <a:gdLst/>
          <a:ahLst/>
          <a:cxnLst/>
          <a:rect l="0" t="0" r="0" b="0"/>
          <a:pathLst>
            <a:path>
              <a:moveTo>
                <a:pt x="0" y="258647"/>
              </a:moveTo>
              <a:lnTo>
                <a:pt x="142760" y="258647"/>
              </a:lnTo>
              <a:lnTo>
                <a:pt x="142760" y="0"/>
              </a:lnTo>
              <a:lnTo>
                <a:pt x="285521" y="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3728043" y="2100464"/>
        <a:ext cx="19262" cy="19262"/>
      </dsp:txXfrm>
    </dsp:sp>
    <dsp:sp modelId="{D398D212-7E8B-4AB2-8D8C-FE9C46A2A4A0}">
      <dsp:nvSpPr>
        <dsp:cNvPr id="0" name=""/>
        <dsp:cNvSpPr/>
      </dsp:nvSpPr>
      <dsp:spPr>
        <a:xfrm>
          <a:off x="3594913" y="1423332"/>
          <a:ext cx="285521" cy="816087"/>
        </a:xfrm>
        <a:custGeom>
          <a:avLst/>
          <a:gdLst/>
          <a:ahLst/>
          <a:cxnLst/>
          <a:rect l="0" t="0" r="0" b="0"/>
          <a:pathLst>
            <a:path>
              <a:moveTo>
                <a:pt x="0" y="816087"/>
              </a:moveTo>
              <a:lnTo>
                <a:pt x="142760" y="816087"/>
              </a:lnTo>
              <a:lnTo>
                <a:pt x="142760" y="0"/>
              </a:lnTo>
              <a:lnTo>
                <a:pt x="285521" y="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3716059" y="1809760"/>
        <a:ext cx="43229" cy="43229"/>
      </dsp:txXfrm>
    </dsp:sp>
    <dsp:sp modelId="{62D4C819-FFEB-4A45-9822-C8F5D94A2C18}">
      <dsp:nvSpPr>
        <dsp:cNvPr id="0" name=""/>
        <dsp:cNvSpPr/>
      </dsp:nvSpPr>
      <dsp:spPr>
        <a:xfrm>
          <a:off x="1187066" y="2239419"/>
          <a:ext cx="285521" cy="155529"/>
        </a:xfrm>
        <a:custGeom>
          <a:avLst/>
          <a:gdLst/>
          <a:ahLst/>
          <a:cxnLst/>
          <a:rect l="0" t="0" r="0" b="0"/>
          <a:pathLst>
            <a:path>
              <a:moveTo>
                <a:pt x="0" y="155529"/>
              </a:moveTo>
              <a:lnTo>
                <a:pt x="142760" y="155529"/>
              </a:lnTo>
              <a:lnTo>
                <a:pt x="142760" y="0"/>
              </a:lnTo>
              <a:lnTo>
                <a:pt x="285521"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1321699" y="2309055"/>
        <a:ext cx="16256" cy="16256"/>
      </dsp:txXfrm>
    </dsp:sp>
    <dsp:sp modelId="{1F2C45FE-2494-4D12-B34C-EC761DC91CD4}">
      <dsp:nvSpPr>
        <dsp:cNvPr id="0" name=""/>
        <dsp:cNvSpPr/>
      </dsp:nvSpPr>
      <dsp:spPr>
        <a:xfrm>
          <a:off x="3594913" y="543675"/>
          <a:ext cx="285521" cy="322217"/>
        </a:xfrm>
        <a:custGeom>
          <a:avLst/>
          <a:gdLst/>
          <a:ahLst/>
          <a:cxnLst/>
          <a:rect l="0" t="0" r="0" b="0"/>
          <a:pathLst>
            <a:path>
              <a:moveTo>
                <a:pt x="0" y="0"/>
              </a:moveTo>
              <a:lnTo>
                <a:pt x="142760" y="0"/>
              </a:lnTo>
              <a:lnTo>
                <a:pt x="142760" y="322217"/>
              </a:lnTo>
              <a:lnTo>
                <a:pt x="285521" y="322217"/>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3726911" y="694020"/>
        <a:ext cx="21525" cy="21525"/>
      </dsp:txXfrm>
    </dsp:sp>
    <dsp:sp modelId="{7F5772D6-4E34-49ED-A6DA-1A8A1523F5D4}">
      <dsp:nvSpPr>
        <dsp:cNvPr id="0" name=""/>
        <dsp:cNvSpPr/>
      </dsp:nvSpPr>
      <dsp:spPr>
        <a:xfrm>
          <a:off x="3594913" y="271646"/>
          <a:ext cx="285521" cy="272029"/>
        </a:xfrm>
        <a:custGeom>
          <a:avLst/>
          <a:gdLst/>
          <a:ahLst/>
          <a:cxnLst/>
          <a:rect l="0" t="0" r="0" b="0"/>
          <a:pathLst>
            <a:path>
              <a:moveTo>
                <a:pt x="0" y="272029"/>
              </a:moveTo>
              <a:lnTo>
                <a:pt x="142760" y="272029"/>
              </a:lnTo>
              <a:lnTo>
                <a:pt x="142760" y="0"/>
              </a:lnTo>
              <a:lnTo>
                <a:pt x="285521" y="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3727815" y="397801"/>
        <a:ext cx="19718" cy="19718"/>
      </dsp:txXfrm>
    </dsp:sp>
    <dsp:sp modelId="{6ADBC80D-7729-4DA2-8638-50F526E31D6D}">
      <dsp:nvSpPr>
        <dsp:cNvPr id="0" name=""/>
        <dsp:cNvSpPr/>
      </dsp:nvSpPr>
      <dsp:spPr>
        <a:xfrm>
          <a:off x="1187066" y="543675"/>
          <a:ext cx="285521" cy="1851273"/>
        </a:xfrm>
        <a:custGeom>
          <a:avLst/>
          <a:gdLst/>
          <a:ahLst/>
          <a:cxnLst/>
          <a:rect l="0" t="0" r="0" b="0"/>
          <a:pathLst>
            <a:path>
              <a:moveTo>
                <a:pt x="0" y="1851273"/>
              </a:moveTo>
              <a:lnTo>
                <a:pt x="142760" y="1851273"/>
              </a:lnTo>
              <a:lnTo>
                <a:pt x="142760" y="0"/>
              </a:lnTo>
              <a:lnTo>
                <a:pt x="285521"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hr-HR" sz="600" kern="1200"/>
        </a:p>
      </dsp:txBody>
      <dsp:txXfrm>
        <a:off x="1282998" y="1422483"/>
        <a:ext cx="93658" cy="93658"/>
      </dsp:txXfrm>
    </dsp:sp>
    <dsp:sp modelId="{0391CEEC-C93F-4B1C-B2EC-953C89054690}">
      <dsp:nvSpPr>
        <dsp:cNvPr id="0" name=""/>
        <dsp:cNvSpPr/>
      </dsp:nvSpPr>
      <dsp:spPr>
        <a:xfrm rot="16200000">
          <a:off x="-788251" y="1941572"/>
          <a:ext cx="3043884" cy="906753"/>
        </a:xfrm>
        <a:prstGeom prst="rect">
          <a:avLst/>
        </a:prstGeom>
        <a:gradFill rotWithShape="0">
          <a:gsLst>
            <a:gs pos="0">
              <a:schemeClr val="accent1">
                <a:shade val="60000"/>
                <a:hueOff val="0"/>
                <a:satOff val="0"/>
                <a:lumOff val="0"/>
                <a:alphaOff val="0"/>
                <a:shade val="51000"/>
                <a:satMod val="130000"/>
              </a:schemeClr>
            </a:gs>
            <a:gs pos="80000">
              <a:schemeClr val="accent1">
                <a:shade val="60000"/>
                <a:hueOff val="0"/>
                <a:satOff val="0"/>
                <a:lumOff val="0"/>
                <a:alphaOff val="0"/>
                <a:shade val="93000"/>
                <a:satMod val="130000"/>
              </a:schemeClr>
            </a:gs>
            <a:gs pos="100000">
              <a:schemeClr val="accent1">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hr-HR" sz="1100" b="1" kern="1200">
              <a:latin typeface="Cambria" panose="02040503050406030204" pitchFamily="18" charset="0"/>
              <a:ea typeface="Cambria" panose="02040503050406030204" pitchFamily="18" charset="0"/>
            </a:rPr>
            <a:t>STRATEŠKI RAZVOJNI CILJEVI OPĆINE VELIKI BUKOVEC</a:t>
          </a:r>
        </a:p>
      </dsp:txBody>
      <dsp:txXfrm>
        <a:off x="-788251" y="1941572"/>
        <a:ext cx="3043884" cy="906753"/>
      </dsp:txXfrm>
    </dsp:sp>
    <dsp:sp modelId="{CD1A66B8-C98B-4030-B238-0BD3F4D97B7A}">
      <dsp:nvSpPr>
        <dsp:cNvPr id="0" name=""/>
        <dsp:cNvSpPr/>
      </dsp:nvSpPr>
      <dsp:spPr>
        <a:xfrm>
          <a:off x="1472588" y="39218"/>
          <a:ext cx="2122325" cy="1008914"/>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hr-HR" sz="1100" b="1" kern="1200">
              <a:latin typeface="Cambria" panose="02040503050406030204" pitchFamily="18" charset="0"/>
              <a:ea typeface="Cambria" panose="02040503050406030204" pitchFamily="18" charset="0"/>
            </a:rPr>
            <a:t>OPĆI CILJ 1.</a:t>
          </a:r>
          <a:r>
            <a:rPr lang="hr-HR" sz="1100" kern="1200">
              <a:latin typeface="Cambria" panose="02040503050406030204" pitchFamily="18" charset="0"/>
              <a:ea typeface="Cambria" panose="02040503050406030204" pitchFamily="18" charset="0"/>
            </a:rPr>
            <a:t> </a:t>
          </a:r>
          <a:r>
            <a:rPr lang="hr-HR" sz="1100" b="1" kern="1200">
              <a:latin typeface="Cambria" panose="02040503050406030204" pitchFamily="18" charset="0"/>
              <a:ea typeface="Cambria" panose="02040503050406030204" pitchFamily="18" charset="0"/>
            </a:rPr>
            <a:t>UČINKOVITA JAVNA UPRAVA</a:t>
          </a:r>
        </a:p>
      </dsp:txBody>
      <dsp:txXfrm>
        <a:off x="1472588" y="39218"/>
        <a:ext cx="2122325" cy="1008914"/>
      </dsp:txXfrm>
    </dsp:sp>
    <dsp:sp modelId="{AA96B461-0595-433D-9C61-BDB10F52C044}">
      <dsp:nvSpPr>
        <dsp:cNvPr id="0" name=""/>
        <dsp:cNvSpPr/>
      </dsp:nvSpPr>
      <dsp:spPr>
        <a:xfrm>
          <a:off x="3880435" y="3834"/>
          <a:ext cx="4663210" cy="535622"/>
        </a:xfrm>
        <a:prstGeom prst="rect">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mj-lt"/>
              <a:ea typeface="Cambria" panose="02040503050406030204" pitchFamily="18" charset="0"/>
            </a:rPr>
            <a:t>1.1. </a:t>
          </a:r>
          <a:r>
            <a:rPr lang="hr-HR" sz="1000" kern="1200">
              <a:latin typeface="+mj-lt"/>
            </a:rPr>
            <a:t>Unapređenje poslovnog okruženja i kvalitete upravljanja u lokalnoj upravi</a:t>
          </a:r>
          <a:endParaRPr lang="hr-HR" sz="1000" kern="1200">
            <a:latin typeface="+mj-lt"/>
            <a:ea typeface="Cambria" panose="02040503050406030204" pitchFamily="18" charset="0"/>
          </a:endParaRPr>
        </a:p>
      </dsp:txBody>
      <dsp:txXfrm>
        <a:off x="3880435" y="3834"/>
        <a:ext cx="4663210" cy="535622"/>
      </dsp:txXfrm>
    </dsp:sp>
    <dsp:sp modelId="{ABEC5F56-C5F3-46B2-8A2E-0DDAFEABD993}">
      <dsp:nvSpPr>
        <dsp:cNvPr id="0" name=""/>
        <dsp:cNvSpPr/>
      </dsp:nvSpPr>
      <dsp:spPr>
        <a:xfrm>
          <a:off x="3880435" y="648269"/>
          <a:ext cx="4251731" cy="435246"/>
        </a:xfrm>
        <a:prstGeom prst="rect">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Cambria" panose="02040503050406030204" pitchFamily="18" charset="0"/>
              <a:ea typeface="Cambria" panose="02040503050406030204" pitchFamily="18" charset="0"/>
            </a:rPr>
            <a:t>1.2. Racionalno upravljanje prostorom i imovinom u vlasništvu Općine</a:t>
          </a:r>
        </a:p>
      </dsp:txBody>
      <dsp:txXfrm>
        <a:off x="3880435" y="648269"/>
        <a:ext cx="4251731" cy="435246"/>
      </dsp:txXfrm>
    </dsp:sp>
    <dsp:sp modelId="{537B5DA6-CC20-4079-B1AE-1401552B5843}">
      <dsp:nvSpPr>
        <dsp:cNvPr id="0" name=""/>
        <dsp:cNvSpPr/>
      </dsp:nvSpPr>
      <dsp:spPr>
        <a:xfrm>
          <a:off x="1472588" y="1657662"/>
          <a:ext cx="2122325" cy="1163513"/>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hr-HR" sz="1100" b="1" kern="1200">
              <a:latin typeface="Cambria" panose="02040503050406030204" pitchFamily="18" charset="0"/>
              <a:ea typeface="Cambria" panose="02040503050406030204" pitchFamily="18" charset="0"/>
            </a:rPr>
            <a:t>OPĆI CILJ 2.</a:t>
          </a:r>
          <a:r>
            <a:rPr lang="hr-HR" sz="1100" kern="1200">
              <a:latin typeface="Cambria" panose="02040503050406030204" pitchFamily="18" charset="0"/>
              <a:ea typeface="Cambria" panose="02040503050406030204" pitchFamily="18" charset="0"/>
            </a:rPr>
            <a:t> </a:t>
          </a:r>
          <a:r>
            <a:rPr lang="hr-HR" sz="1100" b="1" kern="1200">
              <a:latin typeface="Cambria" panose="02040503050406030204" pitchFamily="18" charset="0"/>
              <a:ea typeface="Cambria" panose="02040503050406030204" pitchFamily="18" charset="0"/>
            </a:rPr>
            <a:t>KONKURENTNO I INOVATIVNO GOSPODARSTVO I INFRASTRUKTURA</a:t>
          </a:r>
          <a:endParaRPr lang="hr-HR" sz="1100" kern="1200">
            <a:latin typeface="Cambria" panose="02040503050406030204" pitchFamily="18" charset="0"/>
            <a:ea typeface="Cambria" panose="02040503050406030204" pitchFamily="18" charset="0"/>
          </a:endParaRPr>
        </a:p>
      </dsp:txBody>
      <dsp:txXfrm>
        <a:off x="1472588" y="1657662"/>
        <a:ext cx="2122325" cy="1163513"/>
      </dsp:txXfrm>
    </dsp:sp>
    <dsp:sp modelId="{8D422568-D0C2-433A-A2D7-6B0E636D10CC}">
      <dsp:nvSpPr>
        <dsp:cNvPr id="0" name=""/>
        <dsp:cNvSpPr/>
      </dsp:nvSpPr>
      <dsp:spPr>
        <a:xfrm>
          <a:off x="3880435" y="1192327"/>
          <a:ext cx="2352998" cy="462009"/>
        </a:xfrm>
        <a:prstGeom prst="rect">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Cambria" panose="02040503050406030204" pitchFamily="18" charset="0"/>
              <a:ea typeface="Cambria" panose="02040503050406030204" pitchFamily="18" charset="0"/>
            </a:rPr>
            <a:t>2.1. Razvoj poduzetničkog aspekta</a:t>
          </a:r>
        </a:p>
      </dsp:txBody>
      <dsp:txXfrm>
        <a:off x="3880435" y="1192327"/>
        <a:ext cx="2352998" cy="462009"/>
      </dsp:txXfrm>
    </dsp:sp>
    <dsp:sp modelId="{B43A07E7-1A5C-4343-9FBD-D228364B24EB}">
      <dsp:nvSpPr>
        <dsp:cNvPr id="0" name=""/>
        <dsp:cNvSpPr/>
      </dsp:nvSpPr>
      <dsp:spPr>
        <a:xfrm>
          <a:off x="3880435" y="1763148"/>
          <a:ext cx="2221658" cy="435246"/>
        </a:xfrm>
        <a:prstGeom prst="rect">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Cambria" panose="02040503050406030204" pitchFamily="18" charset="0"/>
              <a:ea typeface="Cambria" panose="02040503050406030204" pitchFamily="18" charset="0"/>
            </a:rPr>
            <a:t>2.2. Revitalizacija poljoprivrede</a:t>
          </a:r>
        </a:p>
      </dsp:txBody>
      <dsp:txXfrm>
        <a:off x="3880435" y="1763148"/>
        <a:ext cx="2221658" cy="435246"/>
      </dsp:txXfrm>
    </dsp:sp>
    <dsp:sp modelId="{D1BD675C-CFD1-446E-AEA2-047042AF65F5}">
      <dsp:nvSpPr>
        <dsp:cNvPr id="0" name=""/>
        <dsp:cNvSpPr/>
      </dsp:nvSpPr>
      <dsp:spPr>
        <a:xfrm>
          <a:off x="3880435" y="2307206"/>
          <a:ext cx="2952008" cy="435246"/>
        </a:xfrm>
        <a:prstGeom prst="rect">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Cambria" panose="02040503050406030204" pitchFamily="18" charset="0"/>
              <a:ea typeface="Cambria" panose="02040503050406030204" pitchFamily="18" charset="0"/>
            </a:rPr>
            <a:t>2.3. Unaprjeđenje komunalne infrastrukture</a:t>
          </a:r>
        </a:p>
      </dsp:txBody>
      <dsp:txXfrm>
        <a:off x="3880435" y="2307206"/>
        <a:ext cx="2952008" cy="435246"/>
      </dsp:txXfrm>
    </dsp:sp>
    <dsp:sp modelId="{C89DB171-ECDE-4BEE-BFAF-023E52101B44}">
      <dsp:nvSpPr>
        <dsp:cNvPr id="0" name=""/>
        <dsp:cNvSpPr/>
      </dsp:nvSpPr>
      <dsp:spPr>
        <a:xfrm>
          <a:off x="3880435" y="2851264"/>
          <a:ext cx="4358345" cy="435246"/>
        </a:xfrm>
        <a:prstGeom prst="rect">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Cambria" panose="02040503050406030204" pitchFamily="18" charset="0"/>
              <a:ea typeface="Cambria" panose="02040503050406030204" pitchFamily="18" charset="0"/>
            </a:rPr>
            <a:t>2.4. Razvoj sustava energetske učinkovitosti unutar Općine uz održivo gospodarenje prirodnim resursima i zaštitu okoliša</a:t>
          </a:r>
        </a:p>
      </dsp:txBody>
      <dsp:txXfrm>
        <a:off x="3880435" y="2851264"/>
        <a:ext cx="4358345" cy="435246"/>
      </dsp:txXfrm>
    </dsp:sp>
    <dsp:sp modelId="{B0FC123D-8C45-4001-B80E-BD62B28360D3}">
      <dsp:nvSpPr>
        <dsp:cNvPr id="0" name=""/>
        <dsp:cNvSpPr/>
      </dsp:nvSpPr>
      <dsp:spPr>
        <a:xfrm>
          <a:off x="1463009" y="3535546"/>
          <a:ext cx="2119855" cy="1187352"/>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hr-HR" sz="1100" b="1" kern="1200">
              <a:latin typeface="Cambria" panose="02040503050406030204" pitchFamily="18" charset="0"/>
              <a:ea typeface="Cambria" panose="02040503050406030204" pitchFamily="18" charset="0"/>
            </a:rPr>
            <a:t>OPĆI CILJ 3.</a:t>
          </a:r>
          <a:r>
            <a:rPr lang="hr-HR" sz="1100" kern="1200">
              <a:latin typeface="Cambria" panose="02040503050406030204" pitchFamily="18" charset="0"/>
              <a:ea typeface="Cambria" panose="02040503050406030204" pitchFamily="18" charset="0"/>
            </a:rPr>
            <a:t> </a:t>
          </a:r>
          <a:r>
            <a:rPr lang="hr-HR" sz="1100" b="1" kern="1200">
              <a:latin typeface="Cambria" panose="02040503050406030204" pitchFamily="18" charset="0"/>
              <a:ea typeface="Cambria" panose="02040503050406030204" pitchFamily="18" charset="0"/>
            </a:rPr>
            <a:t>AKTIVAN I KVALITETAN ŽIVOT LOKALNE ZAJEDNICE</a:t>
          </a:r>
        </a:p>
      </dsp:txBody>
      <dsp:txXfrm>
        <a:off x="1463009" y="3535546"/>
        <a:ext cx="2119855" cy="1187352"/>
      </dsp:txXfrm>
    </dsp:sp>
    <dsp:sp modelId="{259175B5-6727-47B4-82A3-D8446540EE46}">
      <dsp:nvSpPr>
        <dsp:cNvPr id="0" name=""/>
        <dsp:cNvSpPr/>
      </dsp:nvSpPr>
      <dsp:spPr>
        <a:xfrm>
          <a:off x="3877965" y="3395322"/>
          <a:ext cx="2686273" cy="435246"/>
        </a:xfrm>
        <a:prstGeom prst="rect">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b="0" kern="1200">
              <a:latin typeface="Cambria" panose="02040503050406030204" pitchFamily="18" charset="0"/>
              <a:ea typeface="Cambria" panose="02040503050406030204" pitchFamily="18" charset="0"/>
            </a:rPr>
            <a:t>3.1. Razvoj društvenog aspekta Općine</a:t>
          </a:r>
        </a:p>
      </dsp:txBody>
      <dsp:txXfrm>
        <a:off x="3877965" y="3395322"/>
        <a:ext cx="2686273" cy="435246"/>
      </dsp:txXfrm>
    </dsp:sp>
    <dsp:sp modelId="{CC9438C2-A24E-4148-9413-E6323F93414C}">
      <dsp:nvSpPr>
        <dsp:cNvPr id="0" name=""/>
        <dsp:cNvSpPr/>
      </dsp:nvSpPr>
      <dsp:spPr>
        <a:xfrm>
          <a:off x="3877965" y="3939380"/>
          <a:ext cx="2106093" cy="435246"/>
        </a:xfrm>
        <a:prstGeom prst="rect">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b="0" kern="1200">
              <a:latin typeface="Cambria" panose="02040503050406030204" pitchFamily="18" charset="0"/>
              <a:ea typeface="Cambria" panose="02040503050406030204" pitchFamily="18" charset="0"/>
            </a:rPr>
            <a:t>3.2. Razvoj civilnog sektora</a:t>
          </a:r>
        </a:p>
      </dsp:txBody>
      <dsp:txXfrm>
        <a:off x="3877965" y="3939380"/>
        <a:ext cx="2106093" cy="435246"/>
      </dsp:txXfrm>
    </dsp:sp>
    <dsp:sp modelId="{A9A0E3D0-E80A-4868-B61C-B764B3BC8423}">
      <dsp:nvSpPr>
        <dsp:cNvPr id="0" name=""/>
        <dsp:cNvSpPr/>
      </dsp:nvSpPr>
      <dsp:spPr>
        <a:xfrm>
          <a:off x="3877965" y="4483438"/>
          <a:ext cx="2357023" cy="435246"/>
        </a:xfrm>
        <a:prstGeom prst="rect">
          <a:avLst/>
        </a:prstGeom>
        <a:gradFill rotWithShape="0">
          <a:gsLst>
            <a:gs pos="0">
              <a:schemeClr val="accent1">
                <a:tint val="99000"/>
                <a:hueOff val="0"/>
                <a:satOff val="0"/>
                <a:lumOff val="0"/>
                <a:alphaOff val="0"/>
                <a:shade val="51000"/>
                <a:satMod val="130000"/>
              </a:schemeClr>
            </a:gs>
            <a:gs pos="80000">
              <a:schemeClr val="accent1">
                <a:tint val="99000"/>
                <a:hueOff val="0"/>
                <a:satOff val="0"/>
                <a:lumOff val="0"/>
                <a:alphaOff val="0"/>
                <a:shade val="93000"/>
                <a:satMod val="130000"/>
              </a:schemeClr>
            </a:gs>
            <a:gs pos="100000">
              <a:schemeClr val="accent1">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b="0" kern="1200">
              <a:latin typeface="Cambria" panose="02040503050406030204" pitchFamily="18" charset="0"/>
              <a:ea typeface="Cambria" panose="02040503050406030204" pitchFamily="18" charset="0"/>
            </a:rPr>
            <a:t>3.3. Demografska obnova Općine</a:t>
          </a:r>
        </a:p>
      </dsp:txBody>
      <dsp:txXfrm>
        <a:off x="3877965" y="4483438"/>
        <a:ext cx="2357023" cy="43524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A7AFA-08D8-4DE0-B408-073B43224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9653</TotalTime>
  <Pages>77</Pages>
  <Words>21350</Words>
  <Characters>121695</Characters>
  <Application>Microsoft Office Word</Application>
  <DocSecurity>0</DocSecurity>
  <Lines>1014</Lines>
  <Paragraphs>285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UKUPNOG RAZVOJA OPĆINE VELIKI BUKOVEC            ZA RAZDOBLJE OD 2024. – 2034.</vt:lpstr>
      <vt:lpstr>PLAN UKUPNOG RAZVOJA OPĆINE VELIKI BUKOVEC            ZA RAZDOBLJE OD 2020. – 2030.</vt:lpstr>
    </vt:vector>
  </TitlesOfParts>
  <Company>Grizli777</Company>
  <LinksUpToDate>false</LinksUpToDate>
  <CharactersWithSpaces>142760</CharactersWithSpaces>
  <SharedDoc>false</SharedDoc>
  <HLinks>
    <vt:vector size="354" baseType="variant">
      <vt:variant>
        <vt:i4>5832760</vt:i4>
      </vt:variant>
      <vt:variant>
        <vt:i4>294</vt:i4>
      </vt:variant>
      <vt:variant>
        <vt:i4>0</vt:i4>
      </vt:variant>
      <vt:variant>
        <vt:i4>5</vt:i4>
      </vt:variant>
      <vt:variant>
        <vt:lpwstr>https://narodne-novine.nn.hr/clanci/sluzbeni/2015_03_26_546.html</vt:lpwstr>
      </vt:variant>
      <vt:variant>
        <vt:lpwstr/>
      </vt:variant>
      <vt:variant>
        <vt:i4>1769487</vt:i4>
      </vt:variant>
      <vt:variant>
        <vt:i4>291</vt:i4>
      </vt:variant>
      <vt:variant>
        <vt:i4>0</vt:i4>
      </vt:variant>
      <vt:variant>
        <vt:i4>5</vt:i4>
      </vt:variant>
      <vt:variant>
        <vt:lpwstr>https://www.zakon.hr/z/443/Zakon-o-financiranju-politi%C4%8Dkih-aktivnosti-i-izborne-promid%C5%BEbe-2017-2019</vt:lpwstr>
      </vt:variant>
      <vt:variant>
        <vt:lpwstr/>
      </vt:variant>
      <vt:variant>
        <vt:i4>1441816</vt:i4>
      </vt:variant>
      <vt:variant>
        <vt:i4>288</vt:i4>
      </vt:variant>
      <vt:variant>
        <vt:i4>0</vt:i4>
      </vt:variant>
      <vt:variant>
        <vt:i4>5</vt:i4>
      </vt:variant>
      <vt:variant>
        <vt:lpwstr>https://www.zakon.hr/z/492/Zakon-o-pred%C5%A1kolskom-odgoju-i-obrazovanju</vt:lpwstr>
      </vt:variant>
      <vt:variant>
        <vt:lpwstr/>
      </vt:variant>
      <vt:variant>
        <vt:i4>4456471</vt:i4>
      </vt:variant>
      <vt:variant>
        <vt:i4>285</vt:i4>
      </vt:variant>
      <vt:variant>
        <vt:i4>0</vt:i4>
      </vt:variant>
      <vt:variant>
        <vt:i4>5</vt:i4>
      </vt:variant>
      <vt:variant>
        <vt:lpwstr>https://www.zakon.hr/z/2275/Zakon-o-knji%C5%BEnicama-i-knji%C5%BEni%C4%8Dnoj-djelatnosti</vt:lpwstr>
      </vt:variant>
      <vt:variant>
        <vt:lpwstr/>
      </vt:variant>
      <vt:variant>
        <vt:i4>2621495</vt:i4>
      </vt:variant>
      <vt:variant>
        <vt:i4>282</vt:i4>
      </vt:variant>
      <vt:variant>
        <vt:i4>0</vt:i4>
      </vt:variant>
      <vt:variant>
        <vt:i4>5</vt:i4>
      </vt:variant>
      <vt:variant>
        <vt:lpwstr>https://www.zakon.hr/z/261/Zakon-o-Hrvatskom-crvenom-kri%C5%BEu</vt:lpwstr>
      </vt:variant>
      <vt:variant>
        <vt:lpwstr/>
      </vt:variant>
      <vt:variant>
        <vt:i4>2949158</vt:i4>
      </vt:variant>
      <vt:variant>
        <vt:i4>279</vt:i4>
      </vt:variant>
      <vt:variant>
        <vt:i4>0</vt:i4>
      </vt:variant>
      <vt:variant>
        <vt:i4>5</vt:i4>
      </vt:variant>
      <vt:variant>
        <vt:lpwstr>https://www.zakon.hr/z/222/Zakon-o-socijalnoj-skrbi</vt:lpwstr>
      </vt:variant>
      <vt:variant>
        <vt:lpwstr/>
      </vt:variant>
      <vt:variant>
        <vt:i4>1769540</vt:i4>
      </vt:variant>
      <vt:variant>
        <vt:i4>276</vt:i4>
      </vt:variant>
      <vt:variant>
        <vt:i4>0</vt:i4>
      </vt:variant>
      <vt:variant>
        <vt:i4>5</vt:i4>
      </vt:variant>
      <vt:variant>
        <vt:lpwstr>https://www.zakon.hr/z/300/Zakon-o-sportu</vt:lpwstr>
      </vt:variant>
      <vt:variant>
        <vt:lpwstr/>
      </vt:variant>
      <vt:variant>
        <vt:i4>6029331</vt:i4>
      </vt:variant>
      <vt:variant>
        <vt:i4>273</vt:i4>
      </vt:variant>
      <vt:variant>
        <vt:i4>0</vt:i4>
      </vt:variant>
      <vt:variant>
        <vt:i4>5</vt:i4>
      </vt:variant>
      <vt:variant>
        <vt:lpwstr>https://www.zakon.hr/z/539/Zakon-o-financiranju-javnih-potreba-u-kulturi</vt:lpwstr>
      </vt:variant>
      <vt:variant>
        <vt:lpwstr/>
      </vt:variant>
      <vt:variant>
        <vt:i4>2556020</vt:i4>
      </vt:variant>
      <vt:variant>
        <vt:i4>270</vt:i4>
      </vt:variant>
      <vt:variant>
        <vt:i4>0</vt:i4>
      </vt:variant>
      <vt:variant>
        <vt:i4>5</vt:i4>
      </vt:variant>
      <vt:variant>
        <vt:lpwstr>https://www.zakon.hr/z/167/Zakon-o-za%C5%A1titi-na-radu</vt:lpwstr>
      </vt:variant>
      <vt:variant>
        <vt:lpwstr/>
      </vt:variant>
      <vt:variant>
        <vt:i4>7471136</vt:i4>
      </vt:variant>
      <vt:variant>
        <vt:i4>267</vt:i4>
      </vt:variant>
      <vt:variant>
        <vt:i4>0</vt:i4>
      </vt:variant>
      <vt:variant>
        <vt:i4>5</vt:i4>
      </vt:variant>
      <vt:variant>
        <vt:lpwstr>https://www.zakon.hr/z/809/Zakon-o-sustavu-civilne-za%C5%A1tite</vt:lpwstr>
      </vt:variant>
      <vt:variant>
        <vt:lpwstr/>
      </vt:variant>
      <vt:variant>
        <vt:i4>8060983</vt:i4>
      </vt:variant>
      <vt:variant>
        <vt:i4>264</vt:i4>
      </vt:variant>
      <vt:variant>
        <vt:i4>0</vt:i4>
      </vt:variant>
      <vt:variant>
        <vt:i4>5</vt:i4>
      </vt:variant>
      <vt:variant>
        <vt:lpwstr>https://www.zakon.hr/z/305/Zakon-o-vatrogastvu</vt:lpwstr>
      </vt:variant>
      <vt:variant>
        <vt:lpwstr/>
      </vt:variant>
      <vt:variant>
        <vt:i4>7405610</vt:i4>
      </vt:variant>
      <vt:variant>
        <vt:i4>261</vt:i4>
      </vt:variant>
      <vt:variant>
        <vt:i4>0</vt:i4>
      </vt:variant>
      <vt:variant>
        <vt:i4>5</vt:i4>
      </vt:variant>
      <vt:variant>
        <vt:lpwstr>https://www.zakon.hr/z/689/Zakon-o-prostornom-ure%C4%91enju</vt:lpwstr>
      </vt:variant>
      <vt:variant>
        <vt:lpwstr/>
      </vt:variant>
      <vt:variant>
        <vt:i4>4587611</vt:i4>
      </vt:variant>
      <vt:variant>
        <vt:i4>258</vt:i4>
      </vt:variant>
      <vt:variant>
        <vt:i4>0</vt:i4>
      </vt:variant>
      <vt:variant>
        <vt:i4>5</vt:i4>
      </vt:variant>
      <vt:variant>
        <vt:lpwstr>https://www.zakon.hr/z/223/Zakon-o-javnoj-nabavi</vt:lpwstr>
      </vt:variant>
      <vt:variant>
        <vt:lpwstr/>
      </vt:variant>
      <vt:variant>
        <vt:i4>6684734</vt:i4>
      </vt:variant>
      <vt:variant>
        <vt:i4>255</vt:i4>
      </vt:variant>
      <vt:variant>
        <vt:i4>0</vt:i4>
      </vt:variant>
      <vt:variant>
        <vt:i4>5</vt:i4>
      </vt:variant>
      <vt:variant>
        <vt:lpwstr>https://www.zakon.hr/z/244/Zakon-o-cestama</vt:lpwstr>
      </vt:variant>
      <vt:variant>
        <vt:lpwstr/>
      </vt:variant>
      <vt:variant>
        <vt:i4>8323131</vt:i4>
      </vt:variant>
      <vt:variant>
        <vt:i4>252</vt:i4>
      </vt:variant>
      <vt:variant>
        <vt:i4>0</vt:i4>
      </vt:variant>
      <vt:variant>
        <vt:i4>5</vt:i4>
      </vt:variant>
      <vt:variant>
        <vt:lpwstr>https://www.zakon.hr/z/157/Zakon-o-koncesijama</vt:lpwstr>
      </vt:variant>
      <vt:variant>
        <vt:lpwstr/>
      </vt:variant>
      <vt:variant>
        <vt:i4>3407904</vt:i4>
      </vt:variant>
      <vt:variant>
        <vt:i4>249</vt:i4>
      </vt:variant>
      <vt:variant>
        <vt:i4>0</vt:i4>
      </vt:variant>
      <vt:variant>
        <vt:i4>5</vt:i4>
      </vt:variant>
      <vt:variant>
        <vt:lpwstr>https://www.zakon.hr/z/319/Zakon-o-komunalnom-gospodarstvu</vt:lpwstr>
      </vt:variant>
      <vt:variant>
        <vt:lpwstr/>
      </vt:variant>
      <vt:variant>
        <vt:i4>5832772</vt:i4>
      </vt:variant>
      <vt:variant>
        <vt:i4>246</vt:i4>
      </vt:variant>
      <vt:variant>
        <vt:i4>0</vt:i4>
      </vt:variant>
      <vt:variant>
        <vt:i4>5</vt:i4>
      </vt:variant>
      <vt:variant>
        <vt:lpwstr>https://www.zakon.hr/z/290/Zakon-o-pla%C4%87ama-u-lokalnoj-i-podru%C4%8Dnoj-(regionalnoj)-samoupravi</vt:lpwstr>
      </vt:variant>
      <vt:variant>
        <vt:lpwstr/>
      </vt:variant>
      <vt:variant>
        <vt:i4>524364</vt:i4>
      </vt:variant>
      <vt:variant>
        <vt:i4>243</vt:i4>
      </vt:variant>
      <vt:variant>
        <vt:i4>0</vt:i4>
      </vt:variant>
      <vt:variant>
        <vt:i4>5</vt:i4>
      </vt:variant>
      <vt:variant>
        <vt:lpwstr>https://www.zakon.hr/z/259/Zakon-o-slu%C5%BEbenicima-i-namje%C5%A1tenicima-u-lokalnoj-i-podru%C4%8Dnoj-samoupravi</vt:lpwstr>
      </vt:variant>
      <vt:variant>
        <vt:lpwstr/>
      </vt:variant>
      <vt:variant>
        <vt:i4>852047</vt:i4>
      </vt:variant>
      <vt:variant>
        <vt:i4>240</vt:i4>
      </vt:variant>
      <vt:variant>
        <vt:i4>0</vt:i4>
      </vt:variant>
      <vt:variant>
        <vt:i4>5</vt:i4>
      </vt:variant>
      <vt:variant>
        <vt:lpwstr>https://www.zakon.hr/z/411/Zakon-o-financiranju-jedinica-lokalne-i-podru%C4%8Dne-(regionalne)-samouprave</vt:lpwstr>
      </vt:variant>
      <vt:variant>
        <vt:lpwstr/>
      </vt:variant>
      <vt:variant>
        <vt:i4>4390930</vt:i4>
      </vt:variant>
      <vt:variant>
        <vt:i4>237</vt:i4>
      </vt:variant>
      <vt:variant>
        <vt:i4>0</vt:i4>
      </vt:variant>
      <vt:variant>
        <vt:i4>5</vt:i4>
      </vt:variant>
      <vt:variant>
        <vt:lpwstr>https://www.zakon.hr/z/283/Zakon-o-prora%C4%8Dunu</vt:lpwstr>
      </vt:variant>
      <vt:variant>
        <vt:lpwstr/>
      </vt:variant>
      <vt:variant>
        <vt:i4>4718602</vt:i4>
      </vt:variant>
      <vt:variant>
        <vt:i4>234</vt:i4>
      </vt:variant>
      <vt:variant>
        <vt:i4>0</vt:i4>
      </vt:variant>
      <vt:variant>
        <vt:i4>5</vt:i4>
      </vt:variant>
      <vt:variant>
        <vt:lpwstr>https://www.zakon.hr/z/132/Zakon-o-lokalnoj-i-podru%C4%8Dnoj-(regionalnoj)-samoupravi</vt:lpwstr>
      </vt:variant>
      <vt:variant>
        <vt:lpwstr/>
      </vt:variant>
      <vt:variant>
        <vt:i4>1310776</vt:i4>
      </vt:variant>
      <vt:variant>
        <vt:i4>224</vt:i4>
      </vt:variant>
      <vt:variant>
        <vt:i4>0</vt:i4>
      </vt:variant>
      <vt:variant>
        <vt:i4>5</vt:i4>
      </vt:variant>
      <vt:variant>
        <vt:lpwstr/>
      </vt:variant>
      <vt:variant>
        <vt:lpwstr>_Toc42440782</vt:lpwstr>
      </vt:variant>
      <vt:variant>
        <vt:i4>1507384</vt:i4>
      </vt:variant>
      <vt:variant>
        <vt:i4>218</vt:i4>
      </vt:variant>
      <vt:variant>
        <vt:i4>0</vt:i4>
      </vt:variant>
      <vt:variant>
        <vt:i4>5</vt:i4>
      </vt:variant>
      <vt:variant>
        <vt:lpwstr/>
      </vt:variant>
      <vt:variant>
        <vt:lpwstr>_Toc42440781</vt:lpwstr>
      </vt:variant>
      <vt:variant>
        <vt:i4>1441848</vt:i4>
      </vt:variant>
      <vt:variant>
        <vt:i4>212</vt:i4>
      </vt:variant>
      <vt:variant>
        <vt:i4>0</vt:i4>
      </vt:variant>
      <vt:variant>
        <vt:i4>5</vt:i4>
      </vt:variant>
      <vt:variant>
        <vt:lpwstr/>
      </vt:variant>
      <vt:variant>
        <vt:lpwstr>_Toc42440780</vt:lpwstr>
      </vt:variant>
      <vt:variant>
        <vt:i4>2031671</vt:i4>
      </vt:variant>
      <vt:variant>
        <vt:i4>206</vt:i4>
      </vt:variant>
      <vt:variant>
        <vt:i4>0</vt:i4>
      </vt:variant>
      <vt:variant>
        <vt:i4>5</vt:i4>
      </vt:variant>
      <vt:variant>
        <vt:lpwstr/>
      </vt:variant>
      <vt:variant>
        <vt:lpwstr>_Toc42440779</vt:lpwstr>
      </vt:variant>
      <vt:variant>
        <vt:i4>1966135</vt:i4>
      </vt:variant>
      <vt:variant>
        <vt:i4>200</vt:i4>
      </vt:variant>
      <vt:variant>
        <vt:i4>0</vt:i4>
      </vt:variant>
      <vt:variant>
        <vt:i4>5</vt:i4>
      </vt:variant>
      <vt:variant>
        <vt:lpwstr/>
      </vt:variant>
      <vt:variant>
        <vt:lpwstr>_Toc42440778</vt:lpwstr>
      </vt:variant>
      <vt:variant>
        <vt:i4>1114167</vt:i4>
      </vt:variant>
      <vt:variant>
        <vt:i4>194</vt:i4>
      </vt:variant>
      <vt:variant>
        <vt:i4>0</vt:i4>
      </vt:variant>
      <vt:variant>
        <vt:i4>5</vt:i4>
      </vt:variant>
      <vt:variant>
        <vt:lpwstr/>
      </vt:variant>
      <vt:variant>
        <vt:lpwstr>_Toc42440777</vt:lpwstr>
      </vt:variant>
      <vt:variant>
        <vt:i4>1048631</vt:i4>
      </vt:variant>
      <vt:variant>
        <vt:i4>188</vt:i4>
      </vt:variant>
      <vt:variant>
        <vt:i4>0</vt:i4>
      </vt:variant>
      <vt:variant>
        <vt:i4>5</vt:i4>
      </vt:variant>
      <vt:variant>
        <vt:lpwstr/>
      </vt:variant>
      <vt:variant>
        <vt:lpwstr>_Toc42440776</vt:lpwstr>
      </vt:variant>
      <vt:variant>
        <vt:i4>1245239</vt:i4>
      </vt:variant>
      <vt:variant>
        <vt:i4>182</vt:i4>
      </vt:variant>
      <vt:variant>
        <vt:i4>0</vt:i4>
      </vt:variant>
      <vt:variant>
        <vt:i4>5</vt:i4>
      </vt:variant>
      <vt:variant>
        <vt:lpwstr/>
      </vt:variant>
      <vt:variant>
        <vt:lpwstr>_Toc42440775</vt:lpwstr>
      </vt:variant>
      <vt:variant>
        <vt:i4>1179703</vt:i4>
      </vt:variant>
      <vt:variant>
        <vt:i4>176</vt:i4>
      </vt:variant>
      <vt:variant>
        <vt:i4>0</vt:i4>
      </vt:variant>
      <vt:variant>
        <vt:i4>5</vt:i4>
      </vt:variant>
      <vt:variant>
        <vt:lpwstr/>
      </vt:variant>
      <vt:variant>
        <vt:lpwstr>_Toc42440774</vt:lpwstr>
      </vt:variant>
      <vt:variant>
        <vt:i4>1376311</vt:i4>
      </vt:variant>
      <vt:variant>
        <vt:i4>170</vt:i4>
      </vt:variant>
      <vt:variant>
        <vt:i4>0</vt:i4>
      </vt:variant>
      <vt:variant>
        <vt:i4>5</vt:i4>
      </vt:variant>
      <vt:variant>
        <vt:lpwstr/>
      </vt:variant>
      <vt:variant>
        <vt:lpwstr>_Toc42440773</vt:lpwstr>
      </vt:variant>
      <vt:variant>
        <vt:i4>1310775</vt:i4>
      </vt:variant>
      <vt:variant>
        <vt:i4>164</vt:i4>
      </vt:variant>
      <vt:variant>
        <vt:i4>0</vt:i4>
      </vt:variant>
      <vt:variant>
        <vt:i4>5</vt:i4>
      </vt:variant>
      <vt:variant>
        <vt:lpwstr/>
      </vt:variant>
      <vt:variant>
        <vt:lpwstr>_Toc42440772</vt:lpwstr>
      </vt:variant>
      <vt:variant>
        <vt:i4>1507383</vt:i4>
      </vt:variant>
      <vt:variant>
        <vt:i4>158</vt:i4>
      </vt:variant>
      <vt:variant>
        <vt:i4>0</vt:i4>
      </vt:variant>
      <vt:variant>
        <vt:i4>5</vt:i4>
      </vt:variant>
      <vt:variant>
        <vt:lpwstr/>
      </vt:variant>
      <vt:variant>
        <vt:lpwstr>_Toc42440771</vt:lpwstr>
      </vt:variant>
      <vt:variant>
        <vt:i4>1441847</vt:i4>
      </vt:variant>
      <vt:variant>
        <vt:i4>152</vt:i4>
      </vt:variant>
      <vt:variant>
        <vt:i4>0</vt:i4>
      </vt:variant>
      <vt:variant>
        <vt:i4>5</vt:i4>
      </vt:variant>
      <vt:variant>
        <vt:lpwstr/>
      </vt:variant>
      <vt:variant>
        <vt:lpwstr>_Toc42440770</vt:lpwstr>
      </vt:variant>
      <vt:variant>
        <vt:i4>2031670</vt:i4>
      </vt:variant>
      <vt:variant>
        <vt:i4>146</vt:i4>
      </vt:variant>
      <vt:variant>
        <vt:i4>0</vt:i4>
      </vt:variant>
      <vt:variant>
        <vt:i4>5</vt:i4>
      </vt:variant>
      <vt:variant>
        <vt:lpwstr/>
      </vt:variant>
      <vt:variant>
        <vt:lpwstr>_Toc42440769</vt:lpwstr>
      </vt:variant>
      <vt:variant>
        <vt:i4>1966134</vt:i4>
      </vt:variant>
      <vt:variant>
        <vt:i4>140</vt:i4>
      </vt:variant>
      <vt:variant>
        <vt:i4>0</vt:i4>
      </vt:variant>
      <vt:variant>
        <vt:i4>5</vt:i4>
      </vt:variant>
      <vt:variant>
        <vt:lpwstr/>
      </vt:variant>
      <vt:variant>
        <vt:lpwstr>_Toc42440768</vt:lpwstr>
      </vt:variant>
      <vt:variant>
        <vt:i4>1114166</vt:i4>
      </vt:variant>
      <vt:variant>
        <vt:i4>134</vt:i4>
      </vt:variant>
      <vt:variant>
        <vt:i4>0</vt:i4>
      </vt:variant>
      <vt:variant>
        <vt:i4>5</vt:i4>
      </vt:variant>
      <vt:variant>
        <vt:lpwstr/>
      </vt:variant>
      <vt:variant>
        <vt:lpwstr>_Toc42440767</vt:lpwstr>
      </vt:variant>
      <vt:variant>
        <vt:i4>1048630</vt:i4>
      </vt:variant>
      <vt:variant>
        <vt:i4>128</vt:i4>
      </vt:variant>
      <vt:variant>
        <vt:i4>0</vt:i4>
      </vt:variant>
      <vt:variant>
        <vt:i4>5</vt:i4>
      </vt:variant>
      <vt:variant>
        <vt:lpwstr/>
      </vt:variant>
      <vt:variant>
        <vt:lpwstr>_Toc42440766</vt:lpwstr>
      </vt:variant>
      <vt:variant>
        <vt:i4>1245238</vt:i4>
      </vt:variant>
      <vt:variant>
        <vt:i4>122</vt:i4>
      </vt:variant>
      <vt:variant>
        <vt:i4>0</vt:i4>
      </vt:variant>
      <vt:variant>
        <vt:i4>5</vt:i4>
      </vt:variant>
      <vt:variant>
        <vt:lpwstr/>
      </vt:variant>
      <vt:variant>
        <vt:lpwstr>_Toc42440765</vt:lpwstr>
      </vt:variant>
      <vt:variant>
        <vt:i4>1179702</vt:i4>
      </vt:variant>
      <vt:variant>
        <vt:i4>116</vt:i4>
      </vt:variant>
      <vt:variant>
        <vt:i4>0</vt:i4>
      </vt:variant>
      <vt:variant>
        <vt:i4>5</vt:i4>
      </vt:variant>
      <vt:variant>
        <vt:lpwstr/>
      </vt:variant>
      <vt:variant>
        <vt:lpwstr>_Toc42440764</vt:lpwstr>
      </vt:variant>
      <vt:variant>
        <vt:i4>1376310</vt:i4>
      </vt:variant>
      <vt:variant>
        <vt:i4>110</vt:i4>
      </vt:variant>
      <vt:variant>
        <vt:i4>0</vt:i4>
      </vt:variant>
      <vt:variant>
        <vt:i4>5</vt:i4>
      </vt:variant>
      <vt:variant>
        <vt:lpwstr/>
      </vt:variant>
      <vt:variant>
        <vt:lpwstr>_Toc42440763</vt:lpwstr>
      </vt:variant>
      <vt:variant>
        <vt:i4>1310774</vt:i4>
      </vt:variant>
      <vt:variant>
        <vt:i4>104</vt:i4>
      </vt:variant>
      <vt:variant>
        <vt:i4>0</vt:i4>
      </vt:variant>
      <vt:variant>
        <vt:i4>5</vt:i4>
      </vt:variant>
      <vt:variant>
        <vt:lpwstr/>
      </vt:variant>
      <vt:variant>
        <vt:lpwstr>_Toc42440762</vt:lpwstr>
      </vt:variant>
      <vt:variant>
        <vt:i4>1507382</vt:i4>
      </vt:variant>
      <vt:variant>
        <vt:i4>98</vt:i4>
      </vt:variant>
      <vt:variant>
        <vt:i4>0</vt:i4>
      </vt:variant>
      <vt:variant>
        <vt:i4>5</vt:i4>
      </vt:variant>
      <vt:variant>
        <vt:lpwstr/>
      </vt:variant>
      <vt:variant>
        <vt:lpwstr>_Toc42440761</vt:lpwstr>
      </vt:variant>
      <vt:variant>
        <vt:i4>1441846</vt:i4>
      </vt:variant>
      <vt:variant>
        <vt:i4>92</vt:i4>
      </vt:variant>
      <vt:variant>
        <vt:i4>0</vt:i4>
      </vt:variant>
      <vt:variant>
        <vt:i4>5</vt:i4>
      </vt:variant>
      <vt:variant>
        <vt:lpwstr/>
      </vt:variant>
      <vt:variant>
        <vt:lpwstr>_Toc42440760</vt:lpwstr>
      </vt:variant>
      <vt:variant>
        <vt:i4>2031669</vt:i4>
      </vt:variant>
      <vt:variant>
        <vt:i4>86</vt:i4>
      </vt:variant>
      <vt:variant>
        <vt:i4>0</vt:i4>
      </vt:variant>
      <vt:variant>
        <vt:i4>5</vt:i4>
      </vt:variant>
      <vt:variant>
        <vt:lpwstr/>
      </vt:variant>
      <vt:variant>
        <vt:lpwstr>_Toc42440759</vt:lpwstr>
      </vt:variant>
      <vt:variant>
        <vt:i4>1966133</vt:i4>
      </vt:variant>
      <vt:variant>
        <vt:i4>80</vt:i4>
      </vt:variant>
      <vt:variant>
        <vt:i4>0</vt:i4>
      </vt:variant>
      <vt:variant>
        <vt:i4>5</vt:i4>
      </vt:variant>
      <vt:variant>
        <vt:lpwstr/>
      </vt:variant>
      <vt:variant>
        <vt:lpwstr>_Toc42440758</vt:lpwstr>
      </vt:variant>
      <vt:variant>
        <vt:i4>1114165</vt:i4>
      </vt:variant>
      <vt:variant>
        <vt:i4>74</vt:i4>
      </vt:variant>
      <vt:variant>
        <vt:i4>0</vt:i4>
      </vt:variant>
      <vt:variant>
        <vt:i4>5</vt:i4>
      </vt:variant>
      <vt:variant>
        <vt:lpwstr/>
      </vt:variant>
      <vt:variant>
        <vt:lpwstr>_Toc42440757</vt:lpwstr>
      </vt:variant>
      <vt:variant>
        <vt:i4>1048629</vt:i4>
      </vt:variant>
      <vt:variant>
        <vt:i4>68</vt:i4>
      </vt:variant>
      <vt:variant>
        <vt:i4>0</vt:i4>
      </vt:variant>
      <vt:variant>
        <vt:i4>5</vt:i4>
      </vt:variant>
      <vt:variant>
        <vt:lpwstr/>
      </vt:variant>
      <vt:variant>
        <vt:lpwstr>_Toc42440756</vt:lpwstr>
      </vt:variant>
      <vt:variant>
        <vt:i4>1245237</vt:i4>
      </vt:variant>
      <vt:variant>
        <vt:i4>62</vt:i4>
      </vt:variant>
      <vt:variant>
        <vt:i4>0</vt:i4>
      </vt:variant>
      <vt:variant>
        <vt:i4>5</vt:i4>
      </vt:variant>
      <vt:variant>
        <vt:lpwstr/>
      </vt:variant>
      <vt:variant>
        <vt:lpwstr>_Toc42440755</vt:lpwstr>
      </vt:variant>
      <vt:variant>
        <vt:i4>1179701</vt:i4>
      </vt:variant>
      <vt:variant>
        <vt:i4>56</vt:i4>
      </vt:variant>
      <vt:variant>
        <vt:i4>0</vt:i4>
      </vt:variant>
      <vt:variant>
        <vt:i4>5</vt:i4>
      </vt:variant>
      <vt:variant>
        <vt:lpwstr/>
      </vt:variant>
      <vt:variant>
        <vt:lpwstr>_Toc42440754</vt:lpwstr>
      </vt:variant>
      <vt:variant>
        <vt:i4>1376309</vt:i4>
      </vt:variant>
      <vt:variant>
        <vt:i4>50</vt:i4>
      </vt:variant>
      <vt:variant>
        <vt:i4>0</vt:i4>
      </vt:variant>
      <vt:variant>
        <vt:i4>5</vt:i4>
      </vt:variant>
      <vt:variant>
        <vt:lpwstr/>
      </vt:variant>
      <vt:variant>
        <vt:lpwstr>_Toc42440753</vt:lpwstr>
      </vt:variant>
      <vt:variant>
        <vt:i4>1310773</vt:i4>
      </vt:variant>
      <vt:variant>
        <vt:i4>44</vt:i4>
      </vt:variant>
      <vt:variant>
        <vt:i4>0</vt:i4>
      </vt:variant>
      <vt:variant>
        <vt:i4>5</vt:i4>
      </vt:variant>
      <vt:variant>
        <vt:lpwstr/>
      </vt:variant>
      <vt:variant>
        <vt:lpwstr>_Toc42440752</vt:lpwstr>
      </vt:variant>
      <vt:variant>
        <vt:i4>1507381</vt:i4>
      </vt:variant>
      <vt:variant>
        <vt:i4>38</vt:i4>
      </vt:variant>
      <vt:variant>
        <vt:i4>0</vt:i4>
      </vt:variant>
      <vt:variant>
        <vt:i4>5</vt:i4>
      </vt:variant>
      <vt:variant>
        <vt:lpwstr/>
      </vt:variant>
      <vt:variant>
        <vt:lpwstr>_Toc42440751</vt:lpwstr>
      </vt:variant>
      <vt:variant>
        <vt:i4>1441845</vt:i4>
      </vt:variant>
      <vt:variant>
        <vt:i4>32</vt:i4>
      </vt:variant>
      <vt:variant>
        <vt:i4>0</vt:i4>
      </vt:variant>
      <vt:variant>
        <vt:i4>5</vt:i4>
      </vt:variant>
      <vt:variant>
        <vt:lpwstr/>
      </vt:variant>
      <vt:variant>
        <vt:lpwstr>_Toc42440750</vt:lpwstr>
      </vt:variant>
      <vt:variant>
        <vt:i4>2031668</vt:i4>
      </vt:variant>
      <vt:variant>
        <vt:i4>26</vt:i4>
      </vt:variant>
      <vt:variant>
        <vt:i4>0</vt:i4>
      </vt:variant>
      <vt:variant>
        <vt:i4>5</vt:i4>
      </vt:variant>
      <vt:variant>
        <vt:lpwstr/>
      </vt:variant>
      <vt:variant>
        <vt:lpwstr>_Toc42440749</vt:lpwstr>
      </vt:variant>
      <vt:variant>
        <vt:i4>1966132</vt:i4>
      </vt:variant>
      <vt:variant>
        <vt:i4>20</vt:i4>
      </vt:variant>
      <vt:variant>
        <vt:i4>0</vt:i4>
      </vt:variant>
      <vt:variant>
        <vt:i4>5</vt:i4>
      </vt:variant>
      <vt:variant>
        <vt:lpwstr/>
      </vt:variant>
      <vt:variant>
        <vt:lpwstr>_Toc42440748</vt:lpwstr>
      </vt:variant>
      <vt:variant>
        <vt:i4>1114164</vt:i4>
      </vt:variant>
      <vt:variant>
        <vt:i4>14</vt:i4>
      </vt:variant>
      <vt:variant>
        <vt:i4>0</vt:i4>
      </vt:variant>
      <vt:variant>
        <vt:i4>5</vt:i4>
      </vt:variant>
      <vt:variant>
        <vt:lpwstr/>
      </vt:variant>
      <vt:variant>
        <vt:lpwstr>_Toc42440747</vt:lpwstr>
      </vt:variant>
      <vt:variant>
        <vt:i4>1048628</vt:i4>
      </vt:variant>
      <vt:variant>
        <vt:i4>8</vt:i4>
      </vt:variant>
      <vt:variant>
        <vt:i4>0</vt:i4>
      </vt:variant>
      <vt:variant>
        <vt:i4>5</vt:i4>
      </vt:variant>
      <vt:variant>
        <vt:lpwstr/>
      </vt:variant>
      <vt:variant>
        <vt:lpwstr>_Toc42440746</vt:lpwstr>
      </vt:variant>
      <vt:variant>
        <vt:i4>1245236</vt:i4>
      </vt:variant>
      <vt:variant>
        <vt:i4>2</vt:i4>
      </vt:variant>
      <vt:variant>
        <vt:i4>0</vt:i4>
      </vt:variant>
      <vt:variant>
        <vt:i4>5</vt:i4>
      </vt:variant>
      <vt:variant>
        <vt:lpwstr/>
      </vt:variant>
      <vt:variant>
        <vt:lpwstr>_Toc42440745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UKUPNOG RAZVOJA OPĆINE VELIKI BUKOVEC            ZA RAZDOBLJE OD 2024. – 2034.</dc:title>
  <dc:creator>Aleksandra Aleksandra</dc:creator>
  <cp:lastModifiedBy>Danijela Jurina</cp:lastModifiedBy>
  <cp:revision>1008</cp:revision>
  <dcterms:created xsi:type="dcterms:W3CDTF">2020-09-17T18:53:00Z</dcterms:created>
  <dcterms:modified xsi:type="dcterms:W3CDTF">2025-06-02T06:54:00Z</dcterms:modified>
</cp:coreProperties>
</file>